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E153" w14:textId="77777777" w:rsidR="009014E6" w:rsidRDefault="009014E6" w:rsidP="009014E6">
      <w:pPr>
        <w:pStyle w:val="Listaszerbekezds"/>
        <w:numPr>
          <w:ilvl w:val="0"/>
          <w:numId w:val="2"/>
        </w:numPr>
        <w:spacing w:before="0" w:beforeAutospacing="0" w:after="0" w:afterAutospacing="0"/>
        <w:jc w:val="right"/>
      </w:pPr>
      <w:r w:rsidRPr="001802D3">
        <w:rPr>
          <w:b/>
          <w:sz w:val="28"/>
          <w:szCs w:val="28"/>
          <w:u w:val="single"/>
        </w:rPr>
        <w:t>melléklet</w:t>
      </w:r>
    </w:p>
    <w:p w14:paraId="27150A4A" w14:textId="77777777" w:rsidR="009014E6" w:rsidRDefault="009014E6" w:rsidP="009014E6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14:paraId="6D388A41" w14:textId="77777777" w:rsidR="009014E6" w:rsidRDefault="009014E6" w:rsidP="009014E6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14:paraId="2D1CC37F" w14:textId="77777777" w:rsidR="009014E6" w:rsidRDefault="009014E6" w:rsidP="009014E6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14:paraId="4384978F" w14:textId="77777777" w:rsidR="009014E6" w:rsidRPr="00FB4B64" w:rsidRDefault="009014E6" w:rsidP="009014E6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  <w:r w:rsidRPr="00FB4B64">
        <w:rPr>
          <w:b/>
          <w:sz w:val="28"/>
          <w:szCs w:val="28"/>
          <w:u w:val="single"/>
        </w:rPr>
        <w:t xml:space="preserve">A Képviselő-testület által a Polgármesterre átruházott hatáskörök utólagos beszámolási kötelezettség mellett: </w:t>
      </w:r>
    </w:p>
    <w:p w14:paraId="50B71A2C" w14:textId="77777777" w:rsidR="009014E6" w:rsidRDefault="009014E6" w:rsidP="009014E6">
      <w:pPr>
        <w:spacing w:before="0" w:beforeAutospacing="0" w:after="0" w:afterAutospacing="0"/>
        <w:jc w:val="left"/>
      </w:pPr>
    </w:p>
    <w:p w14:paraId="1B73DFEE" w14:textId="77777777" w:rsidR="009014E6" w:rsidRDefault="009014E6" w:rsidP="009014E6">
      <w:pPr>
        <w:pStyle w:val="Listaszerbekezds"/>
        <w:numPr>
          <w:ilvl w:val="0"/>
          <w:numId w:val="1"/>
        </w:numPr>
        <w:spacing w:before="0" w:beforeAutospacing="0" w:after="0" w:afterAutospacing="0"/>
        <w:jc w:val="left"/>
      </w:pPr>
      <w:r>
        <w:t xml:space="preserve">Megállapodást köt az Ózdi Járási Hivatal Foglalkoztatási Osztályával a közfoglalkoztatási programokra. </w:t>
      </w:r>
    </w:p>
    <w:p w14:paraId="47626E0D" w14:textId="77777777" w:rsidR="009014E6" w:rsidRDefault="009014E6" w:rsidP="009014E6">
      <w:pPr>
        <w:spacing w:before="0" w:beforeAutospacing="0" w:after="0" w:afterAutospacing="0"/>
        <w:ind w:left="720"/>
        <w:jc w:val="left"/>
      </w:pPr>
    </w:p>
    <w:p w14:paraId="2624B23B" w14:textId="76F685E1" w:rsidR="009014E6" w:rsidRDefault="00202653" w:rsidP="00202653">
      <w:pPr>
        <w:numPr>
          <w:ilvl w:val="0"/>
          <w:numId w:val="1"/>
        </w:numPr>
        <w:spacing w:before="0" w:beforeAutospacing="0" w:after="0" w:afterAutospacing="0"/>
        <w:ind w:right="-646"/>
        <w:jc w:val="left"/>
      </w:pPr>
      <w:proofErr w:type="gramStart"/>
      <w:r>
        <w:t xml:space="preserve">A </w:t>
      </w:r>
      <w:r w:rsidR="009014E6">
        <w:t xml:space="preserve"> hatályos</w:t>
      </w:r>
      <w:proofErr w:type="gramEnd"/>
      <w:r w:rsidR="009014E6">
        <w:t xml:space="preserve"> szociális ellátásokról szóló rendelet alapján</w:t>
      </w:r>
      <w:r>
        <w:t>:</w:t>
      </w:r>
    </w:p>
    <w:p w14:paraId="543CFC76" w14:textId="69FA060C" w:rsid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  <w:r>
        <w:rPr>
          <w:szCs w:val="24"/>
        </w:rPr>
        <w:t xml:space="preserve">a) </w:t>
      </w:r>
      <w:r w:rsidRPr="00202653">
        <w:rPr>
          <w:szCs w:val="24"/>
        </w:rPr>
        <w:t>települési támogatás</w:t>
      </w:r>
      <w:r w:rsidRPr="00202653">
        <w:rPr>
          <w:szCs w:val="24"/>
        </w:rPr>
        <w:t>ok</w:t>
      </w:r>
      <w:r>
        <w:rPr>
          <w:szCs w:val="24"/>
        </w:rPr>
        <w:t>:</w:t>
      </w:r>
    </w:p>
    <w:p w14:paraId="215BABB6" w14:textId="2B3C26E1" w:rsidR="00202653" w:rsidRP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  <w:r>
        <w:rPr>
          <w:szCs w:val="24"/>
        </w:rPr>
        <w:t xml:space="preserve">- </w:t>
      </w:r>
      <w:r w:rsidRPr="00202653">
        <w:rPr>
          <w:szCs w:val="24"/>
        </w:rPr>
        <w:t xml:space="preserve"> </w:t>
      </w:r>
      <w:r>
        <w:rPr>
          <w:szCs w:val="24"/>
        </w:rPr>
        <w:t xml:space="preserve"> </w:t>
      </w:r>
      <w:r w:rsidRPr="00202653">
        <w:rPr>
          <w:szCs w:val="24"/>
        </w:rPr>
        <w:t>a lakhatáshoz kapcsolódó rendszeres kiadások viseléséhez</w:t>
      </w:r>
    </w:p>
    <w:p w14:paraId="54D7167E" w14:textId="5BEFDCB0" w:rsidR="00202653" w:rsidRP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  <w:r>
        <w:rPr>
          <w:szCs w:val="24"/>
        </w:rPr>
        <w:t xml:space="preserve">-  </w:t>
      </w:r>
      <w:r w:rsidRPr="00202653">
        <w:rPr>
          <w:szCs w:val="24"/>
        </w:rPr>
        <w:t xml:space="preserve"> a gyógyszerkiadások viseléséhez</w:t>
      </w:r>
    </w:p>
    <w:p w14:paraId="1D3D0DB3" w14:textId="5A86D483" w:rsidR="00202653" w:rsidRP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</w:p>
    <w:p w14:paraId="4A43511C" w14:textId="07FFDDD0" w:rsid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  <w:r w:rsidRPr="00202653">
        <w:rPr>
          <w:szCs w:val="24"/>
        </w:rPr>
        <w:t>b) rendkívüli települési  támogatás</w:t>
      </w:r>
      <w:r>
        <w:rPr>
          <w:szCs w:val="24"/>
        </w:rPr>
        <w:t>ok:</w:t>
      </w:r>
    </w:p>
    <w:p w14:paraId="34E34227" w14:textId="20299772" w:rsidR="00202653" w:rsidRP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  <w:r>
        <w:rPr>
          <w:szCs w:val="24"/>
        </w:rPr>
        <w:t>- t</w:t>
      </w:r>
      <w:r w:rsidRPr="00202653">
        <w:rPr>
          <w:szCs w:val="24"/>
        </w:rPr>
        <w:t>emetési költségek viseléséhez történő hozzájárulásként,</w:t>
      </w:r>
    </w:p>
    <w:p w14:paraId="0D6DA079" w14:textId="7DAA3242" w:rsidR="00202653" w:rsidRP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  <w:r>
        <w:rPr>
          <w:szCs w:val="24"/>
        </w:rPr>
        <w:t xml:space="preserve">- </w:t>
      </w:r>
      <w:r w:rsidRPr="00202653">
        <w:rPr>
          <w:szCs w:val="24"/>
        </w:rPr>
        <w:t xml:space="preserve"> gyógyszer kiadás mérséklésére,</w:t>
      </w:r>
    </w:p>
    <w:p w14:paraId="41B1EE51" w14:textId="552B3BCB" w:rsidR="00202653" w:rsidRP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  <w:r>
        <w:rPr>
          <w:szCs w:val="24"/>
        </w:rPr>
        <w:t xml:space="preserve">- </w:t>
      </w:r>
      <w:r w:rsidRPr="00202653">
        <w:rPr>
          <w:szCs w:val="24"/>
        </w:rPr>
        <w:t xml:space="preserve"> elemi kár elhárítására,</w:t>
      </w:r>
    </w:p>
    <w:p w14:paraId="62106148" w14:textId="743B3AF8" w:rsidR="00202653" w:rsidRP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  <w:r>
        <w:rPr>
          <w:szCs w:val="24"/>
        </w:rPr>
        <w:t xml:space="preserve">- </w:t>
      </w:r>
      <w:r w:rsidRPr="00202653">
        <w:rPr>
          <w:szCs w:val="24"/>
        </w:rPr>
        <w:t xml:space="preserve"> válsághelyzetben lévő várandós anya gyermekének megtartására,</w:t>
      </w:r>
    </w:p>
    <w:p w14:paraId="2970E86A" w14:textId="51B06A0D" w:rsidR="00202653" w:rsidRP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  <w:r>
        <w:rPr>
          <w:szCs w:val="24"/>
        </w:rPr>
        <w:t xml:space="preserve">- </w:t>
      </w:r>
      <w:r w:rsidRPr="00202653">
        <w:rPr>
          <w:szCs w:val="24"/>
        </w:rPr>
        <w:t xml:space="preserve"> gyermek és fiatal felnőtt iskoláztatásához,</w:t>
      </w:r>
    </w:p>
    <w:p w14:paraId="6B90FB81" w14:textId="32B07B0D" w:rsidR="00202653" w:rsidRP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  <w:r>
        <w:rPr>
          <w:szCs w:val="24"/>
        </w:rPr>
        <w:t xml:space="preserve">- </w:t>
      </w:r>
      <w:r w:rsidRPr="00202653">
        <w:rPr>
          <w:szCs w:val="24"/>
        </w:rPr>
        <w:t xml:space="preserve"> a gyermek fogadásának előkészítéséhez,</w:t>
      </w:r>
    </w:p>
    <w:p w14:paraId="340D6B44" w14:textId="2B6F105D" w:rsidR="00202653" w:rsidRP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  <w:r>
        <w:rPr>
          <w:szCs w:val="24"/>
        </w:rPr>
        <w:t xml:space="preserve">- </w:t>
      </w:r>
      <w:r w:rsidRPr="00202653">
        <w:rPr>
          <w:szCs w:val="24"/>
        </w:rPr>
        <w:t xml:space="preserve"> a nevelésbe vett gyermek családjával való kapcsolattartásához, a gyermek családba való visszakerülésének elősegítéséhez</w:t>
      </w:r>
    </w:p>
    <w:p w14:paraId="01D8DCA9" w14:textId="10AF99EE" w:rsidR="00202653" w:rsidRP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  <w:r>
        <w:rPr>
          <w:szCs w:val="24"/>
        </w:rPr>
        <w:t xml:space="preserve">- </w:t>
      </w:r>
      <w:r w:rsidRPr="00202653">
        <w:rPr>
          <w:szCs w:val="24"/>
        </w:rPr>
        <w:t xml:space="preserve">rendkívüli élethelyzetre különös </w:t>
      </w:r>
      <w:proofErr w:type="spellStart"/>
      <w:r w:rsidRPr="00202653">
        <w:rPr>
          <w:szCs w:val="24"/>
        </w:rPr>
        <w:t>méltányosságból</w:t>
      </w:r>
      <w:proofErr w:type="spellEnd"/>
      <w:r w:rsidRPr="00202653">
        <w:rPr>
          <w:szCs w:val="24"/>
        </w:rPr>
        <w:t xml:space="preserve"> megállapított pénzbeli természetbeni juttatá</w:t>
      </w:r>
      <w:r>
        <w:rPr>
          <w:szCs w:val="24"/>
        </w:rPr>
        <w:t xml:space="preserve">s </w:t>
      </w:r>
    </w:p>
    <w:p w14:paraId="39F503EB" w14:textId="77777777" w:rsidR="00202653" w:rsidRP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</w:p>
    <w:p w14:paraId="138B8B26" w14:textId="3BB10CCA" w:rsidR="00202653" w:rsidRP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  <w:r w:rsidRPr="00202653">
        <w:rPr>
          <w:szCs w:val="24"/>
        </w:rPr>
        <w:t>c) szociális étkeztetés</w:t>
      </w:r>
    </w:p>
    <w:p w14:paraId="6B65DA76" w14:textId="1244663F" w:rsidR="00202653" w:rsidRPr="00202653" w:rsidRDefault="00202653" w:rsidP="00202653">
      <w:pPr>
        <w:spacing w:before="0" w:beforeAutospacing="0" w:after="0" w:afterAutospacing="0"/>
        <w:ind w:right="0"/>
        <w:jc w:val="left"/>
        <w:rPr>
          <w:szCs w:val="24"/>
        </w:rPr>
      </w:pPr>
      <w:r w:rsidRPr="00202653">
        <w:rPr>
          <w:szCs w:val="24"/>
        </w:rPr>
        <w:t>d) köztemetés</w:t>
      </w:r>
    </w:p>
    <w:p w14:paraId="6A7B112E" w14:textId="77777777" w:rsidR="00202653" w:rsidRDefault="00202653" w:rsidP="00202653">
      <w:pPr>
        <w:spacing w:before="0" w:beforeAutospacing="0" w:after="0" w:afterAutospacing="0"/>
        <w:ind w:left="720" w:right="-646"/>
        <w:jc w:val="left"/>
      </w:pPr>
    </w:p>
    <w:p w14:paraId="68D63C2D" w14:textId="77777777" w:rsidR="009014E6" w:rsidRDefault="009014E6" w:rsidP="009014E6">
      <w:pPr>
        <w:spacing w:before="0" w:beforeAutospacing="0" w:after="0" w:afterAutospacing="0"/>
        <w:jc w:val="left"/>
      </w:pPr>
    </w:p>
    <w:p w14:paraId="7DCF73C5" w14:textId="77777777" w:rsidR="009014E6" w:rsidRDefault="009014E6" w:rsidP="009014E6">
      <w:pPr>
        <w:spacing w:after="2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3. Egyes jogi személyek számára engedélyezheti az Önkormányzat címerének használatát.</w:t>
      </w:r>
    </w:p>
    <w:p w14:paraId="1A993C36" w14:textId="77777777" w:rsidR="009014E6" w:rsidRDefault="009014E6" w:rsidP="009014E6">
      <w:pPr>
        <w:spacing w:after="2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4. A közterület használatára vonatkozó engedély kiadásával kapcsolatos feladat- és hatáskörök ellátása a hatályos önkormányzati rendelet alapján. </w:t>
      </w:r>
    </w:p>
    <w:p w14:paraId="03A7AFF9" w14:textId="77777777" w:rsidR="009014E6" w:rsidRDefault="009014E6" w:rsidP="009014E6">
      <w:pPr>
        <w:spacing w:after="2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5. A Képviselő-testület hatáskörébe vonatkozó támogatások elbírálása során eljárási cselekményeket végez (hiánypótlás, idézés stb.) melyekkel kapcsolatosan végzéseket ad ki. </w:t>
      </w:r>
    </w:p>
    <w:p w14:paraId="53169A74" w14:textId="77777777" w:rsidR="00396674" w:rsidRDefault="00396674"/>
    <w:sectPr w:rsidR="003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0B49"/>
    <w:multiLevelType w:val="hybridMultilevel"/>
    <w:tmpl w:val="B9081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A4F"/>
    <w:multiLevelType w:val="hybridMultilevel"/>
    <w:tmpl w:val="07081260"/>
    <w:lvl w:ilvl="0" w:tplc="8C087C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00E2"/>
    <w:multiLevelType w:val="hybridMultilevel"/>
    <w:tmpl w:val="703663DC"/>
    <w:lvl w:ilvl="0" w:tplc="01A4399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E6"/>
    <w:rsid w:val="00202653"/>
    <w:rsid w:val="00396674"/>
    <w:rsid w:val="009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F263"/>
  <w15:chartTrackingRefBased/>
  <w15:docId w15:val="{87B884D5-C67D-480D-8469-6BAEC5C2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14E6"/>
    <w:pPr>
      <w:spacing w:before="100" w:beforeAutospacing="1" w:after="100" w:afterAutospacing="1" w:line="240" w:lineRule="auto"/>
      <w:ind w:right="-648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14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Beatrix Demjénné Mustos</cp:lastModifiedBy>
  <cp:revision>2</cp:revision>
  <dcterms:created xsi:type="dcterms:W3CDTF">2021-07-26T09:17:00Z</dcterms:created>
  <dcterms:modified xsi:type="dcterms:W3CDTF">2021-07-26T09:17:00Z</dcterms:modified>
</cp:coreProperties>
</file>