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1321"/>
        <w:gridCol w:w="1410"/>
        <w:gridCol w:w="8"/>
        <w:gridCol w:w="1422"/>
      </w:tblGrid>
      <w:tr w:rsidR="000A392D" w:rsidRPr="00830BEE" w14:paraId="7D7A98BD" w14:textId="77777777" w:rsidTr="003E3BD9">
        <w:trPr>
          <w:trHeight w:val="773"/>
        </w:trPr>
        <w:tc>
          <w:tcPr>
            <w:tcW w:w="3852" w:type="dxa"/>
            <w:hideMark/>
          </w:tcPr>
          <w:p w14:paraId="380D47A1" w14:textId="77777777" w:rsidR="000A392D" w:rsidRPr="00830BEE" w:rsidRDefault="000A392D" w:rsidP="003E3BD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830BEE">
              <w:rPr>
                <w:rFonts w:ascii="Times New Roman" w:hAnsi="Times New Roman"/>
                <w:lang w:eastAsia="en-US"/>
              </w:rPr>
              <w:t>Bevételi forrás</w:t>
            </w:r>
          </w:p>
          <w:p w14:paraId="7081AFE5" w14:textId="77777777" w:rsidR="000A392D" w:rsidRPr="00830BEE" w:rsidRDefault="000A392D" w:rsidP="003E3BD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830BEE">
              <w:rPr>
                <w:rFonts w:ascii="Times New Roman" w:hAnsi="Times New Roman"/>
                <w:lang w:eastAsia="en-US"/>
              </w:rPr>
              <w:t>megnevezése</w:t>
            </w:r>
          </w:p>
        </w:tc>
        <w:tc>
          <w:tcPr>
            <w:tcW w:w="1321" w:type="dxa"/>
            <w:hideMark/>
          </w:tcPr>
          <w:p w14:paraId="3A45DE2D" w14:textId="77777777" w:rsidR="000A392D" w:rsidRPr="00830BEE" w:rsidRDefault="000A392D" w:rsidP="003E3BD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830BEE">
              <w:rPr>
                <w:rFonts w:ascii="Times New Roman" w:hAnsi="Times New Roman"/>
                <w:lang w:eastAsia="en-US"/>
              </w:rPr>
              <w:t xml:space="preserve">Eredeti </w:t>
            </w:r>
            <w:proofErr w:type="spellStart"/>
            <w:r w:rsidRPr="00830BEE">
              <w:rPr>
                <w:rFonts w:ascii="Times New Roman" w:hAnsi="Times New Roman"/>
                <w:lang w:eastAsia="en-US"/>
              </w:rPr>
              <w:t>ei</w:t>
            </w:r>
            <w:proofErr w:type="spellEnd"/>
            <w:r w:rsidRPr="00830BEE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410" w:type="dxa"/>
            <w:hideMark/>
          </w:tcPr>
          <w:p w14:paraId="25693319" w14:textId="77777777" w:rsidR="000A392D" w:rsidRPr="00830BEE" w:rsidRDefault="000A392D" w:rsidP="003E3BD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830BEE">
              <w:rPr>
                <w:rFonts w:ascii="Times New Roman" w:hAnsi="Times New Roman"/>
                <w:lang w:eastAsia="en-US"/>
              </w:rPr>
              <w:t xml:space="preserve">Módosított </w:t>
            </w:r>
            <w:proofErr w:type="spellStart"/>
            <w:r w:rsidRPr="00830BEE">
              <w:rPr>
                <w:rFonts w:ascii="Times New Roman" w:hAnsi="Times New Roman"/>
                <w:lang w:eastAsia="en-US"/>
              </w:rPr>
              <w:t>ei</w:t>
            </w:r>
            <w:proofErr w:type="spellEnd"/>
            <w:r w:rsidRPr="00830BEE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430" w:type="dxa"/>
            <w:gridSpan w:val="2"/>
            <w:hideMark/>
          </w:tcPr>
          <w:p w14:paraId="4FDA1C40" w14:textId="77777777" w:rsidR="000A392D" w:rsidRPr="00830BEE" w:rsidRDefault="000A392D" w:rsidP="003E3BD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830BEE">
              <w:rPr>
                <w:rFonts w:ascii="Times New Roman" w:hAnsi="Times New Roman"/>
                <w:lang w:eastAsia="en-US"/>
              </w:rPr>
              <w:t>Teljesítés</w:t>
            </w:r>
          </w:p>
        </w:tc>
      </w:tr>
      <w:tr w:rsidR="000A392D" w:rsidRPr="00830BEE" w14:paraId="48B31EB9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29487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kern w:val="3"/>
                <w:lang w:eastAsia="zh-CN"/>
              </w:rPr>
              <w:t xml:space="preserve">Önkormányzatok működési támogatásai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E147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162.006</w:t>
            </w:r>
          </w:p>
        </w:tc>
        <w:tc>
          <w:tcPr>
            <w:tcW w:w="1418" w:type="dxa"/>
            <w:gridSpan w:val="2"/>
          </w:tcPr>
          <w:p w14:paraId="62F71949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173.312</w:t>
            </w:r>
          </w:p>
        </w:tc>
        <w:tc>
          <w:tcPr>
            <w:tcW w:w="1422" w:type="dxa"/>
          </w:tcPr>
          <w:p w14:paraId="3C920413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173.312</w:t>
            </w:r>
          </w:p>
        </w:tc>
      </w:tr>
      <w:tr w:rsidR="000A392D" w:rsidRPr="00830BEE" w14:paraId="0C1063EB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E8689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kern w:val="3"/>
                <w:lang w:eastAsia="zh-CN"/>
              </w:rPr>
              <w:t>Egyéb működési célú támogatások bevételei államháztartáson belülről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FBC1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48.254</w:t>
            </w:r>
          </w:p>
        </w:tc>
        <w:tc>
          <w:tcPr>
            <w:tcW w:w="1418" w:type="dxa"/>
            <w:gridSpan w:val="2"/>
          </w:tcPr>
          <w:p w14:paraId="2DA5E79E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83.606</w:t>
            </w:r>
          </w:p>
        </w:tc>
        <w:tc>
          <w:tcPr>
            <w:tcW w:w="1422" w:type="dxa"/>
          </w:tcPr>
          <w:p w14:paraId="50B35D55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83.606</w:t>
            </w:r>
          </w:p>
        </w:tc>
      </w:tr>
      <w:tr w:rsidR="000A392D" w:rsidRPr="00830BEE" w14:paraId="1A84BF01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5E045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b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b/>
                <w:bCs/>
                <w:kern w:val="3"/>
                <w:lang w:eastAsia="zh-CN"/>
              </w:rPr>
              <w:t>Működési célú támogatások államháztartáson belülről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9B639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kern w:val="3"/>
                <w:lang w:eastAsia="zh-CN"/>
              </w:rPr>
            </w:pPr>
            <w:r>
              <w:rPr>
                <w:rFonts w:ascii="Times New Roman" w:hAnsi="Times New Roman"/>
                <w:b/>
                <w:kern w:val="3"/>
                <w:lang w:eastAsia="zh-CN"/>
              </w:rPr>
              <w:t>210.260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AA065A0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256.918</w:t>
            </w:r>
          </w:p>
        </w:tc>
        <w:tc>
          <w:tcPr>
            <w:tcW w:w="1422" w:type="dxa"/>
            <w:shd w:val="clear" w:color="auto" w:fill="FFFFFF"/>
          </w:tcPr>
          <w:p w14:paraId="16677874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256.918</w:t>
            </w:r>
          </w:p>
        </w:tc>
      </w:tr>
      <w:tr w:rsidR="000A392D" w:rsidRPr="00830BEE" w14:paraId="0407C478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03A10" w14:textId="77777777" w:rsidR="000A392D" w:rsidRPr="0005324F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05324F">
              <w:rPr>
                <w:rFonts w:ascii="Times New Roman" w:hAnsi="Times New Roman"/>
                <w:kern w:val="3"/>
                <w:lang w:eastAsia="zh-CN"/>
              </w:rPr>
              <w:t>Felhalmozási célú önkormányzati támogatások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07A90" w14:textId="77777777" w:rsidR="000A392D" w:rsidRPr="0005324F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bCs/>
                <w:kern w:val="3"/>
                <w:lang w:eastAsia="zh-CN"/>
              </w:rPr>
            </w:pPr>
          </w:p>
        </w:tc>
        <w:tc>
          <w:tcPr>
            <w:tcW w:w="1418" w:type="dxa"/>
            <w:gridSpan w:val="2"/>
          </w:tcPr>
          <w:p w14:paraId="00CABECF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2" w:type="dxa"/>
          </w:tcPr>
          <w:p w14:paraId="7D06AC2A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0A392D" w:rsidRPr="00830BEE" w14:paraId="0AA63730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DC54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kern w:val="3"/>
                <w:lang w:eastAsia="zh-CN"/>
              </w:rPr>
              <w:t xml:space="preserve">Egyéb felhalmozási célú támogatások bevételei államháztartáson belülről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946DA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18.679</w:t>
            </w:r>
          </w:p>
        </w:tc>
        <w:tc>
          <w:tcPr>
            <w:tcW w:w="1418" w:type="dxa"/>
            <w:gridSpan w:val="2"/>
          </w:tcPr>
          <w:p w14:paraId="2D1FE5D9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257.895</w:t>
            </w:r>
          </w:p>
        </w:tc>
        <w:tc>
          <w:tcPr>
            <w:tcW w:w="1422" w:type="dxa"/>
          </w:tcPr>
          <w:p w14:paraId="3BC188B4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19.787</w:t>
            </w:r>
          </w:p>
        </w:tc>
      </w:tr>
      <w:tr w:rsidR="000A392D" w:rsidRPr="000C0353" w14:paraId="44480D24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FDF17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b/>
                <w:bCs/>
                <w:kern w:val="3"/>
                <w:lang w:eastAsia="zh-CN"/>
              </w:rPr>
              <w:t>Felhalmozási célú támogatások államháztartáson belülről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471B" w14:textId="77777777" w:rsidR="000A392D" w:rsidRPr="0005324F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3"/>
                <w:lang w:eastAsia="zh-CN"/>
              </w:rPr>
              <w:t>18.679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4D3A90CD" w14:textId="77777777" w:rsidR="000A392D" w:rsidRPr="00984DE6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257.895</w:t>
            </w:r>
          </w:p>
        </w:tc>
        <w:tc>
          <w:tcPr>
            <w:tcW w:w="1422" w:type="dxa"/>
            <w:shd w:val="clear" w:color="auto" w:fill="FFFFFF"/>
          </w:tcPr>
          <w:p w14:paraId="5AD1F8F1" w14:textId="77777777" w:rsidR="000A392D" w:rsidRPr="000C0353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19.787</w:t>
            </w:r>
          </w:p>
        </w:tc>
      </w:tr>
      <w:tr w:rsidR="000A392D" w:rsidRPr="00D862BD" w14:paraId="5D5BCD77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D04E2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Helyi iparűzési adó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10DAC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31.014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74164278" w14:textId="77777777" w:rsidR="000A392D" w:rsidRPr="00984DE6" w:rsidRDefault="000A392D" w:rsidP="003E3BD9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27.158</w:t>
            </w:r>
          </w:p>
        </w:tc>
        <w:tc>
          <w:tcPr>
            <w:tcW w:w="1422" w:type="dxa"/>
            <w:shd w:val="clear" w:color="auto" w:fill="FFFFFF"/>
          </w:tcPr>
          <w:p w14:paraId="1500DE46" w14:textId="77777777" w:rsidR="000A392D" w:rsidRPr="00D862BD" w:rsidRDefault="000A392D" w:rsidP="003E3BD9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27.158</w:t>
            </w:r>
          </w:p>
        </w:tc>
      </w:tr>
      <w:tr w:rsidR="000A392D" w:rsidRPr="00830BEE" w14:paraId="148F5B94" w14:textId="77777777" w:rsidTr="003E3BD9">
        <w:trPr>
          <w:trHeight w:val="33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62440" w14:textId="77777777" w:rsidR="000A392D" w:rsidRPr="00C34C10" w:rsidRDefault="000A392D" w:rsidP="003E3BD9">
            <w:pPr>
              <w:autoSpaceDN w:val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Gépjárműadó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972CF" w14:textId="77777777" w:rsidR="000A392D" w:rsidRPr="00C34C10" w:rsidRDefault="000A392D" w:rsidP="003E3BD9">
            <w:pPr>
              <w:autoSpaceDN w:val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2.941</w:t>
            </w:r>
          </w:p>
        </w:tc>
        <w:tc>
          <w:tcPr>
            <w:tcW w:w="1418" w:type="dxa"/>
            <w:gridSpan w:val="2"/>
          </w:tcPr>
          <w:p w14:paraId="4A863495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1422" w:type="dxa"/>
          </w:tcPr>
          <w:p w14:paraId="199C199D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</w:tr>
      <w:tr w:rsidR="000A392D" w:rsidRPr="00D862BD" w14:paraId="7AC6D937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F170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b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Talajterhelési díj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34A21" w14:textId="77777777" w:rsidR="000A392D" w:rsidRPr="005232B6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bCs/>
                <w:kern w:val="3"/>
                <w:lang w:eastAsia="zh-CN"/>
              </w:rPr>
            </w:pPr>
            <w:r>
              <w:rPr>
                <w:rFonts w:ascii="Times New Roman" w:hAnsi="Times New Roman"/>
                <w:bCs/>
                <w:kern w:val="3"/>
                <w:lang w:eastAsia="zh-CN"/>
              </w:rPr>
              <w:t>303</w:t>
            </w:r>
          </w:p>
        </w:tc>
        <w:tc>
          <w:tcPr>
            <w:tcW w:w="1418" w:type="dxa"/>
            <w:gridSpan w:val="2"/>
          </w:tcPr>
          <w:p w14:paraId="730F91CD" w14:textId="77777777" w:rsidR="000A392D" w:rsidRPr="00984DE6" w:rsidRDefault="000A392D" w:rsidP="003E3BD9">
            <w:pPr>
              <w:spacing w:after="0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225</w:t>
            </w:r>
          </w:p>
        </w:tc>
        <w:tc>
          <w:tcPr>
            <w:tcW w:w="1422" w:type="dxa"/>
          </w:tcPr>
          <w:p w14:paraId="3759600E" w14:textId="77777777" w:rsidR="000A392D" w:rsidRPr="00D862BD" w:rsidRDefault="000A392D" w:rsidP="003E3BD9">
            <w:pPr>
              <w:spacing w:after="0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225</w:t>
            </w:r>
          </w:p>
        </w:tc>
      </w:tr>
      <w:tr w:rsidR="000A392D" w:rsidRPr="000D1E91" w14:paraId="5C8FDAF6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14E8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Egyéb közhatalmi bevételek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6E0EC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60</w:t>
            </w:r>
          </w:p>
        </w:tc>
        <w:tc>
          <w:tcPr>
            <w:tcW w:w="1418" w:type="dxa"/>
            <w:gridSpan w:val="2"/>
          </w:tcPr>
          <w:p w14:paraId="1B3F9301" w14:textId="77777777" w:rsidR="000A392D" w:rsidRPr="000D1E91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141</w:t>
            </w:r>
          </w:p>
        </w:tc>
        <w:tc>
          <w:tcPr>
            <w:tcW w:w="1422" w:type="dxa"/>
          </w:tcPr>
          <w:p w14:paraId="70F75BF6" w14:textId="77777777" w:rsidR="000A392D" w:rsidRPr="000D1E91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141</w:t>
            </w:r>
          </w:p>
        </w:tc>
      </w:tr>
      <w:tr w:rsidR="000A392D" w:rsidRPr="00D862BD" w14:paraId="27B1C528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FED1B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b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b/>
                <w:bCs/>
                <w:kern w:val="3"/>
                <w:lang w:eastAsia="zh-CN"/>
              </w:rPr>
              <w:t xml:space="preserve">Közhatalmi bevételek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E133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kern w:val="3"/>
                <w:lang w:eastAsia="zh-CN"/>
              </w:rPr>
            </w:pPr>
            <w:r>
              <w:rPr>
                <w:rFonts w:ascii="Times New Roman" w:hAnsi="Times New Roman"/>
                <w:b/>
                <w:kern w:val="3"/>
                <w:lang w:eastAsia="zh-CN"/>
              </w:rPr>
              <w:t>34.308</w:t>
            </w:r>
          </w:p>
        </w:tc>
        <w:tc>
          <w:tcPr>
            <w:tcW w:w="1418" w:type="dxa"/>
            <w:gridSpan w:val="2"/>
          </w:tcPr>
          <w:p w14:paraId="63174ACD" w14:textId="77777777" w:rsidR="000A392D" w:rsidRPr="00984DE6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27.561</w:t>
            </w:r>
          </w:p>
        </w:tc>
        <w:tc>
          <w:tcPr>
            <w:tcW w:w="1422" w:type="dxa"/>
          </w:tcPr>
          <w:p w14:paraId="0F9D7C2F" w14:textId="77777777" w:rsidR="000A392D" w:rsidRPr="00D862BD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27.561</w:t>
            </w:r>
          </w:p>
        </w:tc>
      </w:tr>
      <w:tr w:rsidR="000A392D" w:rsidRPr="00D862BD" w14:paraId="49C73447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55E34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kern w:val="3"/>
                <w:lang w:eastAsia="zh-CN"/>
              </w:rPr>
              <w:t>Intézményi működési bevételek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BE675" w14:textId="77777777" w:rsidR="000A392D" w:rsidRPr="00C34C10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22.103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23A4C9C2" w14:textId="77777777" w:rsidR="000A392D" w:rsidRPr="00984DE6" w:rsidRDefault="000A392D" w:rsidP="003E3BD9">
            <w:pPr>
              <w:spacing w:after="0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33.136</w:t>
            </w:r>
          </w:p>
        </w:tc>
        <w:tc>
          <w:tcPr>
            <w:tcW w:w="1422" w:type="dxa"/>
            <w:shd w:val="clear" w:color="auto" w:fill="FFFFFF"/>
          </w:tcPr>
          <w:p w14:paraId="03DCD43F" w14:textId="77777777" w:rsidR="000A392D" w:rsidRPr="00D862BD" w:rsidRDefault="000A392D" w:rsidP="003E3BD9">
            <w:pPr>
              <w:spacing w:after="0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28.917</w:t>
            </w:r>
          </w:p>
        </w:tc>
      </w:tr>
      <w:tr w:rsidR="000A392D" w:rsidRPr="00830BEE" w14:paraId="701A2D39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54E4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kern w:val="3"/>
                <w:lang w:eastAsia="zh-CN"/>
              </w:rPr>
              <w:t>Kamatbevételek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EAB82" w14:textId="77777777" w:rsidR="000A392D" w:rsidRPr="005232B6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20</w:t>
            </w:r>
          </w:p>
        </w:tc>
        <w:tc>
          <w:tcPr>
            <w:tcW w:w="1418" w:type="dxa"/>
            <w:gridSpan w:val="2"/>
          </w:tcPr>
          <w:p w14:paraId="0BA67DA9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22" w:type="dxa"/>
          </w:tcPr>
          <w:p w14:paraId="0D2F714C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0A392D" w:rsidRPr="00D862BD" w14:paraId="75BF67F4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E1E3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b/>
                <w:bCs/>
                <w:kern w:val="3"/>
                <w:lang w:eastAsia="zh-CN"/>
              </w:rPr>
              <w:t xml:space="preserve">Működési bevételek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96D0" w14:textId="77777777" w:rsidR="000A392D" w:rsidRPr="006D7ED2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3"/>
                <w:lang w:eastAsia="zh-CN"/>
              </w:rPr>
              <w:t>22.123</w:t>
            </w:r>
          </w:p>
        </w:tc>
        <w:tc>
          <w:tcPr>
            <w:tcW w:w="1418" w:type="dxa"/>
            <w:gridSpan w:val="2"/>
          </w:tcPr>
          <w:p w14:paraId="4B6158C4" w14:textId="77777777" w:rsidR="000A392D" w:rsidRPr="00984DE6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33.156</w:t>
            </w:r>
          </w:p>
        </w:tc>
        <w:tc>
          <w:tcPr>
            <w:tcW w:w="1422" w:type="dxa"/>
          </w:tcPr>
          <w:p w14:paraId="709741AC" w14:textId="77777777" w:rsidR="000A392D" w:rsidRPr="00D862BD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28.925</w:t>
            </w:r>
          </w:p>
        </w:tc>
      </w:tr>
      <w:tr w:rsidR="000A392D" w:rsidRPr="00830BEE" w14:paraId="0077748F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4013D" w14:textId="77777777" w:rsidR="000A392D" w:rsidRPr="006D7ED2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6D7ED2">
              <w:rPr>
                <w:rFonts w:ascii="Times New Roman" w:hAnsi="Times New Roman"/>
                <w:kern w:val="3"/>
                <w:lang w:eastAsia="zh-CN"/>
              </w:rPr>
              <w:t>Ingatlanok értékesítése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055E7" w14:textId="77777777" w:rsidR="000A392D" w:rsidRPr="006D7ED2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</w:p>
        </w:tc>
        <w:tc>
          <w:tcPr>
            <w:tcW w:w="1418" w:type="dxa"/>
            <w:gridSpan w:val="2"/>
          </w:tcPr>
          <w:p w14:paraId="4EDC6977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</w:t>
            </w:r>
          </w:p>
        </w:tc>
        <w:tc>
          <w:tcPr>
            <w:tcW w:w="1422" w:type="dxa"/>
          </w:tcPr>
          <w:p w14:paraId="78C6DF75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</w:t>
            </w:r>
          </w:p>
        </w:tc>
      </w:tr>
      <w:tr w:rsidR="000A392D" w:rsidRPr="00D862BD" w14:paraId="46402A2D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388B" w14:textId="77777777" w:rsidR="000A392D" w:rsidRPr="006D7ED2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/>
              </w:rPr>
            </w:pPr>
            <w:r w:rsidRPr="006D7ED2">
              <w:rPr>
                <w:rFonts w:ascii="Times New Roman" w:hAnsi="Times New Roman"/>
                <w:b/>
                <w:bCs/>
                <w:kern w:val="3"/>
                <w:lang w:eastAsia="zh-CN"/>
              </w:rPr>
              <w:t>Felhalmozási bevételek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CE84" w14:textId="77777777" w:rsidR="000A392D" w:rsidRPr="006D7ED2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/>
              </w:rPr>
            </w:pPr>
          </w:p>
        </w:tc>
        <w:tc>
          <w:tcPr>
            <w:tcW w:w="1418" w:type="dxa"/>
            <w:gridSpan w:val="2"/>
          </w:tcPr>
          <w:p w14:paraId="41476EC3" w14:textId="77777777" w:rsidR="000A392D" w:rsidRPr="00984DE6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120</w:t>
            </w:r>
          </w:p>
        </w:tc>
        <w:tc>
          <w:tcPr>
            <w:tcW w:w="1422" w:type="dxa"/>
          </w:tcPr>
          <w:p w14:paraId="6C7100FF" w14:textId="77777777" w:rsidR="000A392D" w:rsidRPr="00D862BD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120</w:t>
            </w:r>
          </w:p>
        </w:tc>
      </w:tr>
      <w:tr w:rsidR="000A392D" w:rsidRPr="00830BEE" w14:paraId="2DF62199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DDC9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b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kern w:val="3"/>
                <w:lang w:eastAsia="zh-CN"/>
              </w:rPr>
              <w:t xml:space="preserve">Működési célú visszatérítendő támogatások, kölcsönök visszatérülése államháztartáson kívülről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F2EE7" w14:textId="77777777" w:rsidR="000A392D" w:rsidRPr="0093573E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bCs/>
                <w:kern w:val="3"/>
                <w:lang w:eastAsia="zh-CN"/>
              </w:rPr>
            </w:pPr>
            <w:r>
              <w:rPr>
                <w:rFonts w:ascii="Times New Roman" w:hAnsi="Times New Roman"/>
                <w:bCs/>
                <w:kern w:val="3"/>
                <w:lang w:eastAsia="zh-CN"/>
              </w:rPr>
              <w:t>484</w:t>
            </w:r>
          </w:p>
        </w:tc>
        <w:tc>
          <w:tcPr>
            <w:tcW w:w="1418" w:type="dxa"/>
            <w:gridSpan w:val="2"/>
          </w:tcPr>
          <w:p w14:paraId="56A72750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1.233</w:t>
            </w:r>
          </w:p>
        </w:tc>
        <w:tc>
          <w:tcPr>
            <w:tcW w:w="1422" w:type="dxa"/>
          </w:tcPr>
          <w:p w14:paraId="659C0845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1.006</w:t>
            </w:r>
          </w:p>
        </w:tc>
      </w:tr>
      <w:tr w:rsidR="000A392D" w:rsidRPr="00830BEE" w14:paraId="4881B4EF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BEF3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b/>
                <w:bCs/>
                <w:kern w:val="3"/>
                <w:lang w:eastAsia="zh-CN"/>
              </w:rPr>
              <w:t xml:space="preserve">Működési célú átvett pénzeszközök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15E59" w14:textId="77777777" w:rsidR="000A392D" w:rsidRPr="007C4292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3"/>
                <w:lang w:eastAsia="zh-CN"/>
              </w:rPr>
              <w:t>484</w:t>
            </w:r>
          </w:p>
        </w:tc>
        <w:tc>
          <w:tcPr>
            <w:tcW w:w="1418" w:type="dxa"/>
            <w:gridSpan w:val="2"/>
          </w:tcPr>
          <w:p w14:paraId="653D4FA6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1.233</w:t>
            </w:r>
          </w:p>
        </w:tc>
        <w:tc>
          <w:tcPr>
            <w:tcW w:w="1422" w:type="dxa"/>
          </w:tcPr>
          <w:p w14:paraId="7C2592E7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1.006</w:t>
            </w:r>
          </w:p>
        </w:tc>
      </w:tr>
      <w:tr w:rsidR="000A392D" w:rsidRPr="00003B20" w14:paraId="427DBD72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08F8" w14:textId="77777777" w:rsidR="000A392D" w:rsidRPr="00C34C10" w:rsidRDefault="000A392D" w:rsidP="003E3BD9">
            <w:pPr>
              <w:autoSpaceDN w:val="0"/>
              <w:spacing w:after="0"/>
              <w:ind w:left="708" w:hanging="708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kern w:val="3"/>
                <w:lang w:eastAsia="zh-CN"/>
              </w:rPr>
              <w:t xml:space="preserve">Belföldi finanszírozás bevételei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FEB42" w14:textId="77777777" w:rsidR="000A392D" w:rsidRPr="00C34C10" w:rsidRDefault="000A392D" w:rsidP="003E3BD9">
            <w:pPr>
              <w:autoSpaceDN w:val="0"/>
              <w:spacing w:after="0"/>
              <w:jc w:val="right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>
              <w:rPr>
                <w:rFonts w:ascii="Times New Roman" w:hAnsi="Times New Roman"/>
                <w:kern w:val="3"/>
                <w:lang w:eastAsia="zh-CN"/>
              </w:rPr>
              <w:t>75.377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222122AA" w14:textId="77777777" w:rsidR="000A392D" w:rsidRPr="00984DE6" w:rsidRDefault="000A392D" w:rsidP="003E3BD9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83.017</w:t>
            </w:r>
          </w:p>
        </w:tc>
        <w:tc>
          <w:tcPr>
            <w:tcW w:w="1422" w:type="dxa"/>
            <w:shd w:val="clear" w:color="auto" w:fill="FFFFFF"/>
          </w:tcPr>
          <w:p w14:paraId="6C3B8582" w14:textId="77777777" w:rsidR="000A392D" w:rsidRPr="00003B20" w:rsidRDefault="000A392D" w:rsidP="003E3BD9">
            <w:pPr>
              <w:spacing w:after="0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83.017</w:t>
            </w:r>
          </w:p>
        </w:tc>
      </w:tr>
      <w:tr w:rsidR="000A392D" w:rsidRPr="00830BEE" w14:paraId="020344A7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8392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b/>
                <w:bCs/>
                <w:kern w:val="3"/>
                <w:lang w:eastAsia="zh-CN"/>
              </w:rPr>
              <w:t xml:space="preserve">Finanszírozási bevételek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6AFA" w14:textId="77777777" w:rsidR="000A392D" w:rsidRPr="0093573E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3"/>
                <w:lang w:eastAsia="zh-CN"/>
              </w:rPr>
              <w:t>75.377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6BA9EB3C" w14:textId="77777777" w:rsidR="000A392D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83.017</w:t>
            </w:r>
          </w:p>
        </w:tc>
        <w:tc>
          <w:tcPr>
            <w:tcW w:w="1422" w:type="dxa"/>
            <w:shd w:val="clear" w:color="auto" w:fill="FFFFFF"/>
          </w:tcPr>
          <w:p w14:paraId="70B244B8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83.017</w:t>
            </w:r>
          </w:p>
        </w:tc>
      </w:tr>
      <w:tr w:rsidR="000A392D" w:rsidRPr="00830BEE" w14:paraId="310301E9" w14:textId="77777777" w:rsidTr="003E3BD9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6D3E" w14:textId="77777777" w:rsidR="000A392D" w:rsidRPr="00C34C10" w:rsidRDefault="000A392D" w:rsidP="003E3BD9">
            <w:pPr>
              <w:autoSpaceDN w:val="0"/>
              <w:spacing w:after="0"/>
              <w:textAlignment w:val="baseline"/>
              <w:rPr>
                <w:rFonts w:ascii="Times New Roman" w:hAnsi="Times New Roman"/>
                <w:kern w:val="3"/>
                <w:lang w:eastAsia="zh-CN"/>
              </w:rPr>
            </w:pPr>
            <w:r w:rsidRPr="002C3E2A">
              <w:rPr>
                <w:rFonts w:ascii="Times New Roman" w:hAnsi="Times New Roman"/>
                <w:b/>
                <w:bCs/>
                <w:kern w:val="3"/>
                <w:lang w:eastAsia="zh-CN"/>
              </w:rPr>
              <w:t>Bevételek mindösszesen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4D4AB" w14:textId="77777777" w:rsidR="000A392D" w:rsidRPr="0093573E" w:rsidRDefault="000A392D" w:rsidP="003E3BD9">
            <w:pPr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3"/>
                <w:lang w:eastAsia="zh-CN"/>
              </w:rPr>
              <w:t>361.231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35F793E" w14:textId="77777777" w:rsidR="000A392D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659.900</w:t>
            </w:r>
          </w:p>
        </w:tc>
        <w:tc>
          <w:tcPr>
            <w:tcW w:w="1422" w:type="dxa"/>
            <w:shd w:val="clear" w:color="auto" w:fill="FFFFFF"/>
          </w:tcPr>
          <w:p w14:paraId="50BB0030" w14:textId="77777777" w:rsidR="000A392D" w:rsidRPr="00830BEE" w:rsidRDefault="000A392D" w:rsidP="003E3BD9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417.334</w:t>
            </w:r>
          </w:p>
        </w:tc>
      </w:tr>
    </w:tbl>
    <w:p w14:paraId="599E2CD0" w14:textId="77777777" w:rsidR="00CD4CF9" w:rsidRDefault="00CD4CF9"/>
    <w:sectPr w:rsidR="00CD4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A5"/>
    <w:rsid w:val="000A392D"/>
    <w:rsid w:val="00297BA5"/>
    <w:rsid w:val="002A7ABB"/>
    <w:rsid w:val="00950FB7"/>
    <w:rsid w:val="00C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AA0CE-B474-4ACA-8E5C-63DBC784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HAnsi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92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ASP-ZSAKA-1</dc:creator>
  <cp:keywords/>
  <dc:description/>
  <cp:lastModifiedBy>ASP-ZSAKA-1</cp:lastModifiedBy>
  <cp:revision>2</cp:revision>
  <dcterms:created xsi:type="dcterms:W3CDTF">2021-05-10T08:25:00Z</dcterms:created>
  <dcterms:modified xsi:type="dcterms:W3CDTF">2021-05-10T08:26:00Z</dcterms:modified>
</cp:coreProperties>
</file>