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2B" w:rsidRDefault="00096F2B" w:rsidP="00096F2B">
      <w:pPr>
        <w:pStyle w:val="llb"/>
      </w:pPr>
    </w:p>
    <w:p w:rsidR="00096F2B" w:rsidRDefault="00096F2B" w:rsidP="00096F2B">
      <w:pPr>
        <w:pStyle w:val="llb"/>
      </w:pPr>
    </w:p>
    <w:p w:rsidR="00096F2B" w:rsidRDefault="00096F2B" w:rsidP="00096F2B">
      <w:pPr>
        <w:pStyle w:val="Cmsor1"/>
      </w:pPr>
      <w:r>
        <w:t>2. számú melléklet a 15/2008. (VI.27.) számú KT rendelethez</w:t>
      </w:r>
    </w:p>
    <w:p w:rsidR="00096F2B" w:rsidRDefault="00096F2B" w:rsidP="00096F2B">
      <w:pPr>
        <w:pStyle w:val="Cmsor1"/>
      </w:pPr>
    </w:p>
    <w:p w:rsidR="00096F2B" w:rsidRPr="00EC3A8A" w:rsidRDefault="00096F2B" w:rsidP="00096F2B">
      <w:pPr>
        <w:pStyle w:val="Cmsor1"/>
        <w:jc w:val="center"/>
        <w:rPr>
          <w:b/>
          <w:u w:val="single"/>
        </w:rPr>
      </w:pPr>
      <w:r>
        <w:rPr>
          <w:b/>
          <w:u w:val="single"/>
        </w:rPr>
        <w:t>A közterület-használat</w:t>
      </w:r>
      <w:r w:rsidRPr="00EC3A8A">
        <w:rPr>
          <w:b/>
          <w:u w:val="single"/>
        </w:rPr>
        <w:t>i díjak mértéke</w:t>
      </w:r>
    </w:p>
    <w:p w:rsidR="00096F2B" w:rsidRDefault="00096F2B" w:rsidP="00096F2B"/>
    <w:p w:rsidR="00096F2B" w:rsidRDefault="00096F2B" w:rsidP="00096F2B"/>
    <w:p w:rsidR="00096F2B" w:rsidRDefault="00096F2B" w:rsidP="00096F2B"/>
    <w:p w:rsidR="00096F2B" w:rsidRDefault="00096F2B" w:rsidP="00096F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4819"/>
        <w:gridCol w:w="992"/>
        <w:gridCol w:w="2338"/>
      </w:tblGrid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Sorszám</w:t>
            </w:r>
          </w:p>
        </w:tc>
        <w:tc>
          <w:tcPr>
            <w:tcW w:w="4819" w:type="dxa"/>
          </w:tcPr>
          <w:p w:rsidR="00096F2B" w:rsidRDefault="00096F2B" w:rsidP="009F45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Közterület-használat célja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Egysége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Díja Ft/egység</w:t>
            </w:r>
          </w:p>
          <w:p w:rsidR="00096F2B" w:rsidRDefault="00096F2B" w:rsidP="009F45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 ÁFA nélkül)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</w:tcPr>
          <w:p w:rsidR="00096F2B" w:rsidRDefault="00096F2B" w:rsidP="009F451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a közterületbe 10 cm-en túl benyúló üzlethomlokzat, kirakatszekrény, </w:t>
            </w:r>
            <w:proofErr w:type="gramStart"/>
            <w:r>
              <w:rPr>
                <w:sz w:val="24"/>
              </w:rPr>
              <w:t>hirdető-berendezés(</w:t>
            </w:r>
            <w:proofErr w:type="gramEnd"/>
            <w:r>
              <w:rPr>
                <w:sz w:val="24"/>
              </w:rPr>
              <w:t>fényreklám), cég-és címtábla elhelyezése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</w:p>
          <w:p w:rsidR="00096F2B" w:rsidRDefault="00096F2B" w:rsidP="009F451E">
            <w:pPr>
              <w:jc w:val="right"/>
              <w:rPr>
                <w:sz w:val="24"/>
              </w:rPr>
            </w:pP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19" w:type="dxa"/>
          </w:tcPr>
          <w:p w:rsidR="00096F2B" w:rsidRDefault="00096F2B" w:rsidP="009F451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mobil elárusító-fülke, pavilon ideiglenes </w:t>
            </w:r>
            <w:proofErr w:type="gramStart"/>
            <w:r>
              <w:rPr>
                <w:sz w:val="24"/>
              </w:rPr>
              <w:t>elhelyezése ,</w:t>
            </w:r>
            <w:proofErr w:type="gramEnd"/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19" w:type="dxa"/>
          </w:tcPr>
          <w:p w:rsidR="00096F2B" w:rsidRDefault="00096F2B" w:rsidP="009F451E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önálló hirdető-berendezések, </w:t>
            </w:r>
          </w:p>
          <w:p w:rsidR="00096F2B" w:rsidRDefault="00096F2B" w:rsidP="00096F2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hirdetési felületre számítva</w:t>
            </w:r>
          </w:p>
          <w:p w:rsidR="00096F2B" w:rsidRDefault="00096F2B" w:rsidP="00096F2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vezetéktartó </w:t>
            </w:r>
            <w:proofErr w:type="gramStart"/>
            <w:r>
              <w:rPr>
                <w:sz w:val="24"/>
              </w:rPr>
              <w:t>oszlopon(</w:t>
            </w:r>
            <w:proofErr w:type="gramEnd"/>
            <w:r>
              <w:rPr>
                <w:sz w:val="24"/>
              </w:rPr>
              <w:t>hirdetési felületre számítva)</w:t>
            </w:r>
          </w:p>
          <w:p w:rsidR="00096F2B" w:rsidRDefault="00096F2B" w:rsidP="00096F2B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transzparens( hirdetési</w:t>
            </w:r>
            <w:proofErr w:type="gramEnd"/>
            <w:r>
              <w:rPr>
                <w:sz w:val="24"/>
              </w:rPr>
              <w:t xml:space="preserve"> felületre számítva) </w:t>
            </w:r>
          </w:p>
          <w:p w:rsidR="00096F2B" w:rsidRDefault="00096F2B" w:rsidP="009F451E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db/hó</w:t>
            </w:r>
          </w:p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  <w:p w:rsidR="00096F2B" w:rsidRDefault="00096F2B" w:rsidP="009F451E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110.-</w:t>
            </w: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55.-</w:t>
            </w:r>
          </w:p>
          <w:p w:rsidR="00096F2B" w:rsidRDefault="00096F2B" w:rsidP="009F451E">
            <w:pPr>
              <w:jc w:val="right"/>
              <w:rPr>
                <w:sz w:val="24"/>
              </w:rPr>
            </w:pPr>
          </w:p>
          <w:p w:rsidR="00096F2B" w:rsidRDefault="00096F2B" w:rsidP="009F451E">
            <w:pPr>
              <w:jc w:val="right"/>
              <w:rPr>
                <w:sz w:val="24"/>
              </w:rPr>
            </w:pPr>
            <w:r w:rsidRPr="00242913">
              <w:rPr>
                <w:color w:val="339966"/>
                <w:sz w:val="24"/>
                <w:szCs w:val="24"/>
              </w:rPr>
              <w:t>4</w:t>
            </w:r>
            <w:r>
              <w:rPr>
                <w:color w:val="339966"/>
                <w:sz w:val="24"/>
                <w:szCs w:val="24"/>
              </w:rPr>
              <w:t>0</w:t>
            </w:r>
            <w:r>
              <w:rPr>
                <w:sz w:val="24"/>
              </w:rPr>
              <w:t>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19" w:type="dxa"/>
          </w:tcPr>
          <w:p w:rsidR="00096F2B" w:rsidRDefault="00096F2B" w:rsidP="00096F2B">
            <w:pPr>
              <w:numPr>
                <w:ilvl w:val="0"/>
                <w:numId w:val="3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építési munkaterület</w:t>
            </w:r>
            <w:proofErr w:type="gramStart"/>
            <w:r>
              <w:rPr>
                <w:sz w:val="24"/>
              </w:rPr>
              <w:t>,  állvány</w:t>
            </w:r>
            <w:proofErr w:type="gramEnd"/>
            <w:r>
              <w:rPr>
                <w:sz w:val="24"/>
              </w:rPr>
              <w:t>,</w:t>
            </w:r>
          </w:p>
          <w:p w:rsidR="00096F2B" w:rsidRDefault="00096F2B" w:rsidP="009F451E">
            <w:pPr>
              <w:jc w:val="both"/>
              <w:rPr>
                <w:sz w:val="24"/>
              </w:rPr>
            </w:pPr>
            <w:r>
              <w:rPr>
                <w:sz w:val="24"/>
              </w:rPr>
              <w:t>b.) építőanyag és törmelék elhelyezése, amennyiben az 7 napon túl van elhelyezve,</w:t>
            </w:r>
          </w:p>
          <w:p w:rsidR="00096F2B" w:rsidRDefault="00096F2B" w:rsidP="009F451E">
            <w:pPr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338" w:type="dxa"/>
          </w:tcPr>
          <w:p w:rsidR="00096F2B" w:rsidRPr="00242913" w:rsidRDefault="00096F2B" w:rsidP="009F451E">
            <w:pPr>
              <w:jc w:val="right"/>
              <w:rPr>
                <w:color w:val="339966"/>
                <w:sz w:val="24"/>
                <w:szCs w:val="24"/>
              </w:rPr>
            </w:pPr>
            <w:r>
              <w:rPr>
                <w:color w:val="339966"/>
                <w:sz w:val="24"/>
                <w:szCs w:val="24"/>
              </w:rPr>
              <w:t>30</w:t>
            </w:r>
            <w:r w:rsidRPr="00242913">
              <w:rPr>
                <w:color w:val="339966"/>
                <w:sz w:val="24"/>
                <w:szCs w:val="24"/>
              </w:rPr>
              <w:t>.-</w:t>
            </w: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color w:val="339966"/>
                <w:sz w:val="24"/>
                <w:szCs w:val="24"/>
              </w:rPr>
              <w:t>40</w:t>
            </w:r>
            <w:r w:rsidRPr="00242913">
              <w:rPr>
                <w:color w:val="339966"/>
                <w:sz w:val="24"/>
                <w:szCs w:val="24"/>
              </w:rPr>
              <w:t>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096F2B" w:rsidRDefault="00096F2B" w:rsidP="009F451E">
            <w:pPr>
              <w:jc w:val="both"/>
              <w:rPr>
                <w:sz w:val="24"/>
              </w:rPr>
            </w:pPr>
            <w:r>
              <w:rPr>
                <w:sz w:val="24"/>
              </w:rPr>
              <w:t>alkalmi és mozgóárusítás, javító-szolgáltató tevékenység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nap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330.-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</w:tcPr>
          <w:p w:rsidR="00096F2B" w:rsidRDefault="00096F2B" w:rsidP="009F451E">
            <w:pPr>
              <w:pStyle w:val="Szvegtrzs"/>
              <w:jc w:val="both"/>
            </w:pPr>
            <w:proofErr w:type="gramStart"/>
            <w:r>
              <w:t>a.</w:t>
            </w:r>
            <w:proofErr w:type="gramEnd"/>
            <w:r>
              <w:t xml:space="preserve">) kiállítás, sport-és kulturális rendezvények, </w:t>
            </w:r>
          </w:p>
          <w:p w:rsidR="00096F2B" w:rsidRDefault="00096F2B" w:rsidP="009F451E">
            <w:pPr>
              <w:pStyle w:val="Szvegtrzs"/>
              <w:jc w:val="both"/>
            </w:pPr>
            <w:r>
              <w:t xml:space="preserve">b.) alkalmi </w:t>
            </w:r>
            <w:proofErr w:type="gramStart"/>
            <w:r>
              <w:t>vásár ,</w:t>
            </w:r>
            <w:proofErr w:type="gramEnd"/>
          </w:p>
          <w:p w:rsidR="00096F2B" w:rsidRDefault="00096F2B" w:rsidP="009F451E">
            <w:pPr>
              <w:pStyle w:val="Szvegtrzs"/>
              <w:jc w:val="both"/>
            </w:pPr>
            <w:r>
              <w:t xml:space="preserve">c.) mutatványos tevékenység </w:t>
            </w:r>
          </w:p>
          <w:p w:rsidR="00096F2B" w:rsidRDefault="00096F2B" w:rsidP="009F451E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/nap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ingyenes </w:t>
            </w: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55.-</w:t>
            </w: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color w:val="339966"/>
                <w:sz w:val="24"/>
                <w:szCs w:val="24"/>
              </w:rPr>
              <w:t>80</w:t>
            </w:r>
            <w:r>
              <w:rPr>
                <w:sz w:val="24"/>
              </w:rPr>
              <w:t>.-</w:t>
            </w:r>
          </w:p>
          <w:p w:rsidR="00096F2B" w:rsidRDefault="00096F2B" w:rsidP="009F451E">
            <w:pPr>
              <w:jc w:val="right"/>
              <w:rPr>
                <w:sz w:val="24"/>
              </w:rPr>
            </w:pP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19" w:type="dxa"/>
          </w:tcPr>
          <w:p w:rsidR="00096F2B" w:rsidRPr="00242913" w:rsidRDefault="00096F2B" w:rsidP="009F451E">
            <w:pPr>
              <w:pStyle w:val="Szvegtrzs"/>
              <w:jc w:val="both"/>
              <w:rPr>
                <w:color w:val="FF00FF"/>
                <w:szCs w:val="24"/>
              </w:rPr>
            </w:pPr>
            <w:proofErr w:type="gramStart"/>
            <w:r>
              <w:t>vendéglátó-ipari  előkert</w:t>
            </w:r>
            <w:proofErr w:type="gramEnd"/>
            <w:r>
              <w:t xml:space="preserve"> kitelepülés céljára, </w:t>
            </w:r>
            <w:r w:rsidRPr="00242913">
              <w:rPr>
                <w:szCs w:val="24"/>
              </w:rPr>
              <w:t>üzleti szállítás, illetve  rakodás alkalmával göngyölegek elhelyezésére ,árukirakodásra</w:t>
            </w:r>
            <w:r w:rsidRPr="00242913">
              <w:rPr>
                <w:color w:val="FF00FF"/>
                <w:szCs w:val="24"/>
              </w:rPr>
              <w:t>,</w:t>
            </w:r>
          </w:p>
          <w:p w:rsidR="00096F2B" w:rsidRDefault="00096F2B" w:rsidP="009F451E">
            <w:pPr>
              <w:pStyle w:val="Szvegtrzs"/>
              <w:jc w:val="both"/>
            </w:pP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</w:p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</w:p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19" w:type="dxa"/>
          </w:tcPr>
          <w:p w:rsidR="00096F2B" w:rsidRDefault="00096F2B" w:rsidP="009F451E">
            <w:pPr>
              <w:pStyle w:val="Szvegtrzs"/>
              <w:jc w:val="both"/>
            </w:pPr>
            <w:r>
              <w:t xml:space="preserve">kereskedelmi árut tartalmazó </w:t>
            </w:r>
            <w:proofErr w:type="gramStart"/>
            <w:r>
              <w:t>automata hűtő</w:t>
            </w:r>
            <w:proofErr w:type="gramEnd"/>
            <w:r>
              <w:t xml:space="preserve"> és tároló berendezés telepítése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19" w:type="dxa"/>
          </w:tcPr>
          <w:p w:rsidR="00096F2B" w:rsidRDefault="00096F2B" w:rsidP="009F451E">
            <w:pPr>
              <w:pStyle w:val="Szvegtrzs"/>
              <w:jc w:val="both"/>
            </w:pPr>
            <w:r>
              <w:t xml:space="preserve">tüzelőanyag </w:t>
            </w:r>
            <w:proofErr w:type="gramStart"/>
            <w:r>
              <w:t>elhelyezése ,</w:t>
            </w:r>
            <w:proofErr w:type="gramEnd"/>
            <w:r>
              <w:t xml:space="preserve"> amennyiben az 7 napon túl van közterületen elhelyezve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color w:val="339966"/>
                <w:sz w:val="24"/>
                <w:szCs w:val="24"/>
              </w:rPr>
              <w:t>20</w:t>
            </w:r>
            <w:r>
              <w:rPr>
                <w:sz w:val="24"/>
              </w:rPr>
              <w:t>.-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19" w:type="dxa"/>
          </w:tcPr>
          <w:p w:rsidR="00096F2B" w:rsidRDefault="00096F2B" w:rsidP="009F451E">
            <w:pPr>
              <w:pStyle w:val="Szvegtrzs"/>
              <w:jc w:val="both"/>
            </w:pPr>
            <w:r>
              <w:t>Egyéb használati módok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/hó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sz w:val="24"/>
              </w:rPr>
            </w:pPr>
            <w:r>
              <w:rPr>
                <w:color w:val="339966"/>
                <w:sz w:val="24"/>
                <w:szCs w:val="24"/>
              </w:rPr>
              <w:t>40</w:t>
            </w:r>
            <w:r>
              <w:rPr>
                <w:sz w:val="24"/>
              </w:rPr>
              <w:t>,-</w:t>
            </w:r>
          </w:p>
        </w:tc>
      </w:tr>
      <w:tr w:rsidR="00096F2B" w:rsidTr="009F451E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rStyle w:val="Lbjegyzet-hivatkozs"/>
                <w:sz w:val="24"/>
              </w:rPr>
              <w:footnoteReference w:id="1"/>
            </w:r>
            <w:r>
              <w:rPr>
                <w:sz w:val="24"/>
              </w:rPr>
              <w:t xml:space="preserve"> </w:t>
            </w:r>
          </w:p>
        </w:tc>
        <w:tc>
          <w:tcPr>
            <w:tcW w:w="4819" w:type="dxa"/>
          </w:tcPr>
          <w:p w:rsidR="00096F2B" w:rsidRPr="005B51CF" w:rsidRDefault="00096F2B" w:rsidP="009F451E">
            <w:pPr>
              <w:pStyle w:val="Szvegtrzs"/>
              <w:jc w:val="both"/>
            </w:pPr>
            <w:r w:rsidRPr="005B51CF">
              <w:t>Alkalmi mozgóárusítás esetén saját termék</w:t>
            </w:r>
            <w:proofErr w:type="gramStart"/>
            <w:r w:rsidRPr="005B51CF">
              <w:t>,  termény</w:t>
            </w:r>
            <w:proofErr w:type="gramEnd"/>
            <w:r w:rsidRPr="005B51CF">
              <w:t xml:space="preserve"> vagy az abból előállított áru  értékesítése  </w:t>
            </w:r>
          </w:p>
        </w:tc>
        <w:tc>
          <w:tcPr>
            <w:tcW w:w="992" w:type="dxa"/>
          </w:tcPr>
          <w:p w:rsidR="00096F2B" w:rsidRDefault="00096F2B" w:rsidP="009F45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nap</w:t>
            </w:r>
          </w:p>
        </w:tc>
        <w:tc>
          <w:tcPr>
            <w:tcW w:w="2338" w:type="dxa"/>
          </w:tcPr>
          <w:p w:rsidR="00096F2B" w:rsidRDefault="00096F2B" w:rsidP="009F451E">
            <w:pPr>
              <w:jc w:val="right"/>
              <w:rPr>
                <w:color w:val="339966"/>
                <w:sz w:val="24"/>
                <w:szCs w:val="24"/>
              </w:rPr>
            </w:pPr>
            <w:r>
              <w:rPr>
                <w:color w:val="339966"/>
                <w:sz w:val="24"/>
                <w:szCs w:val="24"/>
              </w:rPr>
              <w:t xml:space="preserve">247,- </w:t>
            </w:r>
          </w:p>
        </w:tc>
      </w:tr>
    </w:tbl>
    <w:p w:rsidR="00096F2B" w:rsidRDefault="00096F2B" w:rsidP="00096F2B">
      <w:pPr>
        <w:pStyle w:val="llb"/>
      </w:pPr>
    </w:p>
    <w:p w:rsidR="00096F2B" w:rsidRDefault="00096F2B" w:rsidP="00096F2B">
      <w:pPr>
        <w:ind w:left="708" w:hanging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61A2B" w:rsidRDefault="00E61A2B"/>
    <w:sectPr w:rsidR="00E61A2B" w:rsidSect="00EC3A8A">
      <w:footerReference w:type="even" r:id="rId7"/>
      <w:footerReference w:type="default" r:id="rId8"/>
      <w:pgSz w:w="11906" w:h="16838"/>
      <w:pgMar w:top="1417" w:right="1417" w:bottom="1135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06" w:rsidRDefault="000A4706" w:rsidP="00096F2B">
      <w:r>
        <w:separator/>
      </w:r>
    </w:p>
  </w:endnote>
  <w:endnote w:type="continuationSeparator" w:id="0">
    <w:p w:rsidR="000A4706" w:rsidRDefault="000A4706" w:rsidP="00096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82" w:rsidRDefault="000A470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5482" w:rsidRDefault="000A470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482" w:rsidRDefault="000A470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96F2B">
      <w:rPr>
        <w:rStyle w:val="Oldalszm"/>
        <w:noProof/>
      </w:rPr>
      <w:t>2</w:t>
    </w:r>
    <w:r>
      <w:rPr>
        <w:rStyle w:val="Oldalszm"/>
      </w:rPr>
      <w:fldChar w:fldCharType="end"/>
    </w:r>
  </w:p>
  <w:p w:rsidR="00345482" w:rsidRDefault="000A470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06" w:rsidRDefault="000A4706" w:rsidP="00096F2B">
      <w:r>
        <w:separator/>
      </w:r>
    </w:p>
  </w:footnote>
  <w:footnote w:type="continuationSeparator" w:id="0">
    <w:p w:rsidR="000A4706" w:rsidRDefault="000A4706" w:rsidP="00096F2B">
      <w:r>
        <w:continuationSeparator/>
      </w:r>
    </w:p>
  </w:footnote>
  <w:footnote w:id="1">
    <w:p w:rsidR="00096F2B" w:rsidRDefault="00096F2B" w:rsidP="00096F2B">
      <w:pPr>
        <w:pStyle w:val="Lbjegyzetszveg"/>
      </w:pPr>
      <w:r>
        <w:rPr>
          <w:rStyle w:val="Lbjegyzet-hivatkozs"/>
        </w:rPr>
        <w:footnoteRef/>
      </w:r>
      <w:r>
        <w:t xml:space="preserve"> Új díjtétel a 14/2015. (X.26.) rendelettel, hatálybalépés 2015. október 27.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704D"/>
    <w:multiLevelType w:val="singleLevel"/>
    <w:tmpl w:val="062AC492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6A781D"/>
    <w:multiLevelType w:val="singleLevel"/>
    <w:tmpl w:val="613E0C04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6476026"/>
    <w:multiLevelType w:val="singleLevel"/>
    <w:tmpl w:val="99D035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F2B"/>
    <w:rsid w:val="00096F2B"/>
    <w:rsid w:val="000A4706"/>
    <w:rsid w:val="00E6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6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096F2B"/>
    <w:pPr>
      <w:keepNext/>
      <w:outlineLvl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96F2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096F2B"/>
    <w:rPr>
      <w:sz w:val="24"/>
    </w:rPr>
  </w:style>
  <w:style w:type="character" w:customStyle="1" w:styleId="SzvegtrzsChar">
    <w:name w:val="Szövegtörzs Char"/>
    <w:basedOn w:val="Bekezdsalapbettpusa"/>
    <w:link w:val="Szvegtrzs"/>
    <w:rsid w:val="00096F2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96F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96F2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96F2B"/>
  </w:style>
  <w:style w:type="paragraph" w:styleId="Lbjegyzetszveg">
    <w:name w:val="footnote text"/>
    <w:basedOn w:val="Norml"/>
    <w:link w:val="LbjegyzetszvegChar"/>
    <w:rsid w:val="00096F2B"/>
  </w:style>
  <w:style w:type="character" w:customStyle="1" w:styleId="LbjegyzetszvegChar">
    <w:name w:val="Lábjegyzetszöveg Char"/>
    <w:basedOn w:val="Bekezdsalapbettpusa"/>
    <w:link w:val="Lbjegyzetszveg"/>
    <w:rsid w:val="00096F2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096F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2015-11-12T12:48:00Z</dcterms:created>
  <dcterms:modified xsi:type="dcterms:W3CDTF">2015-11-12T12:48:00Z</dcterms:modified>
</cp:coreProperties>
</file>