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29" w:rsidRDefault="00275829" w:rsidP="00275829">
      <w:pPr>
        <w:ind w:left="4248"/>
        <w:jc w:val="center"/>
        <w:rPr>
          <w:b/>
          <w:bCs/>
          <w:sz w:val="24"/>
        </w:rPr>
      </w:pPr>
    </w:p>
    <w:p w:rsidR="00275829" w:rsidRDefault="00275829" w:rsidP="00275829">
      <w:pPr>
        <w:ind w:left="4248"/>
        <w:jc w:val="center"/>
        <w:rPr>
          <w:b/>
          <w:bCs/>
          <w:sz w:val="24"/>
        </w:rPr>
      </w:pPr>
    </w:p>
    <w:p w:rsidR="00275829" w:rsidRDefault="00275829" w:rsidP="00275829">
      <w:pPr>
        <w:ind w:left="4248"/>
        <w:jc w:val="center"/>
        <w:rPr>
          <w:b/>
          <w:bCs/>
          <w:sz w:val="24"/>
        </w:rPr>
      </w:pPr>
    </w:p>
    <w:p w:rsidR="0099038E" w:rsidRDefault="0099038E" w:rsidP="0099038E">
      <w:pPr>
        <w:ind w:right="-2"/>
        <w:jc w:val="center"/>
        <w:rPr>
          <w:sz w:val="24"/>
        </w:rPr>
      </w:pPr>
      <w:r>
        <w:rPr>
          <w:b/>
        </w:rPr>
        <w:t xml:space="preserve">A települési hulladék gyűjtésére igénybe vehető gyűjtőeszközök az alábbiak: </w:t>
      </w:r>
    </w:p>
    <w:p w:rsidR="0099038E" w:rsidRDefault="0099038E" w:rsidP="0099038E">
      <w:pPr>
        <w:ind w:right="-2"/>
        <w:jc w:val="center"/>
      </w:pPr>
    </w:p>
    <w:p w:rsidR="0099038E" w:rsidRDefault="0099038E" w:rsidP="0099038E">
      <w:pPr>
        <w:ind w:right="-2"/>
        <w:jc w:val="center"/>
      </w:pPr>
    </w:p>
    <w:p w:rsidR="0099038E" w:rsidRDefault="0099038E" w:rsidP="0099038E">
      <w:pPr>
        <w:ind w:right="-2"/>
      </w:pPr>
      <w:proofErr w:type="gramStart"/>
      <w:r>
        <w:t>a</w:t>
      </w:r>
      <w:proofErr w:type="gramEnd"/>
      <w:r>
        <w:t xml:space="preserve">) Vegyes hulladék gyűjtésére szolgáló </w:t>
      </w:r>
      <w:proofErr w:type="spellStart"/>
      <w:r>
        <w:t>edényzetfajták</w:t>
      </w:r>
      <w:proofErr w:type="spellEnd"/>
      <w:r>
        <w:t xml:space="preserve"> űrmérték szerint:</w:t>
      </w:r>
    </w:p>
    <w:p w:rsidR="0099038E" w:rsidRDefault="0099038E" w:rsidP="0099038E">
      <w:pPr>
        <w:ind w:right="-2"/>
        <w:jc w:val="both"/>
      </w:pPr>
      <w:r>
        <w:t xml:space="preserve"> </w:t>
      </w:r>
    </w:p>
    <w:p w:rsidR="0099038E" w:rsidRDefault="0099038E" w:rsidP="0099038E">
      <w:pPr>
        <w:ind w:left="284" w:right="-2"/>
        <w:jc w:val="both"/>
      </w:pPr>
      <w:r>
        <w:t xml:space="preserve">70 literes /80 literes </w:t>
      </w:r>
    </w:p>
    <w:p w:rsidR="0099038E" w:rsidRDefault="0099038E" w:rsidP="0099038E">
      <w:pPr>
        <w:ind w:left="284" w:right="-2"/>
        <w:jc w:val="both"/>
      </w:pPr>
      <w:r>
        <w:t xml:space="preserve"> 110 literes /120 literes</w:t>
      </w:r>
    </w:p>
    <w:p w:rsidR="0099038E" w:rsidRDefault="0099038E" w:rsidP="0099038E">
      <w:pPr>
        <w:ind w:left="284" w:right="-2"/>
        <w:jc w:val="both"/>
      </w:pPr>
      <w:r>
        <w:t xml:space="preserve"> 1100 literes fém vagy műanyag gyűjtő </w:t>
      </w:r>
      <w:proofErr w:type="spellStart"/>
      <w:r>
        <w:t>edényzet</w:t>
      </w:r>
      <w:proofErr w:type="spellEnd"/>
    </w:p>
    <w:p w:rsidR="0099038E" w:rsidRDefault="0099038E" w:rsidP="0099038E">
      <w:pPr>
        <w:ind w:left="284" w:right="-2"/>
        <w:jc w:val="both"/>
      </w:pPr>
      <w:r>
        <w:t xml:space="preserve"> 4 m</w:t>
      </w:r>
      <w:r>
        <w:rPr>
          <w:vertAlign w:val="superscript"/>
        </w:rPr>
        <w:t>3</w:t>
      </w:r>
      <w:r>
        <w:t>-es</w:t>
      </w:r>
    </w:p>
    <w:p w:rsidR="0099038E" w:rsidRDefault="0099038E" w:rsidP="0099038E">
      <w:pPr>
        <w:ind w:left="284" w:right="-2"/>
        <w:jc w:val="both"/>
      </w:pPr>
      <w:r>
        <w:t xml:space="preserve"> 5 m</w:t>
      </w:r>
      <w:r>
        <w:rPr>
          <w:vertAlign w:val="superscript"/>
        </w:rPr>
        <w:t>3</w:t>
      </w:r>
      <w:r>
        <w:t>-es</w:t>
      </w:r>
    </w:p>
    <w:p w:rsidR="0099038E" w:rsidRDefault="0099038E" w:rsidP="0099038E">
      <w:pPr>
        <w:ind w:left="284" w:right="-2"/>
        <w:jc w:val="both"/>
      </w:pPr>
      <w:r>
        <w:t>10 m</w:t>
      </w:r>
      <w:r>
        <w:rPr>
          <w:vertAlign w:val="superscript"/>
        </w:rPr>
        <w:t>3</w:t>
      </w:r>
      <w:r>
        <w:t xml:space="preserve">-es </w:t>
      </w:r>
      <w:proofErr w:type="gramStart"/>
      <w:r>
        <w:t>konténer</w:t>
      </w:r>
      <w:proofErr w:type="gramEnd"/>
    </w:p>
    <w:p w:rsidR="0099038E" w:rsidRDefault="0099038E" w:rsidP="0099038E">
      <w:pPr>
        <w:ind w:left="284" w:right="-2"/>
        <w:jc w:val="both"/>
      </w:pPr>
      <w:r>
        <w:t>15 m</w:t>
      </w:r>
      <w:r>
        <w:rPr>
          <w:vertAlign w:val="superscript"/>
        </w:rPr>
        <w:t>3</w:t>
      </w:r>
      <w:r>
        <w:t xml:space="preserve">-es </w:t>
      </w:r>
      <w:proofErr w:type="gramStart"/>
      <w:r>
        <w:t>konténer</w:t>
      </w:r>
      <w:proofErr w:type="gramEnd"/>
    </w:p>
    <w:p w:rsidR="0099038E" w:rsidRDefault="0099038E" w:rsidP="0099038E">
      <w:pPr>
        <w:ind w:left="284" w:right="-2"/>
        <w:jc w:val="both"/>
      </w:pPr>
      <w:r>
        <w:t>32 m</w:t>
      </w:r>
      <w:r>
        <w:rPr>
          <w:vertAlign w:val="superscript"/>
        </w:rPr>
        <w:t>3</w:t>
      </w:r>
      <w:r>
        <w:t xml:space="preserve">-es </w:t>
      </w:r>
      <w:proofErr w:type="gramStart"/>
      <w:r>
        <w:t>konténer</w:t>
      </w:r>
      <w:proofErr w:type="gramEnd"/>
    </w:p>
    <w:p w:rsidR="0099038E" w:rsidRDefault="0099038E" w:rsidP="0099038E">
      <w:pPr>
        <w:widowControl w:val="0"/>
        <w:suppressAutoHyphens/>
        <w:ind w:left="142"/>
        <w:jc w:val="both"/>
      </w:pPr>
    </w:p>
    <w:p w:rsidR="0099038E" w:rsidRDefault="0099038E" w:rsidP="0099038E">
      <w:pPr>
        <w:widowControl w:val="0"/>
        <w:suppressAutoHyphens/>
        <w:ind w:left="142"/>
        <w:jc w:val="both"/>
      </w:pPr>
    </w:p>
    <w:p w:rsidR="0099038E" w:rsidRDefault="0099038E" w:rsidP="0099038E">
      <w:pPr>
        <w:widowControl w:val="0"/>
        <w:suppressAutoHyphens/>
        <w:jc w:val="both"/>
      </w:pPr>
      <w:r>
        <w:t>b</w:t>
      </w:r>
      <w:bookmarkStart w:id="0" w:name="_GoBack"/>
      <w:bookmarkEnd w:id="0"/>
      <w:r>
        <w:t xml:space="preserve">) Elkülönítetten gyűjtött hulladék gyűjtésére szolgáló </w:t>
      </w:r>
      <w:proofErr w:type="spellStart"/>
      <w:r>
        <w:t>edényzetfajta</w:t>
      </w:r>
      <w:proofErr w:type="spellEnd"/>
      <w:r>
        <w:t xml:space="preserve"> űrmérték szerint: </w:t>
      </w:r>
    </w:p>
    <w:p w:rsidR="0099038E" w:rsidRDefault="0099038E" w:rsidP="0099038E">
      <w:pPr>
        <w:widowControl w:val="0"/>
        <w:suppressAutoHyphens/>
        <w:ind w:left="284" w:hanging="142"/>
        <w:jc w:val="both"/>
      </w:pPr>
      <w:r>
        <w:t xml:space="preserve">   </w:t>
      </w:r>
      <w:proofErr w:type="gramStart"/>
      <w:r>
        <w:t>sárga</w:t>
      </w:r>
      <w:proofErr w:type="gramEnd"/>
      <w:r>
        <w:t xml:space="preserve"> fedeles jelzésű, 120, vagy igény szerint 240 liter </w:t>
      </w:r>
      <w:proofErr w:type="spellStart"/>
      <w:r>
        <w:t>összűrmértékű</w:t>
      </w:r>
      <w:proofErr w:type="spellEnd"/>
      <w:r>
        <w:t xml:space="preserve"> </w:t>
      </w:r>
      <w:proofErr w:type="spellStart"/>
      <w:r>
        <w:t>edényzet</w:t>
      </w:r>
      <w:proofErr w:type="spellEnd"/>
      <w:r>
        <w:t>.</w:t>
      </w:r>
    </w:p>
    <w:p w:rsidR="00275829" w:rsidRDefault="00275829"/>
    <w:sectPr w:rsidR="00275829" w:rsidSect="00AF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7EA5"/>
    <w:multiLevelType w:val="hybridMultilevel"/>
    <w:tmpl w:val="9EB64D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29"/>
    <w:rsid w:val="00183DE3"/>
    <w:rsid w:val="00275829"/>
    <w:rsid w:val="00802E03"/>
    <w:rsid w:val="0099038E"/>
    <w:rsid w:val="00A751DC"/>
    <w:rsid w:val="00AF29F6"/>
    <w:rsid w:val="00D1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804ACA-5F77-4093-8B5B-62290790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5829"/>
    <w:rPr>
      <w:rFonts w:ascii="Times New Roman" w:eastAsia="Times New Roman" w:hAnsi="Times New Roman"/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2</cp:revision>
  <dcterms:created xsi:type="dcterms:W3CDTF">2021-05-17T12:50:00Z</dcterms:created>
  <dcterms:modified xsi:type="dcterms:W3CDTF">2021-05-17T12:50:00Z</dcterms:modified>
</cp:coreProperties>
</file>