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E3D3" w14:textId="77777777" w:rsidR="0081648A" w:rsidRPr="00BC1235" w:rsidRDefault="0081648A" w:rsidP="0081648A">
      <w:pPr>
        <w:tabs>
          <w:tab w:val="left" w:pos="6465"/>
        </w:tabs>
        <w:jc w:val="right"/>
        <w:rPr>
          <w:u w:val="single"/>
        </w:rPr>
      </w:pPr>
      <w:r w:rsidRPr="00BC1235">
        <w:rPr>
          <w:u w:val="single"/>
        </w:rPr>
        <w:t xml:space="preserve">6. számú melléklet a 20/2011. (IV.22.) számú </w:t>
      </w:r>
      <w:proofErr w:type="spellStart"/>
      <w:r w:rsidRPr="00BC1235">
        <w:rPr>
          <w:u w:val="single"/>
        </w:rPr>
        <w:t>Ör</w:t>
      </w:r>
      <w:proofErr w:type="spellEnd"/>
      <w:r w:rsidRPr="00BC1235">
        <w:rPr>
          <w:u w:val="single"/>
        </w:rPr>
        <w:t>.-</w:t>
      </w:r>
      <w:proofErr w:type="spellStart"/>
      <w:r w:rsidRPr="00BC1235">
        <w:rPr>
          <w:u w:val="single"/>
        </w:rPr>
        <w:t>hez</w:t>
      </w:r>
      <w:proofErr w:type="spellEnd"/>
    </w:p>
    <w:p w14:paraId="571FDA10" w14:textId="77777777" w:rsidR="0081648A" w:rsidRDefault="0081648A" w:rsidP="0081648A">
      <w:pPr>
        <w:tabs>
          <w:tab w:val="left" w:pos="6465"/>
        </w:tabs>
        <w:jc w:val="both"/>
        <w:rPr>
          <w:u w:val="single"/>
        </w:rPr>
      </w:pPr>
    </w:p>
    <w:p w14:paraId="7BFD6B6E" w14:textId="77777777" w:rsidR="0081648A" w:rsidRPr="00BC1235" w:rsidRDefault="0081648A" w:rsidP="0081648A">
      <w:pPr>
        <w:tabs>
          <w:tab w:val="left" w:pos="6465"/>
        </w:tabs>
        <w:jc w:val="both"/>
        <w:rPr>
          <w:u w:val="single"/>
        </w:rPr>
      </w:pPr>
    </w:p>
    <w:p w14:paraId="440F5013" w14:textId="77777777" w:rsidR="0081648A" w:rsidRPr="00BC1235" w:rsidRDefault="0081648A" w:rsidP="0081648A">
      <w:pPr>
        <w:tabs>
          <w:tab w:val="left" w:pos="6465"/>
        </w:tabs>
        <w:jc w:val="center"/>
        <w:rPr>
          <w:u w:val="single"/>
        </w:rPr>
      </w:pPr>
      <w:r w:rsidRPr="00BC1235">
        <w:rPr>
          <w:u w:val="single"/>
        </w:rPr>
        <w:t>A bérlő kiválasztási jog térítési díja</w:t>
      </w:r>
    </w:p>
    <w:p w14:paraId="1A7FBF26" w14:textId="77777777" w:rsidR="0081648A" w:rsidRPr="00BC1235" w:rsidRDefault="0081648A" w:rsidP="0081648A">
      <w:pPr>
        <w:tabs>
          <w:tab w:val="left" w:pos="6465"/>
        </w:tabs>
        <w:jc w:val="both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569"/>
        <w:gridCol w:w="1263"/>
      </w:tblGrid>
      <w:tr w:rsidR="0081648A" w:rsidRPr="00BC1235" w14:paraId="7AEA31B6" w14:textId="77777777" w:rsidTr="0081648A">
        <w:trPr>
          <w:jc w:val="center"/>
        </w:trPr>
        <w:tc>
          <w:tcPr>
            <w:tcW w:w="0" w:type="auto"/>
          </w:tcPr>
          <w:p w14:paraId="31D4CAE7" w14:textId="77777777" w:rsidR="0081648A" w:rsidRPr="00BC1235" w:rsidRDefault="0081648A" w:rsidP="0081648A">
            <w:pPr>
              <w:tabs>
                <w:tab w:val="left" w:pos="6465"/>
              </w:tabs>
              <w:jc w:val="both"/>
            </w:pPr>
          </w:p>
        </w:tc>
        <w:tc>
          <w:tcPr>
            <w:tcW w:w="0" w:type="auto"/>
          </w:tcPr>
          <w:p w14:paraId="4B78DF4D" w14:textId="77777777" w:rsidR="0081648A" w:rsidRPr="00BC1235" w:rsidRDefault="0081648A" w:rsidP="0081648A">
            <w:pPr>
              <w:tabs>
                <w:tab w:val="left" w:pos="6465"/>
              </w:tabs>
              <w:spacing w:before="240"/>
              <w:jc w:val="center"/>
            </w:pPr>
            <w:r w:rsidRPr="00BC1235">
              <w:t>A</w:t>
            </w:r>
          </w:p>
          <w:p w14:paraId="771B6F93" w14:textId="77777777" w:rsidR="0081648A" w:rsidRPr="00BC1235" w:rsidRDefault="0081648A" w:rsidP="0081648A">
            <w:pPr>
              <w:tabs>
                <w:tab w:val="left" w:pos="6465"/>
              </w:tabs>
              <w:jc w:val="center"/>
            </w:pPr>
            <w:r w:rsidRPr="00BC1235">
              <w:t>Lakás mérete</w:t>
            </w:r>
          </w:p>
          <w:p w14:paraId="72945C1A" w14:textId="77777777" w:rsidR="0081648A" w:rsidRPr="00BC1235" w:rsidRDefault="0081648A" w:rsidP="0081648A">
            <w:pPr>
              <w:tabs>
                <w:tab w:val="left" w:pos="6465"/>
              </w:tabs>
              <w:spacing w:after="120"/>
              <w:jc w:val="center"/>
            </w:pPr>
            <w:r w:rsidRPr="00BC1235">
              <w:t>szobaszám szerint</w:t>
            </w:r>
          </w:p>
        </w:tc>
        <w:tc>
          <w:tcPr>
            <w:tcW w:w="0" w:type="auto"/>
          </w:tcPr>
          <w:p w14:paraId="409E3B78" w14:textId="77777777" w:rsidR="0081648A" w:rsidRPr="00BC1235" w:rsidRDefault="0081648A" w:rsidP="0081648A">
            <w:pPr>
              <w:tabs>
                <w:tab w:val="left" w:pos="6465"/>
              </w:tabs>
              <w:spacing w:before="240"/>
              <w:jc w:val="center"/>
            </w:pPr>
            <w:r w:rsidRPr="00BC1235">
              <w:t>B</w:t>
            </w:r>
          </w:p>
          <w:p w14:paraId="115C4556" w14:textId="77777777" w:rsidR="0081648A" w:rsidRPr="00BC1235" w:rsidRDefault="0081648A" w:rsidP="0081648A">
            <w:pPr>
              <w:tabs>
                <w:tab w:val="left" w:pos="6465"/>
              </w:tabs>
              <w:jc w:val="center"/>
            </w:pPr>
            <w:r w:rsidRPr="00BC1235">
              <w:t>Térítési díj</w:t>
            </w:r>
          </w:p>
          <w:p w14:paraId="1BDCA672" w14:textId="77777777" w:rsidR="0081648A" w:rsidRPr="00BC1235" w:rsidRDefault="0081648A" w:rsidP="0081648A">
            <w:pPr>
              <w:tabs>
                <w:tab w:val="left" w:pos="6465"/>
              </w:tabs>
              <w:spacing w:after="120"/>
              <w:jc w:val="center"/>
            </w:pPr>
            <w:r w:rsidRPr="00BC1235">
              <w:t>(Ft/év)</w:t>
            </w:r>
          </w:p>
        </w:tc>
      </w:tr>
      <w:tr w:rsidR="0081648A" w:rsidRPr="00BC1235" w14:paraId="1C13E8F1" w14:textId="77777777" w:rsidTr="0081648A">
        <w:trPr>
          <w:jc w:val="center"/>
        </w:trPr>
        <w:tc>
          <w:tcPr>
            <w:tcW w:w="0" w:type="auto"/>
          </w:tcPr>
          <w:p w14:paraId="05820C35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1</w:t>
            </w:r>
          </w:p>
        </w:tc>
        <w:tc>
          <w:tcPr>
            <w:tcW w:w="0" w:type="auto"/>
          </w:tcPr>
          <w:p w14:paraId="691AEEBF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egyszobás lakásnál</w:t>
            </w:r>
          </w:p>
        </w:tc>
        <w:tc>
          <w:tcPr>
            <w:tcW w:w="0" w:type="auto"/>
          </w:tcPr>
          <w:p w14:paraId="4945F6A5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450.000</w:t>
            </w:r>
          </w:p>
        </w:tc>
      </w:tr>
      <w:tr w:rsidR="0081648A" w:rsidRPr="00BC1235" w14:paraId="61C0E570" w14:textId="77777777" w:rsidTr="0081648A">
        <w:trPr>
          <w:jc w:val="center"/>
        </w:trPr>
        <w:tc>
          <w:tcPr>
            <w:tcW w:w="0" w:type="auto"/>
          </w:tcPr>
          <w:p w14:paraId="42DC2697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2</w:t>
            </w:r>
          </w:p>
        </w:tc>
        <w:tc>
          <w:tcPr>
            <w:tcW w:w="0" w:type="auto"/>
          </w:tcPr>
          <w:p w14:paraId="12C13BCF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másfél szobás lakásnál</w:t>
            </w:r>
          </w:p>
        </w:tc>
        <w:tc>
          <w:tcPr>
            <w:tcW w:w="0" w:type="auto"/>
          </w:tcPr>
          <w:p w14:paraId="1A203C95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500.000</w:t>
            </w:r>
          </w:p>
        </w:tc>
      </w:tr>
      <w:tr w:rsidR="0081648A" w:rsidRPr="00BC1235" w14:paraId="764CA70F" w14:textId="77777777" w:rsidTr="0081648A">
        <w:trPr>
          <w:jc w:val="center"/>
        </w:trPr>
        <w:tc>
          <w:tcPr>
            <w:tcW w:w="0" w:type="auto"/>
          </w:tcPr>
          <w:p w14:paraId="402ED434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3</w:t>
            </w:r>
          </w:p>
        </w:tc>
        <w:tc>
          <w:tcPr>
            <w:tcW w:w="0" w:type="auto"/>
          </w:tcPr>
          <w:p w14:paraId="5F8F928D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kétszobás lakásnál</w:t>
            </w:r>
          </w:p>
        </w:tc>
        <w:tc>
          <w:tcPr>
            <w:tcW w:w="0" w:type="auto"/>
          </w:tcPr>
          <w:p w14:paraId="21F605E3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550.000</w:t>
            </w:r>
          </w:p>
        </w:tc>
      </w:tr>
      <w:tr w:rsidR="0081648A" w:rsidRPr="00BC1235" w14:paraId="171E24A9" w14:textId="77777777" w:rsidTr="0081648A">
        <w:trPr>
          <w:jc w:val="center"/>
        </w:trPr>
        <w:tc>
          <w:tcPr>
            <w:tcW w:w="0" w:type="auto"/>
          </w:tcPr>
          <w:p w14:paraId="75B1E33B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4</w:t>
            </w:r>
          </w:p>
        </w:tc>
        <w:tc>
          <w:tcPr>
            <w:tcW w:w="0" w:type="auto"/>
          </w:tcPr>
          <w:p w14:paraId="44674725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két és félszobás lakásnál</w:t>
            </w:r>
          </w:p>
        </w:tc>
        <w:tc>
          <w:tcPr>
            <w:tcW w:w="0" w:type="auto"/>
          </w:tcPr>
          <w:p w14:paraId="492121E5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600.000</w:t>
            </w:r>
          </w:p>
        </w:tc>
      </w:tr>
      <w:tr w:rsidR="0081648A" w:rsidRPr="00BC1235" w14:paraId="3CC859A0" w14:textId="77777777" w:rsidTr="0081648A">
        <w:trPr>
          <w:jc w:val="center"/>
        </w:trPr>
        <w:tc>
          <w:tcPr>
            <w:tcW w:w="0" w:type="auto"/>
          </w:tcPr>
          <w:p w14:paraId="7A713265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5</w:t>
            </w:r>
          </w:p>
        </w:tc>
        <w:tc>
          <w:tcPr>
            <w:tcW w:w="0" w:type="auto"/>
          </w:tcPr>
          <w:p w14:paraId="63A74613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both"/>
            </w:pPr>
            <w:r w:rsidRPr="00BC1235">
              <w:t>háromszobás lakásnál</w:t>
            </w:r>
          </w:p>
        </w:tc>
        <w:tc>
          <w:tcPr>
            <w:tcW w:w="0" w:type="auto"/>
          </w:tcPr>
          <w:p w14:paraId="23382AA2" w14:textId="77777777" w:rsidR="0081648A" w:rsidRPr="00BC1235" w:rsidRDefault="0081648A" w:rsidP="0081648A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650.000</w:t>
            </w:r>
          </w:p>
        </w:tc>
      </w:tr>
    </w:tbl>
    <w:p w14:paraId="6D23219E" w14:textId="77777777" w:rsidR="0081648A" w:rsidRPr="00BC1235" w:rsidRDefault="0081648A" w:rsidP="0081648A">
      <w:pPr>
        <w:tabs>
          <w:tab w:val="left" w:pos="6465"/>
        </w:tabs>
        <w:jc w:val="both"/>
        <w:rPr>
          <w:u w:val="single"/>
        </w:rPr>
      </w:pPr>
    </w:p>
    <w:p w14:paraId="77CDAA13" w14:textId="77777777" w:rsidR="0081648A" w:rsidRPr="00BC1235" w:rsidRDefault="0081648A" w:rsidP="0081648A">
      <w:pPr>
        <w:tabs>
          <w:tab w:val="left" w:pos="6465"/>
        </w:tabs>
        <w:jc w:val="both"/>
      </w:pPr>
      <w:r w:rsidRPr="00BC1235">
        <w:t>A díjak az Áfa-t nem tartalmazzák.</w:t>
      </w:r>
    </w:p>
    <w:p w14:paraId="28028886" w14:textId="77777777" w:rsidR="0081648A" w:rsidRPr="00BC1235" w:rsidRDefault="0081648A" w:rsidP="0081648A">
      <w:pPr>
        <w:tabs>
          <w:tab w:val="left" w:pos="6465"/>
        </w:tabs>
        <w:jc w:val="both"/>
      </w:pPr>
    </w:p>
    <w:p w14:paraId="043C4CA2" w14:textId="77777777" w:rsidR="0081648A" w:rsidRPr="00BC1235" w:rsidRDefault="0081648A" w:rsidP="0081648A">
      <w:pPr>
        <w:tabs>
          <w:tab w:val="left" w:pos="6465"/>
        </w:tabs>
        <w:jc w:val="both"/>
      </w:pPr>
    </w:p>
    <w:p w14:paraId="18548F10" w14:textId="77777777" w:rsidR="0081648A" w:rsidRPr="00BC1235" w:rsidRDefault="0081648A" w:rsidP="0081648A">
      <w:pPr>
        <w:tabs>
          <w:tab w:val="left" w:pos="6465"/>
        </w:tabs>
        <w:jc w:val="both"/>
      </w:pPr>
    </w:p>
    <w:p w14:paraId="7F0112BB" w14:textId="77777777" w:rsidR="0081648A" w:rsidRPr="00BC1235" w:rsidRDefault="0081648A" w:rsidP="0081648A">
      <w:pPr>
        <w:tabs>
          <w:tab w:val="left" w:pos="6465"/>
        </w:tabs>
        <w:jc w:val="both"/>
      </w:pPr>
    </w:p>
    <w:p w14:paraId="6738796E" w14:textId="77777777" w:rsidR="0081648A" w:rsidRPr="00BC1235" w:rsidRDefault="0081648A" w:rsidP="0081648A">
      <w:pPr>
        <w:tabs>
          <w:tab w:val="left" w:pos="6465"/>
        </w:tabs>
        <w:jc w:val="both"/>
      </w:pPr>
    </w:p>
    <w:p w14:paraId="7C976792" w14:textId="77777777" w:rsidR="00D42011" w:rsidRDefault="00D42011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48A"/>
    <w:rsid w:val="005A7AB4"/>
    <w:rsid w:val="0081648A"/>
    <w:rsid w:val="00D42011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697700"/>
  <w15:chartTrackingRefBased/>
  <w15:docId w15:val="{8DC73A31-187B-4664-B8ED-F7B1EB3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48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Gruber Adél</dc:creator>
  <cp:keywords/>
  <cp:lastModifiedBy>Virth Viktória Noémi</cp:lastModifiedBy>
  <cp:revision>2</cp:revision>
  <dcterms:created xsi:type="dcterms:W3CDTF">2021-04-23T08:56:00Z</dcterms:created>
  <dcterms:modified xsi:type="dcterms:W3CDTF">2021-04-23T08:56:00Z</dcterms:modified>
</cp:coreProperties>
</file>