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9B6" w14:textId="77777777" w:rsidR="0040793E" w:rsidRDefault="0040793E" w:rsidP="0040793E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4.</w:t>
      </w:r>
      <w:proofErr w:type="gramStart"/>
      <w:r>
        <w:rPr>
          <w:rFonts w:cs="Times New Roman"/>
          <w:b/>
          <w:bCs/>
          <w:i/>
          <w:iCs/>
        </w:rPr>
        <w:t>számú  melléklet</w:t>
      </w:r>
      <w:proofErr w:type="gramEnd"/>
      <w:r>
        <w:rPr>
          <w:rFonts w:cs="Times New Roman"/>
          <w:b/>
          <w:bCs/>
          <w:i/>
          <w:iCs/>
        </w:rPr>
        <w:t xml:space="preserve"> </w:t>
      </w:r>
      <w:r>
        <w:rPr>
          <w:rFonts w:cs="Times New Roman"/>
          <w:b/>
          <w:bCs/>
          <w:i/>
          <w:iCs/>
          <w:sz w:val="16"/>
          <w:szCs w:val="16"/>
        </w:rPr>
        <w:t xml:space="preserve"> </w:t>
      </w:r>
      <w:r>
        <w:rPr>
          <w:rFonts w:cs="Times New Roman"/>
          <w:b/>
          <w:bCs/>
          <w:i/>
          <w:iCs/>
        </w:rPr>
        <w:t xml:space="preserve">Nágocs Község Önkormányzatának  a pénzbeli és természetbeni szociális támogatások rendszeréről, valamint a személyes gondoskodást nyújtó szociális és gyermekjóléti ellátásokról szóló 11/2018.(XI.22.) számú önkormányzati rendeletéhez </w:t>
      </w:r>
    </w:p>
    <w:p w14:paraId="10EE7C4C" w14:textId="77777777" w:rsidR="0040793E" w:rsidRDefault="0040793E" w:rsidP="0040793E">
      <w:pPr>
        <w:jc w:val="center"/>
        <w:rPr>
          <w:rFonts w:cs="Times New Roman"/>
          <w:b/>
          <w:bCs/>
          <w:i/>
          <w:iCs/>
        </w:rPr>
      </w:pPr>
    </w:p>
    <w:p w14:paraId="282328C8" w14:textId="77777777" w:rsidR="0040793E" w:rsidRDefault="0040793E" w:rsidP="0040793E">
      <w:pPr>
        <w:jc w:val="center"/>
        <w:rPr>
          <w:rFonts w:cs="Times New Roman"/>
        </w:rPr>
      </w:pPr>
      <w:r>
        <w:rPr>
          <w:rFonts w:cs="Times New Roman"/>
          <w:b/>
          <w:bCs/>
          <w:u w:val="single"/>
        </w:rPr>
        <w:t>A személyes gondoskodást nyújtó ellátások intézményi térítési díja.</w:t>
      </w:r>
    </w:p>
    <w:p w14:paraId="67E04AD5" w14:textId="77777777" w:rsidR="0040793E" w:rsidRDefault="0040793E" w:rsidP="0040793E">
      <w:pPr>
        <w:rPr>
          <w:rFonts w:cs="Times New Roman"/>
        </w:rPr>
      </w:pPr>
    </w:p>
    <w:p w14:paraId="22A3C6D7" w14:textId="77777777" w:rsidR="0040793E" w:rsidRDefault="0040793E" w:rsidP="0040793E">
      <w:pPr>
        <w:rPr>
          <w:rFonts w:cs="Times New Roman"/>
        </w:rPr>
      </w:pPr>
      <w:r>
        <w:rPr>
          <w:rFonts w:cs="Times New Roman"/>
        </w:rPr>
        <w:t xml:space="preserve">Nágocs Község Önkormányzata az étkeztetést vásárolt élelmezéssel (Andocs Község Önkormányzatának üzemeltetésében működő konyháról) látja el. </w:t>
      </w:r>
    </w:p>
    <w:p w14:paraId="000FEA72" w14:textId="77777777" w:rsidR="0040793E" w:rsidRDefault="0040793E" w:rsidP="0040793E">
      <w:pPr>
        <w:rPr>
          <w:rFonts w:cs="Times New Roman"/>
        </w:rPr>
      </w:pPr>
    </w:p>
    <w:p w14:paraId="7DA1BDB3" w14:textId="77777777" w:rsidR="0040793E" w:rsidRDefault="0040793E" w:rsidP="0040793E">
      <w:pPr>
        <w:shd w:val="clear" w:color="auto" w:fill="FFFFFF"/>
        <w:rPr>
          <w:rFonts w:cs="Times New Roman"/>
        </w:rPr>
      </w:pPr>
      <w:r>
        <w:rPr>
          <w:rFonts w:cs="Times New Roman"/>
        </w:rPr>
        <w:t xml:space="preserve">Az intézményi térítési díj: 470 Ft/adag </w:t>
      </w:r>
    </w:p>
    <w:p w14:paraId="40F77543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705A6EEB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585E1692" w14:textId="77777777" w:rsidR="0040793E" w:rsidRDefault="0040793E" w:rsidP="0040793E">
      <w:pPr>
        <w:shd w:val="clear" w:color="auto" w:fill="FFFFFF"/>
        <w:ind w:left="840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  <w:u w:val="single"/>
        </w:rPr>
        <w:t>Szociális étkeztetés:</w:t>
      </w:r>
    </w:p>
    <w:p w14:paraId="2C94B9C7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60A7DFDB" w14:textId="77777777" w:rsidR="0040793E" w:rsidRDefault="0040793E" w:rsidP="0040793E">
      <w:pPr>
        <w:shd w:val="clear" w:color="auto" w:fill="FFFFFF"/>
        <w:ind w:left="840"/>
        <w:rPr>
          <w:rFonts w:cs="Times New Roman"/>
          <w:color w:val="000000"/>
        </w:rPr>
      </w:pPr>
      <w:r>
        <w:rPr>
          <w:rFonts w:cs="Times New Roman"/>
          <w:color w:val="000000"/>
        </w:rPr>
        <w:t>I. csoport: 235 Ft/nap,</w:t>
      </w:r>
    </w:p>
    <w:p w14:paraId="2343C939" w14:textId="77777777" w:rsidR="0040793E" w:rsidRDefault="0040793E" w:rsidP="0040793E">
      <w:pPr>
        <w:shd w:val="clear" w:color="auto" w:fill="FFFFFF"/>
        <w:ind w:left="840"/>
        <w:rPr>
          <w:rFonts w:cs="Times New Roman"/>
          <w:color w:val="000000"/>
        </w:rPr>
      </w:pPr>
      <w:r>
        <w:rPr>
          <w:rFonts w:cs="Times New Roman"/>
          <w:color w:val="000000"/>
        </w:rPr>
        <w:t>II. csoport:470 Ft/nap.</w:t>
      </w:r>
    </w:p>
    <w:p w14:paraId="7A8B626D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504BDDD1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I. csoport: </w:t>
      </w:r>
    </w:p>
    <w:p w14:paraId="09897C43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1./ Amennyiben kérelmező jövedelme a mindenkori nyugdíjminimum maximum 250 %-át nem haladja meg :50% kedvezményben részesítendő.</w:t>
      </w:r>
    </w:p>
    <w:p w14:paraId="7A70C7F0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53B34BD4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>II. csoport</w:t>
      </w:r>
    </w:p>
    <w:p w14:paraId="2070F7C8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2./ </w:t>
      </w:r>
      <w:proofErr w:type="gramStart"/>
      <w:r>
        <w:rPr>
          <w:rFonts w:cs="Times New Roman"/>
          <w:color w:val="000000"/>
        </w:rPr>
        <w:t>Amennyiben  kérelmező</w:t>
      </w:r>
      <w:proofErr w:type="gramEnd"/>
      <w:r>
        <w:rPr>
          <w:rFonts w:cs="Times New Roman"/>
          <w:color w:val="000000"/>
        </w:rPr>
        <w:t xml:space="preserve"> jövedelme a  mindenkori  nyugdíjminimum 250 %-át  meghaladja kedvezményben nem részesíthető.</w:t>
      </w:r>
    </w:p>
    <w:p w14:paraId="28DE7F7C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7ACD8AFD" w14:textId="77777777" w:rsidR="0040793E" w:rsidRDefault="0040793E" w:rsidP="0040793E">
      <w:pPr>
        <w:shd w:val="clear" w:color="auto" w:fill="FFFFFF"/>
        <w:rPr>
          <w:rFonts w:cs="Times New Roman"/>
          <w:color w:val="000000"/>
        </w:rPr>
      </w:pPr>
    </w:p>
    <w:p w14:paraId="3A5A0F09" w14:textId="77777777" w:rsidR="0040793E" w:rsidRDefault="0040793E" w:rsidP="0040793E">
      <w:pPr>
        <w:rPr>
          <w:rFonts w:cs="Times New Roman"/>
          <w:color w:val="000000"/>
        </w:rPr>
      </w:pPr>
      <w:r>
        <w:rPr>
          <w:rFonts w:cs="Times New Roman"/>
          <w:b/>
          <w:bCs/>
          <w:color w:val="000000"/>
          <w:u w:val="single"/>
        </w:rPr>
        <w:t>Házi segítségnyújtás:</w:t>
      </w:r>
      <w:r>
        <w:rPr>
          <w:rFonts w:cs="Times New Roman"/>
          <w:color w:val="000000"/>
        </w:rPr>
        <w:t>100 Ft/óra</w:t>
      </w:r>
    </w:p>
    <w:p w14:paraId="2BFFA151" w14:textId="77777777" w:rsidR="0040793E" w:rsidRDefault="0040793E" w:rsidP="0040793E">
      <w:pPr>
        <w:rPr>
          <w:rFonts w:cs="Times New Roman"/>
          <w:color w:val="000000"/>
        </w:rPr>
      </w:pPr>
    </w:p>
    <w:p w14:paraId="08DC5A20" w14:textId="77777777" w:rsidR="0040793E" w:rsidRDefault="0040793E" w:rsidP="0040793E">
      <w:pPr>
        <w:jc w:val="both"/>
        <w:rPr>
          <w:rFonts w:cs="Times New Roman"/>
          <w:color w:val="000000"/>
        </w:rPr>
      </w:pPr>
    </w:p>
    <w:p w14:paraId="087A2BDC" w14:textId="77777777" w:rsidR="0040793E" w:rsidRDefault="0040793E" w:rsidP="0040793E">
      <w:pPr>
        <w:jc w:val="both"/>
        <w:rPr>
          <w:rFonts w:cs="Times New Roman"/>
        </w:rPr>
      </w:pPr>
      <w:r>
        <w:rPr>
          <w:rFonts w:cs="Times New Roman"/>
        </w:rPr>
        <w:t xml:space="preserve">Az önkormányzat 100 % kedvezményt biztosít a házi segítségnyújtás gondozási díjából annak, akinek a jövedelme a nyugdíj minimum ötszörösét nem éri el. </w:t>
      </w:r>
    </w:p>
    <w:p w14:paraId="51F14D2B" w14:textId="77777777" w:rsidR="0040793E" w:rsidRDefault="0040793E" w:rsidP="0040793E">
      <w:pPr>
        <w:jc w:val="both"/>
        <w:rPr>
          <w:rFonts w:cs="Times New Roman"/>
        </w:rPr>
      </w:pPr>
    </w:p>
    <w:p w14:paraId="312A57F1" w14:textId="77777777" w:rsidR="0040793E" w:rsidRDefault="0040793E" w:rsidP="0040793E">
      <w:pPr>
        <w:jc w:val="center"/>
        <w:rPr>
          <w:rFonts w:cs="Times New Roman"/>
          <w:b/>
          <w:bCs/>
          <w:i/>
          <w:iCs/>
        </w:rPr>
      </w:pPr>
    </w:p>
    <w:tbl>
      <w:tblPr>
        <w:tblW w:w="0" w:type="auto"/>
        <w:tblInd w:w="-39" w:type="dxa"/>
        <w:tblLayout w:type="fixed"/>
        <w:tblLook w:val="04A0" w:firstRow="1" w:lastRow="0" w:firstColumn="1" w:lastColumn="0" w:noHBand="0" w:noVBand="1"/>
      </w:tblPr>
      <w:tblGrid>
        <w:gridCol w:w="9195"/>
      </w:tblGrid>
      <w:tr w:rsidR="0040793E" w14:paraId="061CF719" w14:textId="77777777" w:rsidTr="0040793E">
        <w:tc>
          <w:tcPr>
            <w:tcW w:w="91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C92EA" w14:textId="77777777" w:rsidR="0040793E" w:rsidRDefault="0040793E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0793E" w14:paraId="5A7C68F9" w14:textId="77777777" w:rsidTr="0040793E">
        <w:tc>
          <w:tcPr>
            <w:tcW w:w="919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036A0" w14:textId="77777777" w:rsidR="0040793E" w:rsidRDefault="0040793E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A9ED3E" w14:textId="77777777" w:rsidR="006B36D7" w:rsidRDefault="006B36D7"/>
    <w:sectPr w:rsidR="006B3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93E"/>
    <w:rsid w:val="0040793E"/>
    <w:rsid w:val="006B36D7"/>
    <w:rsid w:val="0081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2FA"/>
  <w15:chartTrackingRefBased/>
  <w15:docId w15:val="{CAAEACC0-6938-43EE-BDEB-04547942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793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2021-05-26T10:57:00Z</dcterms:created>
  <dcterms:modified xsi:type="dcterms:W3CDTF">2021-05-26T10:58:00Z</dcterms:modified>
</cp:coreProperties>
</file>