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834FC" w:rsidRDefault="005834FC" w:rsidP="005834FC">
      <w:pPr>
        <w:jc w:val="right"/>
        <w:rPr>
          <w:bCs/>
          <w:i/>
        </w:rPr>
      </w:pPr>
      <w:bookmarkStart w:id="0" w:name="_GoBack"/>
      <w:bookmarkEnd w:id="0"/>
      <w:r>
        <w:rPr>
          <w:bCs/>
          <w:i/>
        </w:rPr>
        <w:t xml:space="preserve">1. melléklet </w:t>
      </w:r>
      <w:proofErr w:type="gramStart"/>
      <w:r>
        <w:rPr>
          <w:bCs/>
          <w:i/>
        </w:rPr>
        <w:t xml:space="preserve">a </w:t>
      </w:r>
      <w:r w:rsidR="00061EA5">
        <w:rPr>
          <w:bCs/>
          <w:i/>
        </w:rPr>
        <w:t>…</w:t>
      </w:r>
      <w:proofErr w:type="gramEnd"/>
      <w:r w:rsidR="006B2B12">
        <w:rPr>
          <w:bCs/>
          <w:i/>
        </w:rPr>
        <w:t>/</w:t>
      </w:r>
      <w:r w:rsidR="00061EA5">
        <w:rPr>
          <w:bCs/>
          <w:i/>
        </w:rPr>
        <w:t>2021</w:t>
      </w:r>
      <w:r>
        <w:rPr>
          <w:bCs/>
          <w:i/>
        </w:rPr>
        <w:t>. (</w:t>
      </w:r>
      <w:r w:rsidR="00A266E7">
        <w:rPr>
          <w:bCs/>
          <w:i/>
        </w:rPr>
        <w:t>___</w:t>
      </w:r>
      <w:r>
        <w:rPr>
          <w:bCs/>
          <w:i/>
        </w:rPr>
        <w:t>) önkormányzati rendelethez</w:t>
      </w:r>
    </w:p>
    <w:p w:rsidR="006352F8" w:rsidRDefault="006352F8">
      <w:pPr>
        <w:ind w:left="30" w:hanging="15"/>
        <w:rPr>
          <w:rFonts w:eastAsia="Times New Roman"/>
        </w:rPr>
      </w:pPr>
    </w:p>
    <w:p w:rsidR="006352F8" w:rsidRDefault="006352F8">
      <w:pPr>
        <w:jc w:val="center"/>
        <w:rPr>
          <w:rFonts w:eastAsia="Times New Roman"/>
          <w:b/>
        </w:rPr>
      </w:pPr>
      <w:r>
        <w:rPr>
          <w:rFonts w:eastAsia="Times New Roman"/>
          <w:b/>
        </w:rPr>
        <w:t xml:space="preserve">T Á M O G </w:t>
      </w:r>
      <w:proofErr w:type="gramStart"/>
      <w:r>
        <w:rPr>
          <w:rFonts w:eastAsia="Times New Roman"/>
          <w:b/>
        </w:rPr>
        <w:t>A</w:t>
      </w:r>
      <w:proofErr w:type="gramEnd"/>
      <w:r>
        <w:rPr>
          <w:rFonts w:eastAsia="Times New Roman"/>
          <w:b/>
        </w:rPr>
        <w:t xml:space="preserve"> T Á S I  S Z E R Z Ő D É S</w:t>
      </w:r>
    </w:p>
    <w:p w:rsidR="006352F8" w:rsidRDefault="006352F8">
      <w:pPr>
        <w:jc w:val="center"/>
        <w:rPr>
          <w:rFonts w:eastAsia="Times New Roman"/>
          <w:b/>
        </w:rPr>
      </w:pPr>
      <w:r>
        <w:rPr>
          <w:rFonts w:eastAsia="Times New Roman"/>
          <w:b/>
        </w:rPr>
        <w:t> </w:t>
      </w:r>
    </w:p>
    <w:p w:rsidR="006352F8" w:rsidRDefault="006352F8" w:rsidP="00DC4058">
      <w:pPr>
        <w:jc w:val="both"/>
        <w:rPr>
          <w:rFonts w:eastAsia="Times New Roman"/>
        </w:rPr>
      </w:pPr>
      <w:proofErr w:type="gramStart"/>
      <w:r>
        <w:rPr>
          <w:rFonts w:eastAsia="Times New Roman"/>
        </w:rPr>
        <w:t>amely</w:t>
      </w:r>
      <w:proofErr w:type="gramEnd"/>
      <w:r>
        <w:rPr>
          <w:rFonts w:eastAsia="Times New Roman"/>
        </w:rPr>
        <w:t xml:space="preserve"> létrejött egyrészről </w:t>
      </w:r>
      <w:r w:rsidR="00D80EAB" w:rsidRPr="00D80EAB">
        <w:rPr>
          <w:rFonts w:eastAsia="Times New Roman"/>
          <w:b/>
        </w:rPr>
        <w:t>Érd Megyei Jogú Város Önkormányzata</w:t>
      </w:r>
      <w:r w:rsidR="00D80EAB" w:rsidRPr="00D80EAB">
        <w:rPr>
          <w:rFonts w:eastAsia="Times New Roman"/>
        </w:rPr>
        <w:t xml:space="preserve"> (2030 Érd, Alsó u. 1., törzsszám: 731256; statisztikai számjel: 15731254841132113,; adószám: 15731254-2-13;</w:t>
      </w:r>
      <w:r w:rsidR="00D80EAB">
        <w:rPr>
          <w:rFonts w:eastAsia="Times New Roman"/>
        </w:rPr>
        <w:t xml:space="preserve"> </w:t>
      </w:r>
      <w:r w:rsidR="00D80EAB" w:rsidRPr="00D80EAB">
        <w:rPr>
          <w:bCs/>
        </w:rPr>
        <w:t>k</w:t>
      </w:r>
      <w:r w:rsidR="00061EA5">
        <w:rPr>
          <w:bCs/>
        </w:rPr>
        <w:t xml:space="preserve">épviseletében </w:t>
      </w:r>
      <w:r w:rsidR="009E52A0">
        <w:rPr>
          <w:bCs/>
        </w:rPr>
        <w:t>……………………..</w:t>
      </w:r>
      <w:r w:rsidR="00D80EAB" w:rsidRPr="00D80EAB">
        <w:rPr>
          <w:bCs/>
        </w:rPr>
        <w:t xml:space="preserve"> polgármester</w:t>
      </w:r>
      <w:r>
        <w:rPr>
          <w:b/>
          <w:bCs/>
        </w:rPr>
        <w:t>,</w:t>
      </w:r>
      <w:r>
        <w:rPr>
          <w:rFonts w:eastAsia="Times New Roman"/>
        </w:rPr>
        <w:t xml:space="preserve"> mint </w:t>
      </w:r>
      <w:r w:rsidR="00D870E0">
        <w:rPr>
          <w:rFonts w:eastAsia="Times New Roman"/>
        </w:rPr>
        <w:t>támogatást nyújtó (továbbiakban: Támogatást nyújtó</w:t>
      </w:r>
      <w:r>
        <w:rPr>
          <w:rFonts w:eastAsia="Times New Roman"/>
        </w:rPr>
        <w:t>),</w:t>
      </w:r>
    </w:p>
    <w:p w:rsidR="006352F8" w:rsidRDefault="00407650" w:rsidP="00DC4058">
      <w:pPr>
        <w:jc w:val="both"/>
        <w:rPr>
          <w:rFonts w:eastAsia="Times New Roman"/>
        </w:rPr>
      </w:pPr>
      <w:proofErr w:type="gramStart"/>
      <w:r w:rsidRPr="005B25F1">
        <w:t xml:space="preserve">másrészről </w:t>
      </w:r>
      <w:r w:rsidR="00BF6FFB">
        <w:t xml:space="preserve">az </w:t>
      </w:r>
      <w:r w:rsidR="00A93A7E">
        <w:rPr>
          <w:b/>
        </w:rPr>
        <w:t>………………………………………………….</w:t>
      </w:r>
      <w:r w:rsidR="00BF6FFB">
        <w:t>(székhely:</w:t>
      </w:r>
      <w:r w:rsidR="00A93A7E">
        <w:t>…………………..</w:t>
      </w:r>
      <w:r w:rsidR="00BF6FFB">
        <w:t>; cégjegyzékszám:</w:t>
      </w:r>
      <w:r w:rsidR="00A93A7E">
        <w:t>……………………….</w:t>
      </w:r>
      <w:r w:rsidR="00BF6FFB">
        <w:t>; adószám:</w:t>
      </w:r>
      <w:r w:rsidR="00A93A7E">
        <w:t>…………………..</w:t>
      </w:r>
      <w:r w:rsidR="00BF6FFB">
        <w:t>; statisztikai számjel:</w:t>
      </w:r>
      <w:r w:rsidR="00A93A7E">
        <w:t>…………………………..</w:t>
      </w:r>
      <w:r w:rsidR="00BF6FFB">
        <w:t>; képviseli:</w:t>
      </w:r>
      <w:r w:rsidR="00A93A7E">
        <w:t>………………………………</w:t>
      </w:r>
      <w:r w:rsidR="00BF6FFB">
        <w:t>)</w:t>
      </w:r>
      <w:r>
        <w:rPr>
          <w:rFonts w:eastAsia="Times New Roman"/>
        </w:rPr>
        <w:t>,</w:t>
      </w:r>
      <w:r w:rsidR="00D870E0">
        <w:rPr>
          <w:rFonts w:eastAsia="Times New Roman"/>
        </w:rPr>
        <w:t xml:space="preserve"> mint kedvezményezett (továbbiakban: Kedvezményezett</w:t>
      </w:r>
      <w:r w:rsidR="006352F8">
        <w:rPr>
          <w:rFonts w:eastAsia="Times New Roman"/>
        </w:rPr>
        <w:t>) között az alulírott helyen és időben az alábbi feltételek szerint:</w:t>
      </w:r>
      <w:proofErr w:type="gramEnd"/>
    </w:p>
    <w:p w:rsidR="006352F8" w:rsidRDefault="006352F8">
      <w:pPr>
        <w:jc w:val="both"/>
        <w:rPr>
          <w:rFonts w:eastAsia="Times New Roman"/>
        </w:rPr>
      </w:pPr>
      <w:r>
        <w:rPr>
          <w:rFonts w:eastAsia="Times New Roman"/>
        </w:rPr>
        <w:t> </w:t>
      </w:r>
    </w:p>
    <w:p w:rsidR="00627273" w:rsidRPr="00CD0E94" w:rsidRDefault="008020E5" w:rsidP="00DC4058">
      <w:pPr>
        <w:numPr>
          <w:ilvl w:val="0"/>
          <w:numId w:val="1"/>
        </w:numPr>
        <w:tabs>
          <w:tab w:val="clear" w:pos="720"/>
        </w:tabs>
        <w:ind w:left="567" w:hanging="436"/>
        <w:jc w:val="both"/>
        <w:rPr>
          <w:rFonts w:eastAsia="Times New Roman"/>
        </w:rPr>
      </w:pPr>
      <w:proofErr w:type="gramStart"/>
      <w:r w:rsidRPr="00400976">
        <w:rPr>
          <w:rFonts w:eastAsia="Times New Roman"/>
        </w:rPr>
        <w:t>Támogatást nyújtó</w:t>
      </w:r>
      <w:r w:rsidR="006352F8" w:rsidRPr="00400976">
        <w:rPr>
          <w:rFonts w:eastAsia="Times New Roman"/>
        </w:rPr>
        <w:t xml:space="preserve"> jelen szerződés aláírásával kö</w:t>
      </w:r>
      <w:r w:rsidR="009D2963">
        <w:rPr>
          <w:rFonts w:eastAsia="Times New Roman"/>
        </w:rPr>
        <w:t>telezettséget vállal arra, hogy</w:t>
      </w:r>
      <w:r w:rsidR="006352F8" w:rsidRPr="00400976">
        <w:rPr>
          <w:rFonts w:eastAsia="Times New Roman"/>
        </w:rPr>
        <w:t xml:space="preserve"> Érd Megyei Jogú Város Önkormányzata K</w:t>
      </w:r>
      <w:r w:rsidR="007F55E2" w:rsidRPr="00400976">
        <w:rPr>
          <w:rFonts w:eastAsia="Times New Roman"/>
        </w:rPr>
        <w:t>ö</w:t>
      </w:r>
      <w:r w:rsidR="00BA6650" w:rsidRPr="00400976">
        <w:rPr>
          <w:rFonts w:eastAsia="Times New Roman"/>
        </w:rPr>
        <w:t>zgyűlésének az Önkormányzat</w:t>
      </w:r>
      <w:r w:rsidR="00A93A7E">
        <w:rPr>
          <w:rFonts w:eastAsia="Times New Roman"/>
        </w:rPr>
        <w:t>…</w:t>
      </w:r>
      <w:r w:rsidR="007F55E2" w:rsidRPr="00400976">
        <w:rPr>
          <w:rFonts w:eastAsia="Times New Roman"/>
        </w:rPr>
        <w:t>.</w:t>
      </w:r>
      <w:r w:rsidR="006352F8" w:rsidRPr="00400976">
        <w:rPr>
          <w:rFonts w:eastAsia="Times New Roman"/>
        </w:rPr>
        <w:t xml:space="preserve"> é</w:t>
      </w:r>
      <w:r w:rsidR="007F55E2" w:rsidRPr="00400976">
        <w:rPr>
          <w:rFonts w:eastAsia="Times New Roman"/>
        </w:rPr>
        <w:t xml:space="preserve">vi költségvetéséről szóló rendeletének </w:t>
      </w:r>
      <w:r w:rsidR="006352F8" w:rsidRPr="00400976">
        <w:rPr>
          <w:rFonts w:eastAsia="Times New Roman"/>
        </w:rPr>
        <w:t>te</w:t>
      </w:r>
      <w:r w:rsidR="007F55E2" w:rsidRPr="00400976">
        <w:rPr>
          <w:rFonts w:eastAsia="Times New Roman"/>
        </w:rPr>
        <w:t xml:space="preserve">rhére </w:t>
      </w:r>
      <w:r w:rsidRPr="00400976">
        <w:rPr>
          <w:rFonts w:eastAsia="Times New Roman"/>
        </w:rPr>
        <w:t>Kedvezményezett</w:t>
      </w:r>
      <w:r w:rsidR="00E30DCF" w:rsidRPr="00400976">
        <w:rPr>
          <w:rFonts w:eastAsia="Times New Roman"/>
        </w:rPr>
        <w:t xml:space="preserve"> részére</w:t>
      </w:r>
      <w:r w:rsidR="00A93A7E">
        <w:rPr>
          <w:rFonts w:eastAsia="Times New Roman"/>
        </w:rPr>
        <w:t>……………</w:t>
      </w:r>
      <w:r w:rsidR="00400976" w:rsidRPr="00400976">
        <w:rPr>
          <w:rFonts w:eastAsia="Times New Roman"/>
        </w:rPr>
        <w:t>,- Ft</w:t>
      </w:r>
      <w:r w:rsidR="00E30DCF" w:rsidRPr="00400976">
        <w:rPr>
          <w:rFonts w:eastAsia="Times New Roman"/>
        </w:rPr>
        <w:t xml:space="preserve"> azaz </w:t>
      </w:r>
      <w:r w:rsidR="00A93A7E">
        <w:rPr>
          <w:rFonts w:eastAsia="Times New Roman"/>
        </w:rPr>
        <w:t>……………………………….</w:t>
      </w:r>
      <w:r w:rsidR="006352F8" w:rsidRPr="00400976">
        <w:rPr>
          <w:rFonts w:eastAsia="Times New Roman"/>
        </w:rPr>
        <w:t>forint összegű támogatást biztos</w:t>
      </w:r>
      <w:r w:rsidR="00627273" w:rsidRPr="00400976">
        <w:rPr>
          <w:rFonts w:eastAsia="Times New Roman"/>
        </w:rPr>
        <w:t xml:space="preserve">ít </w:t>
      </w:r>
      <w:r w:rsidR="009D2963">
        <w:rPr>
          <w:rFonts w:eastAsia="Times New Roman"/>
        </w:rPr>
        <w:t xml:space="preserve">a </w:t>
      </w:r>
      <w:r w:rsidR="00A93A7E">
        <w:rPr>
          <w:rFonts w:eastAsia="Times New Roman"/>
        </w:rPr>
        <w:t>………………………………………………………………………………………….</w:t>
      </w:r>
      <w:r w:rsidR="00CD0E94">
        <w:t>céljából.</w:t>
      </w:r>
      <w:proofErr w:type="gramEnd"/>
    </w:p>
    <w:p w:rsidR="00CD0E94" w:rsidRPr="00400976" w:rsidRDefault="00CD0E94" w:rsidP="00DC4058">
      <w:pPr>
        <w:ind w:left="567" w:hanging="436"/>
        <w:jc w:val="both"/>
        <w:rPr>
          <w:rFonts w:eastAsia="Times New Roman"/>
        </w:rPr>
      </w:pPr>
    </w:p>
    <w:p w:rsidR="006352F8" w:rsidRDefault="008020E5" w:rsidP="00DC4058">
      <w:pPr>
        <w:numPr>
          <w:ilvl w:val="0"/>
          <w:numId w:val="1"/>
        </w:numPr>
        <w:tabs>
          <w:tab w:val="clear" w:pos="720"/>
        </w:tabs>
        <w:ind w:left="567" w:hanging="436"/>
        <w:jc w:val="both"/>
        <w:rPr>
          <w:rFonts w:eastAsia="Times New Roman"/>
        </w:rPr>
      </w:pPr>
      <w:r>
        <w:rPr>
          <w:rFonts w:eastAsia="Times New Roman"/>
        </w:rPr>
        <w:t>Kedvezményezett</w:t>
      </w:r>
      <w:r w:rsidR="006352F8">
        <w:rPr>
          <w:rFonts w:eastAsia="Times New Roman"/>
        </w:rPr>
        <w:t xml:space="preserve"> kötelezettséget vállal arra, hogy a támogatást kizárólag az 1.) pontban rögzített célra használja fel.</w:t>
      </w:r>
    </w:p>
    <w:p w:rsidR="006352F8" w:rsidRDefault="006352F8" w:rsidP="00DC4058">
      <w:pPr>
        <w:ind w:left="567" w:hanging="436"/>
        <w:jc w:val="both"/>
        <w:rPr>
          <w:rFonts w:eastAsia="Times New Roman"/>
        </w:rPr>
      </w:pPr>
    </w:p>
    <w:p w:rsidR="006352F8" w:rsidRDefault="008020E5" w:rsidP="00DC4058">
      <w:pPr>
        <w:numPr>
          <w:ilvl w:val="0"/>
          <w:numId w:val="1"/>
        </w:numPr>
        <w:tabs>
          <w:tab w:val="clear" w:pos="720"/>
        </w:tabs>
        <w:ind w:left="567" w:hanging="436"/>
        <w:jc w:val="both"/>
        <w:rPr>
          <w:rFonts w:eastAsia="Times New Roman"/>
        </w:rPr>
      </w:pPr>
      <w:r>
        <w:rPr>
          <w:rFonts w:eastAsia="Times New Roman"/>
        </w:rPr>
        <w:t>Támogatást nyújtó</w:t>
      </w:r>
      <w:r w:rsidR="006352F8">
        <w:rPr>
          <w:rFonts w:eastAsia="Times New Roman"/>
        </w:rPr>
        <w:t xml:space="preserve"> vállalja, hogy az 1. pontban megjelölt támogatási összeget </w:t>
      </w:r>
      <w:r w:rsidR="009E5B9A">
        <w:rPr>
          <w:rFonts w:eastAsia="Times New Roman"/>
        </w:rPr>
        <w:t>a tárgyhó utolsó napjáig</w:t>
      </w:r>
      <w:r w:rsidR="00985701">
        <w:rPr>
          <w:rFonts w:eastAsia="Times New Roman"/>
        </w:rPr>
        <w:t xml:space="preserve"> átutalja a </w:t>
      </w:r>
      <w:proofErr w:type="gramStart"/>
      <w:r>
        <w:rPr>
          <w:rFonts w:eastAsia="Times New Roman"/>
        </w:rPr>
        <w:t>Kedvezményezett</w:t>
      </w:r>
      <w:r w:rsidR="00374ED5">
        <w:rPr>
          <w:rFonts w:eastAsia="Times New Roman"/>
        </w:rPr>
        <w:t xml:space="preserve"> </w:t>
      </w:r>
      <w:r w:rsidR="00A93A7E">
        <w:t>…</w:t>
      </w:r>
      <w:proofErr w:type="gramEnd"/>
      <w:r w:rsidR="00A93A7E">
        <w:t>…………..</w:t>
      </w:r>
      <w:r w:rsidR="00CD0E94">
        <w:t xml:space="preserve">által vezetett </w:t>
      </w:r>
      <w:r w:rsidR="00A93A7E">
        <w:t>………………………..</w:t>
      </w:r>
      <w:r w:rsidR="00CD0E94">
        <w:t xml:space="preserve"> </w:t>
      </w:r>
      <w:r w:rsidR="006352F8">
        <w:rPr>
          <w:rFonts w:eastAsia="Times New Roman"/>
        </w:rPr>
        <w:t>számú bankszámlájára.</w:t>
      </w:r>
    </w:p>
    <w:p w:rsidR="00D870E0" w:rsidRDefault="00D870E0" w:rsidP="00DC4058">
      <w:pPr>
        <w:pStyle w:val="Listaszerbekezds"/>
        <w:ind w:left="567" w:hanging="436"/>
        <w:rPr>
          <w:rFonts w:eastAsia="Times New Roman"/>
        </w:rPr>
      </w:pPr>
    </w:p>
    <w:p w:rsidR="00D870E0" w:rsidRPr="00D870E0" w:rsidRDefault="006352F8" w:rsidP="007B3029">
      <w:pPr>
        <w:numPr>
          <w:ilvl w:val="0"/>
          <w:numId w:val="1"/>
        </w:numPr>
        <w:ind w:left="567" w:hanging="436"/>
        <w:jc w:val="both"/>
        <w:rPr>
          <w:rFonts w:eastAsia="Times New Roman"/>
        </w:rPr>
      </w:pPr>
      <w:r w:rsidRPr="00D870E0">
        <w:rPr>
          <w:rFonts w:eastAsia="Times New Roman"/>
        </w:rPr>
        <w:t>Jelen szerződé</w:t>
      </w:r>
      <w:r w:rsidR="00D870E0">
        <w:rPr>
          <w:rFonts w:eastAsia="Times New Roman"/>
        </w:rPr>
        <w:t>s</w:t>
      </w:r>
      <w:r w:rsidR="00D870E0">
        <w:t xml:space="preserve"> alapján nyújtott támogatás csekély összegű támogatásnak minősül, amelyet kizárólag az Európai Unió műk</w:t>
      </w:r>
      <w:r w:rsidR="00A230A4">
        <w:t>ö</w:t>
      </w:r>
      <w:r w:rsidR="00D870E0">
        <w:t>déséről szóló szerződés 107. és 108. cikkének a csekély összegű támogatásokra való alkalmazásáról szóló, 2013. december 18-i 1407/2013/EU bizottsági rendelet (HL L 352, 2013. 12.24. 1</w:t>
      </w:r>
      <w:proofErr w:type="gramStart"/>
      <w:r w:rsidR="00D870E0">
        <w:t>.o</w:t>
      </w:r>
      <w:proofErr w:type="gramEnd"/>
      <w:r w:rsidR="00D870E0">
        <w:t xml:space="preserve">) (a továbbiakban 1407/2013/EU bizottsági rendelet) szabályai alapján lehet nyújtani. </w:t>
      </w:r>
      <w:r w:rsidR="007B3029" w:rsidRPr="007B3029">
        <w:t>A kedvezményezettnek az 1407/2013/EU bizottsági rendelet 5. cikkének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r w:rsidR="007B3029">
        <w:t xml:space="preserve">. </w:t>
      </w:r>
      <w:r w:rsidR="007B3029" w:rsidRPr="004607E0">
        <w:t>A nyilatkozat</w:t>
      </w:r>
      <w:r w:rsidR="004607E0">
        <w:t xml:space="preserve"> </w:t>
      </w:r>
      <w:r w:rsidR="007B3029" w:rsidRPr="004607E0">
        <w:t xml:space="preserve">jelen </w:t>
      </w:r>
      <w:r w:rsidR="004607E0">
        <w:t>szerződés</w:t>
      </w:r>
      <w:r w:rsidR="007B3029" w:rsidRPr="004607E0">
        <w:t xml:space="preserve"> </w:t>
      </w:r>
      <w:r w:rsidR="004607E0">
        <w:t xml:space="preserve">1. </w:t>
      </w:r>
      <w:r w:rsidR="007B3029" w:rsidRPr="004607E0">
        <w:t xml:space="preserve">számú </w:t>
      </w:r>
      <w:r w:rsidR="004607E0">
        <w:t>függelékét</w:t>
      </w:r>
      <w:r w:rsidR="007B3029" w:rsidRPr="004607E0">
        <w:t xml:space="preserve"> képezi</w:t>
      </w:r>
      <w:r w:rsidR="007B3029" w:rsidRPr="007B3029">
        <w:t>.</w:t>
      </w:r>
      <w:r w:rsidR="007B3029">
        <w:t xml:space="preserve"> </w:t>
      </w:r>
      <w:proofErr w:type="gramStart"/>
      <w:r w:rsidR="00D870E0">
        <w:t>Az 1407/2013/EU bizottsági rendelet 2. cikk (2) bekezdése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200.000 eurónak, közúti kereskedelmi árufuvarozást ellenszolgáltatás fejében végző vállalkozások esetében a 100.000 eurónak megfelelő forintösszeget, figyelembe véve az 1407/2013/EU bizottsági rendelet 3. cikkének (8) és (9) bekezdését is.</w:t>
      </w:r>
      <w:proofErr w:type="gramEnd"/>
      <w:r w:rsidR="00D870E0">
        <w:t xml:space="preserve"> [Az átváltásnál az európai uniós versenyjogi értelemben vett állami támogatásokkal kapcsolatos eljárásról és a regionális támogatási térképről szóló 37/2011. (III. 22.) Korm. rendelet 35. §-</w:t>
      </w:r>
      <w:proofErr w:type="gramStart"/>
      <w:r w:rsidR="00D870E0">
        <w:t>a</w:t>
      </w:r>
      <w:proofErr w:type="gramEnd"/>
      <w:r w:rsidR="00D870E0">
        <w:t xml:space="preserve"> alapján kell eljárni.] </w:t>
      </w:r>
      <w:proofErr w:type="gramStart"/>
      <w:r w:rsidR="00D870E0">
        <w:t>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 o.) megfelelően nyújtott csekély összegű támogatással a 360/2012/EU bizottsági rendeletben meghatározott felső határig halmozható.</w:t>
      </w:r>
      <w:proofErr w:type="gramEnd"/>
      <w:r w:rsidR="00D870E0">
        <w:t xml:space="preserve"> Az 1407/2013/EU bizottsági rendelet szerinti csekély összegű támogatás más csekély összegű támogatásokról szóló rendeleteknek megfelelően nyújtott csekély összegű támogatással az 1407/2013/EU bizottsági rendelet 3. cikkének (2) </w:t>
      </w:r>
      <w:r w:rsidR="00D870E0">
        <w:lastRenderedPageBreak/>
        <w:t>bekezdésében meghatározott felső határig halmozható.</w:t>
      </w:r>
    </w:p>
    <w:p w:rsidR="00D870E0" w:rsidRDefault="00D870E0" w:rsidP="00DC4058">
      <w:pPr>
        <w:pStyle w:val="Csakszveg"/>
        <w:ind w:left="567"/>
        <w:jc w:val="both"/>
        <w:rPr>
          <w:rFonts w:ascii="Times New Roman" w:hAnsi="Times New Roman"/>
          <w:sz w:val="24"/>
          <w:szCs w:val="24"/>
        </w:rPr>
      </w:pPr>
      <w:r w:rsidRPr="00D870E0">
        <w:rPr>
          <w:rFonts w:ascii="Times New Roman" w:hAnsi="Times New Roman"/>
          <w:sz w:val="24"/>
          <w:szCs w:val="24"/>
        </w:rPr>
        <w:t>A csekély összegű támogatás nem halmozható azonos támogatható költségek vonatkozásában vagy azonos kockázatfinanszírozási célú intézkedés vonatkozásában nyújtott állami támogatással, ha a támogatások halmozása túllépi bármely csoportmentességi rendeletben vagy a Bizottság által elfogadott határozatban az egyes esetek meghatározott körülményeire vonatkozóan rögzített maximális intenzitást vagy összeget.</w:t>
      </w:r>
      <w:r w:rsidR="007B3029">
        <w:rPr>
          <w:rFonts w:ascii="Times New Roman" w:hAnsi="Times New Roman"/>
          <w:sz w:val="24"/>
          <w:szCs w:val="24"/>
        </w:rPr>
        <w:t xml:space="preserve"> </w:t>
      </w:r>
    </w:p>
    <w:p w:rsidR="007B3029" w:rsidRPr="00D870E0" w:rsidRDefault="007B3029" w:rsidP="00DC4058">
      <w:pPr>
        <w:pStyle w:val="Csakszveg"/>
        <w:ind w:left="567"/>
        <w:jc w:val="both"/>
        <w:rPr>
          <w:rFonts w:ascii="Times New Roman" w:hAnsi="Times New Roman"/>
          <w:sz w:val="24"/>
          <w:szCs w:val="24"/>
        </w:rPr>
      </w:pPr>
      <w:r w:rsidRPr="007B3029">
        <w:rPr>
          <w:rFonts w:ascii="Times New Roman" w:hAnsi="Times New Roman"/>
          <w:sz w:val="24"/>
          <w:szCs w:val="24"/>
        </w:rPr>
        <w:t xml:space="preserve">A támogatást nyújtó (önkormányzat) írásban tájékoztatja a kedvezményezettet a támogatás bruttó támogatási egyenértékben kifejezett összegéről és arról, hogy az csekély összegűnek minősül. </w:t>
      </w:r>
      <w:r w:rsidRPr="004607E0">
        <w:rPr>
          <w:rFonts w:ascii="Times New Roman" w:hAnsi="Times New Roman"/>
          <w:sz w:val="24"/>
          <w:szCs w:val="24"/>
        </w:rPr>
        <w:t xml:space="preserve">Az igazolás jelen </w:t>
      </w:r>
      <w:r w:rsidR="008E5B5D">
        <w:rPr>
          <w:rFonts w:ascii="Times New Roman" w:hAnsi="Times New Roman"/>
          <w:sz w:val="24"/>
          <w:szCs w:val="24"/>
        </w:rPr>
        <w:t>szerződés 2.</w:t>
      </w:r>
      <w:r w:rsidR="00BD1538">
        <w:rPr>
          <w:rFonts w:ascii="Times New Roman" w:hAnsi="Times New Roman"/>
          <w:sz w:val="24"/>
          <w:szCs w:val="24"/>
        </w:rPr>
        <w:t xml:space="preserve"> számú</w:t>
      </w:r>
      <w:r w:rsidR="008E5B5D">
        <w:rPr>
          <w:rFonts w:ascii="Times New Roman" w:hAnsi="Times New Roman"/>
          <w:sz w:val="24"/>
          <w:szCs w:val="24"/>
        </w:rPr>
        <w:t xml:space="preserve"> </w:t>
      </w:r>
      <w:r w:rsidR="00BD1538">
        <w:rPr>
          <w:rFonts w:ascii="Times New Roman" w:hAnsi="Times New Roman"/>
          <w:sz w:val="24"/>
          <w:szCs w:val="24"/>
        </w:rPr>
        <w:t>függelékét</w:t>
      </w:r>
      <w:r w:rsidRPr="004607E0">
        <w:rPr>
          <w:rFonts w:ascii="Times New Roman" w:hAnsi="Times New Roman"/>
          <w:sz w:val="24"/>
          <w:szCs w:val="24"/>
        </w:rPr>
        <w:t xml:space="preserve"> képezi.</w:t>
      </w:r>
    </w:p>
    <w:p w:rsidR="00D870E0" w:rsidRPr="00D870E0" w:rsidRDefault="00D870E0" w:rsidP="00DC4058">
      <w:pPr>
        <w:pStyle w:val="Csakszveg"/>
        <w:ind w:left="567"/>
        <w:jc w:val="both"/>
        <w:rPr>
          <w:rFonts w:ascii="Times New Roman" w:hAnsi="Times New Roman"/>
          <w:sz w:val="24"/>
          <w:szCs w:val="24"/>
        </w:rPr>
      </w:pPr>
      <w:r w:rsidRPr="00D870E0">
        <w:rPr>
          <w:rFonts w:ascii="Times New Roman" w:hAnsi="Times New Roman"/>
          <w:sz w:val="24"/>
          <w:szCs w:val="24"/>
        </w:rPr>
        <w:t xml:space="preserve">A </w:t>
      </w:r>
      <w:r w:rsidR="008020E5">
        <w:rPr>
          <w:rFonts w:ascii="Times New Roman" w:hAnsi="Times New Roman"/>
          <w:sz w:val="24"/>
          <w:szCs w:val="24"/>
        </w:rPr>
        <w:t>Kedvezményezett</w:t>
      </w:r>
      <w:r w:rsidRPr="00D870E0">
        <w:rPr>
          <w:rFonts w:ascii="Times New Roman" w:hAnsi="Times New Roman"/>
          <w:sz w:val="24"/>
          <w:szCs w:val="24"/>
        </w:rPr>
        <w:t>n</w:t>
      </w:r>
      <w:r w:rsidR="00A230A4">
        <w:rPr>
          <w:rFonts w:ascii="Times New Roman" w:hAnsi="Times New Roman"/>
          <w:sz w:val="24"/>
          <w:szCs w:val="24"/>
        </w:rPr>
        <w:t>e</w:t>
      </w:r>
      <w:r w:rsidRPr="00D870E0">
        <w:rPr>
          <w:rFonts w:ascii="Times New Roman" w:hAnsi="Times New Roman"/>
          <w:sz w:val="24"/>
          <w:szCs w:val="24"/>
        </w:rPr>
        <w:t>k az 1407/2013/EU bizottsági rendelet 5. cikkének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r w:rsidR="004607E0">
        <w:rPr>
          <w:rFonts w:ascii="Times New Roman" w:hAnsi="Times New Roman"/>
          <w:sz w:val="24"/>
          <w:szCs w:val="24"/>
        </w:rPr>
        <w:t xml:space="preserve"> (1. függelék)</w:t>
      </w:r>
      <w:r w:rsidRPr="00D870E0">
        <w:rPr>
          <w:rFonts w:ascii="Times New Roman" w:hAnsi="Times New Roman"/>
          <w:sz w:val="24"/>
          <w:szCs w:val="24"/>
        </w:rPr>
        <w:t>.</w:t>
      </w:r>
    </w:p>
    <w:p w:rsidR="00F11D7D" w:rsidRPr="00F11D7D" w:rsidRDefault="00D870E0" w:rsidP="00A93A7E">
      <w:pPr>
        <w:numPr>
          <w:ilvl w:val="0"/>
          <w:numId w:val="1"/>
        </w:numPr>
        <w:tabs>
          <w:tab w:val="clear" w:pos="720"/>
        </w:tabs>
        <w:ind w:left="567" w:hanging="436"/>
        <w:jc w:val="both"/>
        <w:rPr>
          <w:rFonts w:eastAsia="Times New Roman"/>
        </w:rPr>
      </w:pPr>
      <w:proofErr w:type="gramStart"/>
      <w:r w:rsidRPr="00D870E0">
        <w:t xml:space="preserve">A </w:t>
      </w:r>
      <w:r w:rsidR="008020E5">
        <w:t>Kedvezményezett</w:t>
      </w:r>
      <w:r w:rsidRPr="00D870E0">
        <w:t xml:space="preserve"> kijelenti, hogy - az 1407/2013/EU bizottsági rendelet 1. cikke (2) bekezdésének kivételével - a támogatást nem használja az 1407/2013/EU bizottsági rendelet 1. cikkének (1) bekezdésében meghatározott kivételek szerinti célokra, továbbá - az 1407/2013/EU bizottsági rendelet 3. cikk (2) bekezdésének megfelelően - közúti kereskedelmi árufuvarozás ellenszolgáltatás fejében történő végzése céljából teherszállító jármű vásárlására.</w:t>
      </w:r>
      <w:proofErr w:type="gramEnd"/>
      <w:r>
        <w:t xml:space="preserve"> </w:t>
      </w:r>
      <w:r w:rsidR="00F11D7D">
        <w:t>A feleknek a támogatáshoz kapcsolódó iratokat az odaítélést követő 10 évig meg kell őrizniük, és a támogatást nyújtó ilyen irányú felhívása esetén a Kedvezményezett köteles azokat bemutatni. A csekély összegű támogatási jogcímen nyújtott támogatásokról az Európai Bizottság kérésére 20 munkanapon belül információt kell szolgáltatni.</w:t>
      </w:r>
    </w:p>
    <w:p w:rsidR="00F11D7D" w:rsidRPr="004607E0" w:rsidRDefault="00F11D7D" w:rsidP="00DC4058">
      <w:pPr>
        <w:tabs>
          <w:tab w:val="left" w:pos="1440"/>
        </w:tabs>
        <w:ind w:left="567" w:hanging="436"/>
        <w:jc w:val="both"/>
        <w:rPr>
          <w:rFonts w:eastAsia="Times New Roman"/>
          <w:sz w:val="14"/>
        </w:rPr>
      </w:pPr>
    </w:p>
    <w:p w:rsidR="00D870E0" w:rsidRPr="00F11D7D" w:rsidRDefault="00D870E0" w:rsidP="00DC4058">
      <w:pPr>
        <w:numPr>
          <w:ilvl w:val="0"/>
          <w:numId w:val="1"/>
        </w:numPr>
        <w:tabs>
          <w:tab w:val="clear" w:pos="720"/>
        </w:tabs>
        <w:ind w:left="567" w:hanging="436"/>
        <w:jc w:val="both"/>
        <w:rPr>
          <w:rFonts w:eastAsia="Times New Roman"/>
        </w:rPr>
      </w:pPr>
      <w:r w:rsidRPr="00F11D7D">
        <w:rPr>
          <w:rFonts w:eastAsia="Times New Roman"/>
        </w:rPr>
        <w:t>A csekély összegű támogatási jogcímen nyújtott támogatás támogatástartalma</w:t>
      </w:r>
      <w:proofErr w:type="gramStart"/>
      <w:r w:rsidR="00A93A7E">
        <w:rPr>
          <w:rFonts w:eastAsia="Times New Roman"/>
          <w:bCs/>
          <w:lang w:eastAsia="hu-HU"/>
        </w:rPr>
        <w:t>……………..</w:t>
      </w:r>
      <w:r w:rsidR="005E5D16">
        <w:rPr>
          <w:rFonts w:eastAsia="Times New Roman"/>
          <w:bCs/>
          <w:lang w:eastAsia="hu-HU"/>
        </w:rPr>
        <w:t>,</w:t>
      </w:r>
      <w:proofErr w:type="gramEnd"/>
      <w:r w:rsidR="005E5D16">
        <w:rPr>
          <w:rFonts w:eastAsia="Times New Roman"/>
          <w:bCs/>
          <w:lang w:eastAsia="hu-HU"/>
        </w:rPr>
        <w:t>- Ft</w:t>
      </w:r>
      <w:r w:rsidRPr="00F11D7D">
        <w:rPr>
          <w:rFonts w:eastAsia="Times New Roman"/>
        </w:rPr>
        <w:t>.</w:t>
      </w:r>
    </w:p>
    <w:p w:rsidR="006352F8" w:rsidRPr="004607E0" w:rsidRDefault="006352F8" w:rsidP="00DC4058">
      <w:pPr>
        <w:ind w:left="567" w:hanging="436"/>
        <w:jc w:val="both"/>
        <w:rPr>
          <w:rFonts w:eastAsia="Times New Roman"/>
          <w:sz w:val="14"/>
        </w:rPr>
      </w:pPr>
    </w:p>
    <w:p w:rsidR="006352F8" w:rsidRDefault="008020E5" w:rsidP="00DC4058">
      <w:pPr>
        <w:numPr>
          <w:ilvl w:val="0"/>
          <w:numId w:val="1"/>
        </w:numPr>
        <w:tabs>
          <w:tab w:val="clear" w:pos="720"/>
        </w:tabs>
        <w:ind w:left="567" w:hanging="436"/>
        <w:jc w:val="both"/>
        <w:rPr>
          <w:rFonts w:eastAsia="Times New Roman"/>
        </w:rPr>
      </w:pPr>
      <w:r>
        <w:rPr>
          <w:rFonts w:eastAsia="Times New Roman"/>
        </w:rPr>
        <w:t>Kedvezményezett</w:t>
      </w:r>
      <w:r w:rsidR="006352F8">
        <w:rPr>
          <w:rFonts w:eastAsia="Times New Roman"/>
        </w:rPr>
        <w:t xml:space="preserve"> tudomásul veszi, hogy jelen szerződés</w:t>
      </w:r>
      <w:r w:rsidR="00DB6C44">
        <w:rPr>
          <w:rFonts w:eastAsia="Times New Roman"/>
        </w:rPr>
        <w:t>ben</w:t>
      </w:r>
      <w:r w:rsidR="006352F8">
        <w:rPr>
          <w:rFonts w:eastAsia="Times New Roman"/>
        </w:rPr>
        <w:t xml:space="preserve"> megállapított határidőig a támogatással el kell számolni, ellenkező esetben a támogatás Ptk. szerinti késedelmi kamattal növelt összegét az elszámolás határidejét követő 15 napon belül az Önkormányzat számlájára vissza kell fizetni. </w:t>
      </w:r>
      <w:r>
        <w:rPr>
          <w:rFonts w:eastAsia="Times New Roman"/>
        </w:rPr>
        <w:t>Támogatást nyújtó</w:t>
      </w:r>
      <w:r w:rsidR="006352F8">
        <w:rPr>
          <w:rFonts w:eastAsia="Times New Roman"/>
        </w:rPr>
        <w:t xml:space="preserve"> kiköti, hogy az elszámolási kötelezettséget nem teljesítő szervezet részére újabb támogatás három évig nem folyósítható.</w:t>
      </w:r>
    </w:p>
    <w:p w:rsidR="006352F8" w:rsidRPr="004607E0" w:rsidRDefault="006352F8" w:rsidP="00DC4058">
      <w:pPr>
        <w:ind w:left="567" w:hanging="436"/>
        <w:jc w:val="both"/>
        <w:rPr>
          <w:rFonts w:eastAsia="Times New Roman"/>
          <w:sz w:val="14"/>
        </w:rPr>
      </w:pPr>
    </w:p>
    <w:p w:rsidR="006352F8" w:rsidRDefault="006352F8" w:rsidP="00DC4058">
      <w:pPr>
        <w:numPr>
          <w:ilvl w:val="0"/>
          <w:numId w:val="1"/>
        </w:numPr>
        <w:tabs>
          <w:tab w:val="clear" w:pos="720"/>
        </w:tabs>
        <w:ind w:left="567" w:hanging="436"/>
        <w:jc w:val="both"/>
        <w:rPr>
          <w:rFonts w:eastAsia="Times New Roman"/>
          <w:lang/>
        </w:rPr>
      </w:pPr>
      <w:r>
        <w:rPr>
          <w:rFonts w:eastAsia="Times New Roman"/>
          <w:lang/>
        </w:rPr>
        <w:t xml:space="preserve">A </w:t>
      </w:r>
      <w:r w:rsidR="008020E5">
        <w:rPr>
          <w:rFonts w:eastAsia="Times New Roman"/>
          <w:lang/>
        </w:rPr>
        <w:t>Kedvezményezett</w:t>
      </w:r>
      <w:r>
        <w:rPr>
          <w:rFonts w:eastAsia="Times New Roman"/>
          <w:lang/>
        </w:rPr>
        <w:t xml:space="preserve"> tudomásul veszi, hogy amennyiben a közpénzekből nyújtott támogatások átláthatóságáról szóló 2007. évi CLXXXI. törvény szerint valótlan tartalmú nyilatkozatot tett, és ez az érvénytelenné nyilvánított döntés alapján a jelen szerződés semmisségét vonja maga után, köteles a folyósított támogatást egy összegben, a folyósítás és a visszafizetés időpontja közötti időszakra eső, az adózás rendjéről szóló törvényben meghatározott késedelmi pótlékkal azonos mértékű kamattal növelten visszatéríteni.</w:t>
      </w:r>
    </w:p>
    <w:p w:rsidR="006352F8" w:rsidRPr="004607E0" w:rsidRDefault="006352F8" w:rsidP="00DC4058">
      <w:pPr>
        <w:ind w:left="567" w:hanging="436"/>
        <w:jc w:val="both"/>
        <w:rPr>
          <w:rFonts w:eastAsia="Times New Roman"/>
          <w:sz w:val="14"/>
          <w:lang/>
        </w:rPr>
      </w:pPr>
    </w:p>
    <w:p w:rsidR="006352F8" w:rsidRDefault="008020E5" w:rsidP="00DC4058">
      <w:pPr>
        <w:numPr>
          <w:ilvl w:val="0"/>
          <w:numId w:val="1"/>
        </w:numPr>
        <w:tabs>
          <w:tab w:val="clear" w:pos="720"/>
        </w:tabs>
        <w:ind w:left="567" w:hanging="436"/>
        <w:jc w:val="both"/>
        <w:rPr>
          <w:rFonts w:eastAsia="Times New Roman"/>
        </w:rPr>
      </w:pPr>
      <w:r>
        <w:rPr>
          <w:rFonts w:eastAsia="Times New Roman"/>
        </w:rPr>
        <w:t>Kedvezményezett</w:t>
      </w:r>
      <w:r w:rsidR="00F11D7D">
        <w:rPr>
          <w:rFonts w:eastAsia="Times New Roman"/>
        </w:rPr>
        <w:t>ne</w:t>
      </w:r>
      <w:r w:rsidR="006352F8">
        <w:rPr>
          <w:rFonts w:eastAsia="Times New Roman"/>
        </w:rPr>
        <w:t>k a támogatás összegének felhasználásáról jelen szerződés 5. pontjában foglaltak szerint elszámolási kötelezettsége van.</w:t>
      </w:r>
    </w:p>
    <w:p w:rsidR="006352F8" w:rsidRPr="004607E0" w:rsidRDefault="006352F8" w:rsidP="00DC4058">
      <w:pPr>
        <w:ind w:left="567" w:hanging="436"/>
        <w:jc w:val="both"/>
        <w:rPr>
          <w:rFonts w:eastAsia="Times New Roman"/>
          <w:sz w:val="14"/>
        </w:rPr>
      </w:pPr>
    </w:p>
    <w:p w:rsidR="006352F8" w:rsidRDefault="00DC4058" w:rsidP="00DC4058">
      <w:pPr>
        <w:pStyle w:val="Szvegtrzsbehzssal"/>
        <w:tabs>
          <w:tab w:val="left" w:pos="1080"/>
        </w:tabs>
        <w:spacing w:before="0" w:after="0"/>
        <w:ind w:left="567" w:hanging="436"/>
        <w:rPr>
          <w:rFonts w:eastAsia="Times New Roman"/>
        </w:rPr>
      </w:pPr>
      <w:r>
        <w:rPr>
          <w:rFonts w:eastAsia="Times New Roman"/>
        </w:rPr>
        <w:tab/>
      </w:r>
      <w:r w:rsidR="006352F8">
        <w:rPr>
          <w:rFonts w:eastAsia="Times New Roman"/>
        </w:rPr>
        <w:t xml:space="preserve">Az elszámolás módja: </w:t>
      </w:r>
    </w:p>
    <w:p w:rsidR="006352F8" w:rsidRDefault="006352F8" w:rsidP="00DC4058">
      <w:pPr>
        <w:pStyle w:val="Szvegtrzsbehzssal"/>
        <w:tabs>
          <w:tab w:val="left" w:pos="1080"/>
        </w:tabs>
        <w:spacing w:before="0" w:after="0"/>
        <w:ind w:left="567" w:hanging="436"/>
        <w:rPr>
          <w:rFonts w:eastAsia="Times New Roman"/>
        </w:rPr>
      </w:pPr>
      <w:r>
        <w:rPr>
          <w:rFonts w:eastAsia="Times New Roman"/>
        </w:rPr>
        <w:t> </w:t>
      </w:r>
    </w:p>
    <w:p w:rsidR="006352F8" w:rsidRDefault="006352F8" w:rsidP="00DC4058">
      <w:pPr>
        <w:pStyle w:val="lista21"/>
        <w:tabs>
          <w:tab w:val="left" w:pos="2160"/>
        </w:tabs>
        <w:spacing w:before="0" w:after="0"/>
        <w:ind w:left="567" w:hanging="436"/>
        <w:jc w:val="both"/>
        <w:rPr>
          <w:rFonts w:eastAsia="Times New Roman"/>
        </w:rPr>
      </w:pPr>
      <w:proofErr w:type="gramStart"/>
      <w:r>
        <w:rPr>
          <w:rFonts w:eastAsia="Times New Roman"/>
        </w:rPr>
        <w:t>a</w:t>
      </w:r>
      <w:proofErr w:type="gramEnd"/>
      <w:r>
        <w:rPr>
          <w:rFonts w:eastAsia="Times New Roman"/>
        </w:rPr>
        <w:t xml:space="preserve">.) </w:t>
      </w:r>
      <w:r w:rsidR="008020E5">
        <w:rPr>
          <w:rFonts w:eastAsia="Times New Roman"/>
        </w:rPr>
        <w:t>Kedvezményezett</w:t>
      </w:r>
      <w:r>
        <w:rPr>
          <w:rFonts w:eastAsia="Times New Roman"/>
        </w:rPr>
        <w:t xml:space="preserve"> jelen szerződés elválaszthatatlan részét képező melléklet szerinti elszámolási nyomtatvány alapján összesítő, teljes körű, a képviselője által aláírt elszámolást, valamint a támogatási cél megvalósulásáról szöveges szakmai beszámolót készít. </w:t>
      </w:r>
    </w:p>
    <w:p w:rsidR="006352F8" w:rsidRDefault="008020E5" w:rsidP="00DC4058">
      <w:pPr>
        <w:pStyle w:val="lista21"/>
        <w:spacing w:before="0" w:after="0"/>
        <w:ind w:left="567"/>
        <w:jc w:val="both"/>
        <w:rPr>
          <w:rFonts w:eastAsia="Times New Roman"/>
        </w:rPr>
      </w:pPr>
      <w:r>
        <w:rPr>
          <w:rFonts w:eastAsia="Times New Roman"/>
        </w:rPr>
        <w:t>Kedvezményezett</w:t>
      </w:r>
      <w:r w:rsidR="006352F8">
        <w:rPr>
          <w:rFonts w:eastAsia="Times New Roman"/>
        </w:rPr>
        <w:t xml:space="preserve"> az elszámolási nyomtatványt 3 példányban, a szakmai beszámolót 1 példányban köteles eljuttatni </w:t>
      </w:r>
      <w:r>
        <w:rPr>
          <w:rFonts w:eastAsia="Times New Roman"/>
        </w:rPr>
        <w:t>Támogatást nyújtó</w:t>
      </w:r>
      <w:r w:rsidR="006C29B0">
        <w:rPr>
          <w:rFonts w:eastAsia="Times New Roman"/>
        </w:rPr>
        <w:t xml:space="preserve"> részére jelen szerződésben</w:t>
      </w:r>
      <w:r w:rsidR="006352F8">
        <w:rPr>
          <w:rFonts w:eastAsia="Times New Roman"/>
        </w:rPr>
        <w:t xml:space="preserve"> feltüntetett elszámolási határidőig.</w:t>
      </w:r>
    </w:p>
    <w:p w:rsidR="006352F8" w:rsidRDefault="006352F8" w:rsidP="00DC4058">
      <w:pPr>
        <w:pStyle w:val="lista21"/>
        <w:spacing w:before="0" w:after="0"/>
        <w:ind w:left="567" w:hanging="436"/>
        <w:jc w:val="both"/>
        <w:rPr>
          <w:rFonts w:eastAsia="Times New Roman"/>
        </w:rPr>
      </w:pPr>
      <w:r>
        <w:rPr>
          <w:rFonts w:eastAsia="Times New Roman"/>
        </w:rPr>
        <w:t> </w:t>
      </w:r>
    </w:p>
    <w:p w:rsidR="006352F8" w:rsidRDefault="006352F8" w:rsidP="00DC4058">
      <w:pPr>
        <w:pStyle w:val="lista21"/>
        <w:tabs>
          <w:tab w:val="left" w:pos="1455"/>
        </w:tabs>
        <w:spacing w:before="0" w:after="0"/>
        <w:ind w:left="567" w:hanging="436"/>
        <w:jc w:val="both"/>
        <w:rPr>
          <w:rFonts w:eastAsia="Times New Roman"/>
        </w:rPr>
      </w:pPr>
      <w:r>
        <w:rPr>
          <w:rFonts w:eastAsia="Times New Roman"/>
        </w:rPr>
        <w:t xml:space="preserve">b.) </w:t>
      </w:r>
      <w:r w:rsidR="008020E5">
        <w:rPr>
          <w:rFonts w:eastAsia="Times New Roman"/>
        </w:rPr>
        <w:t>Kedvezményezett</w:t>
      </w:r>
      <w:r>
        <w:rPr>
          <w:rFonts w:eastAsia="Times New Roman"/>
        </w:rPr>
        <w:t xml:space="preserve"> az elszámolási nyomtatvány mellékleteként köteles a kifizetést igazoló bizonylatok sorszámozott, aláírással és bélyegzővel hitelesített másolatait benyújtani, melyek </w:t>
      </w:r>
      <w:r>
        <w:rPr>
          <w:rFonts w:eastAsia="Times New Roman"/>
        </w:rPr>
        <w:lastRenderedPageBreak/>
        <w:t>eredeti példánya tartalmazza a támogatás felhasználására utaló feljegyzést a felelős vezető aláírásával együtt.</w:t>
      </w:r>
    </w:p>
    <w:p w:rsidR="006352F8" w:rsidRPr="004607E0" w:rsidRDefault="006352F8" w:rsidP="00DC4058">
      <w:pPr>
        <w:pStyle w:val="lista21"/>
        <w:tabs>
          <w:tab w:val="left" w:pos="1455"/>
        </w:tabs>
        <w:spacing w:before="0" w:after="0"/>
        <w:ind w:left="567" w:hanging="436"/>
        <w:jc w:val="both"/>
        <w:rPr>
          <w:rFonts w:eastAsia="Times New Roman"/>
          <w:sz w:val="14"/>
        </w:rPr>
      </w:pPr>
      <w:r>
        <w:rPr>
          <w:rFonts w:eastAsia="Times New Roman"/>
        </w:rPr>
        <w:t> </w:t>
      </w:r>
    </w:p>
    <w:p w:rsidR="006352F8" w:rsidRPr="002C4591" w:rsidRDefault="00DC4058" w:rsidP="00DC4058">
      <w:pPr>
        <w:pStyle w:val="lista21"/>
        <w:spacing w:before="0" w:after="0"/>
        <w:ind w:left="567" w:hanging="436"/>
        <w:jc w:val="both"/>
        <w:rPr>
          <w:rFonts w:eastAsia="Times New Roman"/>
          <w:b/>
          <w:i/>
          <w:color w:val="FF0000"/>
        </w:rPr>
      </w:pPr>
      <w:proofErr w:type="gramStart"/>
      <w:r>
        <w:rPr>
          <w:rFonts w:eastAsia="Times New Roman"/>
        </w:rPr>
        <w:t>c.</w:t>
      </w:r>
      <w:proofErr w:type="gramEnd"/>
      <w:r>
        <w:rPr>
          <w:rFonts w:eastAsia="Times New Roman"/>
        </w:rPr>
        <w:t>)</w:t>
      </w:r>
      <w:r>
        <w:rPr>
          <w:rFonts w:eastAsia="Times New Roman"/>
        </w:rPr>
        <w:tab/>
      </w:r>
      <w:r w:rsidR="008020E5">
        <w:rPr>
          <w:rFonts w:eastAsia="Times New Roman"/>
        </w:rPr>
        <w:t>Kedvezményezett</w:t>
      </w:r>
      <w:r w:rsidR="006352F8">
        <w:rPr>
          <w:rFonts w:eastAsia="Times New Roman"/>
        </w:rPr>
        <w:t xml:space="preserve"> elszámolásának számszaki ellenőrzését Érd Megyei Jogú Város Polgármesteri Hivatal </w:t>
      </w:r>
      <w:r w:rsidR="00A230A4">
        <w:rPr>
          <w:rFonts w:eastAsia="Times New Roman"/>
        </w:rPr>
        <w:t>Közg</w:t>
      </w:r>
      <w:r w:rsidR="006352F8">
        <w:rPr>
          <w:rFonts w:eastAsia="Times New Roman"/>
        </w:rPr>
        <w:t xml:space="preserve">azdasági Irodája, </w:t>
      </w:r>
      <w:r w:rsidR="006352F8" w:rsidRPr="00FE1524">
        <w:rPr>
          <w:rFonts w:eastAsia="Times New Roman"/>
        </w:rPr>
        <w:t>szakm</w:t>
      </w:r>
      <w:r w:rsidR="00FE1524" w:rsidRPr="00FE1524">
        <w:rPr>
          <w:rFonts w:eastAsia="Times New Roman"/>
        </w:rPr>
        <w:t>ai ellenőrzését a Polgármester</w:t>
      </w:r>
      <w:r w:rsidR="00FE1524">
        <w:rPr>
          <w:rFonts w:eastAsia="Times New Roman"/>
          <w:color w:val="FF0000"/>
        </w:rPr>
        <w:t xml:space="preserve"> </w:t>
      </w:r>
      <w:r w:rsidR="00FE1524" w:rsidRPr="00FE1524">
        <w:rPr>
          <w:rFonts w:eastAsia="Times New Roman"/>
        </w:rPr>
        <w:t>végzi.</w:t>
      </w:r>
      <w:r w:rsidR="006C29B0" w:rsidRPr="00FE1524">
        <w:rPr>
          <w:rFonts w:eastAsia="Times New Roman"/>
          <w:b/>
          <w:i/>
          <w:color w:val="FF0000"/>
        </w:rPr>
        <w:t xml:space="preserve"> </w:t>
      </w:r>
    </w:p>
    <w:p w:rsidR="006352F8" w:rsidRDefault="00DC4058" w:rsidP="00DC4058">
      <w:pPr>
        <w:pStyle w:val="lista21"/>
        <w:tabs>
          <w:tab w:val="left" w:pos="1440"/>
        </w:tabs>
        <w:spacing w:before="0" w:after="0"/>
        <w:ind w:left="567" w:hanging="436"/>
        <w:jc w:val="both"/>
        <w:rPr>
          <w:rFonts w:eastAsia="Times New Roman"/>
        </w:rPr>
      </w:pPr>
      <w:r>
        <w:rPr>
          <w:rFonts w:eastAsia="Times New Roman"/>
        </w:rPr>
        <w:tab/>
      </w:r>
      <w:r w:rsidR="006352F8">
        <w:rPr>
          <w:rFonts w:eastAsia="Times New Roman"/>
        </w:rPr>
        <w:t>A támogatás felhasználásának e</w:t>
      </w:r>
      <w:r w:rsidR="006B7A53">
        <w:rPr>
          <w:rFonts w:eastAsia="Times New Roman"/>
        </w:rPr>
        <w:t>lszámolási határideje</w:t>
      </w:r>
      <w:proofErr w:type="gramStart"/>
      <w:r w:rsidR="006B7A53">
        <w:rPr>
          <w:rFonts w:eastAsia="Times New Roman"/>
        </w:rPr>
        <w:t xml:space="preserve">: </w:t>
      </w:r>
      <w:r w:rsidR="00A93A7E">
        <w:rPr>
          <w:rFonts w:eastAsia="Times New Roman"/>
        </w:rPr>
        <w:t>…</w:t>
      </w:r>
      <w:proofErr w:type="gramEnd"/>
      <w:r w:rsidR="00A93A7E">
        <w:rPr>
          <w:rFonts w:eastAsia="Times New Roman"/>
        </w:rPr>
        <w:t>…………………….</w:t>
      </w:r>
    </w:p>
    <w:p w:rsidR="006352F8" w:rsidRDefault="006352F8" w:rsidP="00DC4058">
      <w:pPr>
        <w:numPr>
          <w:ilvl w:val="0"/>
          <w:numId w:val="1"/>
        </w:numPr>
        <w:tabs>
          <w:tab w:val="clear" w:pos="720"/>
        </w:tabs>
        <w:ind w:left="567" w:hanging="436"/>
        <w:jc w:val="both"/>
        <w:rPr>
          <w:rFonts w:eastAsia="Times New Roman"/>
        </w:rPr>
      </w:pPr>
      <w:r>
        <w:rPr>
          <w:rFonts w:eastAsia="Times New Roman"/>
        </w:rPr>
        <w:t xml:space="preserve">A </w:t>
      </w:r>
      <w:r w:rsidR="008020E5">
        <w:rPr>
          <w:rFonts w:eastAsia="Times New Roman"/>
        </w:rPr>
        <w:t>Kedvezményezett</w:t>
      </w:r>
      <w:r>
        <w:rPr>
          <w:rFonts w:eastAsia="Times New Roman"/>
        </w:rPr>
        <w:t xml:space="preserve"> tudomásul veszi,</w:t>
      </w:r>
      <w:r w:rsidR="00985701">
        <w:rPr>
          <w:rFonts w:eastAsia="Times New Roman"/>
        </w:rPr>
        <w:t xml:space="preserve"> hogy a támogatás elszámolását </w:t>
      </w:r>
      <w:r>
        <w:rPr>
          <w:rFonts w:eastAsia="Times New Roman"/>
        </w:rPr>
        <w:t xml:space="preserve">a </w:t>
      </w:r>
      <w:r w:rsidR="008020E5">
        <w:rPr>
          <w:rFonts w:eastAsia="Times New Roman"/>
        </w:rPr>
        <w:t>Támogatást nyújtó</w:t>
      </w:r>
      <w:r>
        <w:rPr>
          <w:rFonts w:eastAsia="Times New Roman"/>
        </w:rPr>
        <w:t xml:space="preserve"> a helyszínen ellenőrzi.</w:t>
      </w:r>
    </w:p>
    <w:p w:rsidR="006352F8" w:rsidRPr="004607E0" w:rsidRDefault="006352F8" w:rsidP="00DC4058">
      <w:pPr>
        <w:ind w:left="567" w:hanging="436"/>
        <w:jc w:val="both"/>
        <w:rPr>
          <w:rFonts w:eastAsia="Times New Roman"/>
          <w:sz w:val="14"/>
        </w:rPr>
      </w:pPr>
    </w:p>
    <w:p w:rsidR="006352F8" w:rsidRDefault="008020E5" w:rsidP="00DC4058">
      <w:pPr>
        <w:numPr>
          <w:ilvl w:val="0"/>
          <w:numId w:val="1"/>
        </w:numPr>
        <w:tabs>
          <w:tab w:val="clear" w:pos="720"/>
        </w:tabs>
        <w:ind w:left="567" w:hanging="436"/>
        <w:jc w:val="both"/>
        <w:rPr>
          <w:rFonts w:eastAsia="Times New Roman"/>
        </w:rPr>
      </w:pPr>
      <w:r>
        <w:rPr>
          <w:rFonts w:eastAsia="Times New Roman"/>
        </w:rPr>
        <w:t>Kedvezményezett</w:t>
      </w:r>
      <w:r w:rsidR="006352F8">
        <w:rPr>
          <w:rFonts w:eastAsia="Times New Roman"/>
        </w:rPr>
        <w:t xml:space="preserve"> tudomásul veszi, hogy amennyiben jelen szerződés </w:t>
      </w:r>
      <w:r w:rsidR="006C29B0">
        <w:rPr>
          <w:rFonts w:eastAsia="Times New Roman"/>
        </w:rPr>
        <w:t xml:space="preserve">elszámolási kötelezettségét </w:t>
      </w:r>
      <w:r w:rsidR="006352F8">
        <w:rPr>
          <w:rFonts w:eastAsia="Times New Roman"/>
        </w:rPr>
        <w:t xml:space="preserve">neki felróható okokból nem teljesíti, úgy a részére átutalt összeget, annak – az átutalás napjától számított, </w:t>
      </w:r>
      <w:proofErr w:type="spellStart"/>
      <w:r w:rsidR="006352F8">
        <w:rPr>
          <w:rFonts w:eastAsia="Times New Roman"/>
        </w:rPr>
        <w:t>Ptk-ban</w:t>
      </w:r>
      <w:proofErr w:type="spellEnd"/>
      <w:r w:rsidR="006352F8">
        <w:rPr>
          <w:rFonts w:eastAsia="Times New Roman"/>
        </w:rPr>
        <w:t xml:space="preserve"> meghatározott mértékű – kamatával együtt a felszólítás kézhezvételétől számított 15 napon belül köteles visszafizetni a </w:t>
      </w:r>
      <w:r>
        <w:rPr>
          <w:rFonts w:eastAsia="Times New Roman"/>
        </w:rPr>
        <w:t>Támogatást nyújtó</w:t>
      </w:r>
      <w:r w:rsidR="006352F8">
        <w:rPr>
          <w:rFonts w:eastAsia="Times New Roman"/>
        </w:rPr>
        <w:t xml:space="preserve"> bankszámlájára.</w:t>
      </w:r>
    </w:p>
    <w:p w:rsidR="006352F8" w:rsidRPr="004607E0" w:rsidRDefault="006352F8" w:rsidP="00DC4058">
      <w:pPr>
        <w:ind w:left="567" w:hanging="436"/>
        <w:jc w:val="both"/>
        <w:rPr>
          <w:rFonts w:eastAsia="Times New Roman"/>
          <w:sz w:val="14"/>
        </w:rPr>
      </w:pPr>
    </w:p>
    <w:p w:rsidR="006352F8" w:rsidRDefault="008020E5" w:rsidP="00DC4058">
      <w:pPr>
        <w:numPr>
          <w:ilvl w:val="0"/>
          <w:numId w:val="1"/>
        </w:numPr>
        <w:tabs>
          <w:tab w:val="clear" w:pos="720"/>
        </w:tabs>
        <w:ind w:left="567" w:hanging="436"/>
        <w:jc w:val="both"/>
        <w:rPr>
          <w:rFonts w:eastAsia="Times New Roman"/>
        </w:rPr>
      </w:pPr>
      <w:r>
        <w:rPr>
          <w:rFonts w:eastAsia="Times New Roman"/>
        </w:rPr>
        <w:t>Kedvezményezett</w:t>
      </w:r>
      <w:r w:rsidR="006352F8">
        <w:rPr>
          <w:rFonts w:eastAsia="Times New Roman"/>
        </w:rPr>
        <w:t xml:space="preserve"> a megfelelő dokumentumok benyújtásával köteles igazolni, hogy közta</w:t>
      </w:r>
      <w:r w:rsidR="00D212AD">
        <w:rPr>
          <w:rFonts w:eastAsia="Times New Roman"/>
        </w:rPr>
        <w:t>rtozása</w:t>
      </w:r>
      <w:r w:rsidR="006352F8">
        <w:rPr>
          <w:rFonts w:eastAsia="Times New Roman"/>
        </w:rPr>
        <w:t xml:space="preserve"> nincs.</w:t>
      </w:r>
    </w:p>
    <w:p w:rsidR="006352F8" w:rsidRPr="004607E0" w:rsidRDefault="006352F8" w:rsidP="00DC4058">
      <w:pPr>
        <w:ind w:left="567" w:hanging="436"/>
        <w:jc w:val="both"/>
        <w:rPr>
          <w:rFonts w:eastAsia="Times New Roman"/>
          <w:sz w:val="14"/>
        </w:rPr>
      </w:pPr>
    </w:p>
    <w:p w:rsidR="006352F8" w:rsidRDefault="006352F8" w:rsidP="00DC4058">
      <w:pPr>
        <w:numPr>
          <w:ilvl w:val="0"/>
          <w:numId w:val="1"/>
        </w:numPr>
        <w:tabs>
          <w:tab w:val="clear" w:pos="720"/>
        </w:tabs>
        <w:ind w:left="567" w:hanging="436"/>
        <w:jc w:val="both"/>
        <w:rPr>
          <w:rFonts w:eastAsia="Times New Roman"/>
        </w:rPr>
      </w:pPr>
      <w:r>
        <w:rPr>
          <w:rFonts w:eastAsia="Times New Roman"/>
        </w:rPr>
        <w:t xml:space="preserve">Felek megállapodnak abban, hogy az együttműködésük zavartalansága érdekében kapcsolattartókat jelölnek ki. </w:t>
      </w:r>
    </w:p>
    <w:p w:rsidR="006352F8" w:rsidRPr="004607E0" w:rsidRDefault="006352F8" w:rsidP="00DC4058">
      <w:pPr>
        <w:ind w:left="567" w:hanging="436"/>
        <w:jc w:val="both"/>
        <w:rPr>
          <w:rFonts w:eastAsia="Times New Roman"/>
          <w:sz w:val="14"/>
        </w:rPr>
      </w:pPr>
    </w:p>
    <w:p w:rsidR="006352F8" w:rsidRDefault="008020E5" w:rsidP="00DC4058">
      <w:pPr>
        <w:ind w:left="567"/>
        <w:jc w:val="both"/>
        <w:rPr>
          <w:rFonts w:eastAsia="Times New Roman"/>
        </w:rPr>
      </w:pPr>
      <w:r>
        <w:rPr>
          <w:rFonts w:eastAsia="Times New Roman"/>
        </w:rPr>
        <w:t>Támogatást nyújtó</w:t>
      </w:r>
      <w:r w:rsidR="006352F8">
        <w:rPr>
          <w:rFonts w:eastAsia="Times New Roman"/>
        </w:rPr>
        <w:t xml:space="preserve"> részéről kapcsolattartó: </w:t>
      </w:r>
      <w:r w:rsidR="00061EA5">
        <w:rPr>
          <w:rFonts w:eastAsia="Times New Roman"/>
        </w:rPr>
        <w:t>Ferencz Judit</w:t>
      </w:r>
    </w:p>
    <w:p w:rsidR="006352F8" w:rsidRDefault="006352F8" w:rsidP="00DC4058">
      <w:pPr>
        <w:ind w:left="567"/>
        <w:jc w:val="both"/>
        <w:rPr>
          <w:rFonts w:eastAsia="Times New Roman"/>
        </w:rPr>
      </w:pPr>
      <w:proofErr w:type="gramStart"/>
      <w:r>
        <w:rPr>
          <w:rFonts w:eastAsia="Times New Roman"/>
        </w:rPr>
        <w:t>beosztása</w:t>
      </w:r>
      <w:proofErr w:type="gramEnd"/>
      <w:r>
        <w:rPr>
          <w:rFonts w:eastAsia="Times New Roman"/>
        </w:rPr>
        <w:t xml:space="preserve">: </w:t>
      </w:r>
      <w:r w:rsidR="00DC4058">
        <w:rPr>
          <w:rFonts w:eastAsia="Times New Roman"/>
        </w:rPr>
        <w:t>Közgazdasági Irodavezető</w:t>
      </w:r>
    </w:p>
    <w:p w:rsidR="006352F8" w:rsidRDefault="00985701" w:rsidP="00DC4058">
      <w:pPr>
        <w:ind w:left="567"/>
        <w:jc w:val="both"/>
        <w:rPr>
          <w:rFonts w:eastAsia="Times New Roman"/>
        </w:rPr>
      </w:pPr>
      <w:proofErr w:type="gramStart"/>
      <w:r>
        <w:rPr>
          <w:rFonts w:eastAsia="Times New Roman"/>
        </w:rPr>
        <w:t>elérhetősége</w:t>
      </w:r>
      <w:proofErr w:type="gramEnd"/>
      <w:r>
        <w:rPr>
          <w:rFonts w:eastAsia="Times New Roman"/>
        </w:rPr>
        <w:t xml:space="preserve">: </w:t>
      </w:r>
      <w:r w:rsidR="00AE219C">
        <w:rPr>
          <w:bCs/>
        </w:rPr>
        <w:t>(23) 522-300</w:t>
      </w:r>
    </w:p>
    <w:p w:rsidR="006352F8" w:rsidRDefault="006352F8" w:rsidP="00DC4058">
      <w:pPr>
        <w:ind w:left="567"/>
        <w:jc w:val="both"/>
        <w:rPr>
          <w:rFonts w:eastAsia="Times New Roman"/>
        </w:rPr>
      </w:pPr>
    </w:p>
    <w:p w:rsidR="00A93A7E" w:rsidRDefault="008020E5" w:rsidP="00DC4058">
      <w:pPr>
        <w:ind w:left="567"/>
        <w:jc w:val="both"/>
      </w:pPr>
      <w:r>
        <w:rPr>
          <w:rFonts w:eastAsia="Times New Roman"/>
        </w:rPr>
        <w:t>Kedvezményezett</w:t>
      </w:r>
      <w:r w:rsidR="006352F8">
        <w:rPr>
          <w:rFonts w:eastAsia="Times New Roman"/>
        </w:rPr>
        <w:t xml:space="preserve"> részéről kapcsolattartó</w:t>
      </w:r>
      <w:proofErr w:type="gramStart"/>
      <w:r w:rsidR="006352F8">
        <w:rPr>
          <w:rFonts w:eastAsia="Times New Roman"/>
        </w:rPr>
        <w:t xml:space="preserve">: </w:t>
      </w:r>
      <w:r w:rsidR="00A93A7E">
        <w:t>…</w:t>
      </w:r>
      <w:proofErr w:type="gramEnd"/>
      <w:r w:rsidR="00A93A7E">
        <w:t>……………</w:t>
      </w:r>
    </w:p>
    <w:p w:rsidR="006352F8" w:rsidRDefault="006352F8" w:rsidP="00DC4058">
      <w:pPr>
        <w:ind w:left="567"/>
        <w:jc w:val="both"/>
        <w:rPr>
          <w:rFonts w:eastAsia="Times New Roman"/>
        </w:rPr>
      </w:pPr>
      <w:proofErr w:type="gramStart"/>
      <w:r>
        <w:rPr>
          <w:rFonts w:eastAsia="Times New Roman"/>
        </w:rPr>
        <w:t>beosztása</w:t>
      </w:r>
      <w:proofErr w:type="gramEnd"/>
      <w:r>
        <w:rPr>
          <w:rFonts w:eastAsia="Times New Roman"/>
        </w:rPr>
        <w:t xml:space="preserve">: </w:t>
      </w:r>
      <w:r w:rsidR="00A93A7E">
        <w:rPr>
          <w:rFonts w:eastAsia="Times New Roman"/>
        </w:rPr>
        <w:t>……………………</w:t>
      </w:r>
    </w:p>
    <w:p w:rsidR="006352F8" w:rsidRDefault="006352F8" w:rsidP="00DC4058">
      <w:pPr>
        <w:ind w:left="567"/>
        <w:jc w:val="both"/>
        <w:rPr>
          <w:rFonts w:eastAsia="Times New Roman"/>
        </w:rPr>
      </w:pPr>
      <w:proofErr w:type="gramStart"/>
      <w:r>
        <w:rPr>
          <w:rFonts w:eastAsia="Times New Roman"/>
        </w:rPr>
        <w:t>elérhetősége</w:t>
      </w:r>
      <w:proofErr w:type="gramEnd"/>
      <w:r>
        <w:rPr>
          <w:rFonts w:eastAsia="Times New Roman"/>
        </w:rPr>
        <w:t xml:space="preserve">: </w:t>
      </w:r>
      <w:r w:rsidR="00A93A7E">
        <w:rPr>
          <w:rFonts w:eastAsia="Times New Roman"/>
        </w:rPr>
        <w:t>……………..</w:t>
      </w:r>
    </w:p>
    <w:p w:rsidR="006352F8" w:rsidRDefault="006352F8" w:rsidP="00DC4058">
      <w:pPr>
        <w:ind w:left="567" w:hanging="436"/>
        <w:jc w:val="both"/>
        <w:rPr>
          <w:rFonts w:eastAsia="Times New Roman"/>
        </w:rPr>
      </w:pPr>
    </w:p>
    <w:p w:rsidR="006352F8" w:rsidRDefault="008020E5" w:rsidP="00DC4058">
      <w:pPr>
        <w:numPr>
          <w:ilvl w:val="0"/>
          <w:numId w:val="1"/>
        </w:numPr>
        <w:tabs>
          <w:tab w:val="clear" w:pos="720"/>
        </w:tabs>
        <w:ind w:left="567" w:hanging="436"/>
        <w:jc w:val="both"/>
        <w:rPr>
          <w:rFonts w:eastAsia="Times New Roman"/>
        </w:rPr>
      </w:pPr>
      <w:r>
        <w:rPr>
          <w:rFonts w:eastAsia="Times New Roman"/>
        </w:rPr>
        <w:t>Kedvezményezett</w:t>
      </w:r>
      <w:r w:rsidR="006352F8">
        <w:rPr>
          <w:rFonts w:eastAsia="Times New Roman"/>
        </w:rPr>
        <w:t xml:space="preserve"> kötelezettséget vállal arra, hogy ha a </w:t>
      </w:r>
      <w:r>
        <w:rPr>
          <w:rFonts w:eastAsia="Times New Roman"/>
        </w:rPr>
        <w:t>Támogatást nyújtó</w:t>
      </w:r>
      <w:r w:rsidR="006352F8">
        <w:rPr>
          <w:rFonts w:eastAsia="Times New Roman"/>
        </w:rPr>
        <w:t xml:space="preserve"> rendelkezésére bocsátott adataiban változás következik be, akkor azt 15 napon belül bejelenti </w:t>
      </w:r>
      <w:r>
        <w:rPr>
          <w:rFonts w:eastAsia="Times New Roman"/>
        </w:rPr>
        <w:t>Támogatást nyújtó</w:t>
      </w:r>
      <w:r w:rsidR="006352F8">
        <w:rPr>
          <w:rFonts w:eastAsia="Times New Roman"/>
        </w:rPr>
        <w:t xml:space="preserve"> felé.</w:t>
      </w:r>
    </w:p>
    <w:p w:rsidR="006352F8" w:rsidRDefault="006352F8" w:rsidP="00DC4058">
      <w:pPr>
        <w:ind w:left="567" w:hanging="436"/>
        <w:jc w:val="both"/>
        <w:rPr>
          <w:rFonts w:eastAsia="Times New Roman"/>
        </w:rPr>
      </w:pPr>
    </w:p>
    <w:p w:rsidR="006352F8" w:rsidRDefault="006352F8" w:rsidP="00DC4058">
      <w:pPr>
        <w:numPr>
          <w:ilvl w:val="0"/>
          <w:numId w:val="1"/>
        </w:numPr>
        <w:tabs>
          <w:tab w:val="clear" w:pos="720"/>
        </w:tabs>
        <w:ind w:left="567" w:hanging="436"/>
        <w:jc w:val="both"/>
        <w:rPr>
          <w:rFonts w:eastAsia="Times New Roman"/>
        </w:rPr>
      </w:pPr>
      <w:r>
        <w:rPr>
          <w:rFonts w:eastAsia="Times New Roman"/>
        </w:rPr>
        <w:t xml:space="preserve">Az esetlegesen felmerülő jogvitákkal kapcsolatban szerződő felek kikötik a </w:t>
      </w:r>
      <w:r w:rsidR="008020E5">
        <w:rPr>
          <w:rFonts w:eastAsia="Times New Roman"/>
        </w:rPr>
        <w:t>Támogatást nyújtó</w:t>
      </w:r>
      <w:r>
        <w:rPr>
          <w:rFonts w:eastAsia="Times New Roman"/>
        </w:rPr>
        <w:t xml:space="preserve"> székhelye szerinti Bíróság kizárólagos illetékességét. </w:t>
      </w:r>
    </w:p>
    <w:p w:rsidR="006352F8" w:rsidRDefault="006352F8" w:rsidP="00DC4058">
      <w:pPr>
        <w:ind w:left="567" w:hanging="436"/>
        <w:jc w:val="both"/>
        <w:rPr>
          <w:rFonts w:eastAsia="Times New Roman"/>
        </w:rPr>
      </w:pPr>
    </w:p>
    <w:p w:rsidR="006352F8" w:rsidRDefault="00F11D7D" w:rsidP="00DC4058">
      <w:pPr>
        <w:numPr>
          <w:ilvl w:val="0"/>
          <w:numId w:val="1"/>
        </w:numPr>
        <w:tabs>
          <w:tab w:val="clear" w:pos="720"/>
        </w:tabs>
        <w:ind w:left="567" w:hanging="436"/>
        <w:jc w:val="both"/>
        <w:rPr>
          <w:rFonts w:eastAsia="Times New Roman"/>
        </w:rPr>
      </w:pPr>
      <w:r>
        <w:t xml:space="preserve">A jelen szerződésben nem szabályozott kérdésekben </w:t>
      </w:r>
      <w:r>
        <w:rPr>
          <w:rFonts w:eastAsia="Times New Roman"/>
        </w:rPr>
        <w:t>a Polgári Törvénykönyvről szóló 2013. évi V. törvény (Ptk.) rendelkezései</w:t>
      </w:r>
      <w:r>
        <w:t>, az 1407/2013/EU bizottsági rendelet, valamint a tárgyhoz kapcsolódó egyéb jogszabályok vonatkozó rendelkezései az irányadók.</w:t>
      </w:r>
    </w:p>
    <w:p w:rsidR="006352F8" w:rsidRDefault="006352F8" w:rsidP="00DC4058">
      <w:pPr>
        <w:ind w:left="567" w:hanging="436"/>
        <w:jc w:val="both"/>
        <w:rPr>
          <w:rFonts w:eastAsia="Times New Roman"/>
        </w:rPr>
      </w:pPr>
    </w:p>
    <w:p w:rsidR="006352F8" w:rsidRDefault="006352F8" w:rsidP="00DC4058">
      <w:pPr>
        <w:ind w:left="142" w:hanging="11"/>
        <w:jc w:val="both"/>
        <w:rPr>
          <w:rFonts w:eastAsia="Times New Roman"/>
        </w:rPr>
      </w:pPr>
      <w:r>
        <w:rPr>
          <w:rFonts w:eastAsia="Times New Roman"/>
        </w:rPr>
        <w:t>A szerződés 3 eredeti, egymással teljes egészében megegyező p</w:t>
      </w:r>
      <w:r w:rsidR="00DC4058">
        <w:rPr>
          <w:rFonts w:eastAsia="Times New Roman"/>
        </w:rPr>
        <w:t xml:space="preserve">éldányban készült, amelyekből 1 </w:t>
      </w:r>
      <w:r>
        <w:rPr>
          <w:rFonts w:eastAsia="Times New Roman"/>
        </w:rPr>
        <w:t xml:space="preserve">példány </w:t>
      </w:r>
      <w:r w:rsidR="008020E5">
        <w:rPr>
          <w:rFonts w:eastAsia="Times New Roman"/>
        </w:rPr>
        <w:t>Kedvezményezett</w:t>
      </w:r>
      <w:r w:rsidR="00F11D7D">
        <w:rPr>
          <w:rFonts w:eastAsia="Times New Roman"/>
        </w:rPr>
        <w:t>né</w:t>
      </w:r>
      <w:r>
        <w:rPr>
          <w:rFonts w:eastAsia="Times New Roman"/>
        </w:rPr>
        <w:t xml:space="preserve">l, 2 példány pedig </w:t>
      </w:r>
      <w:r w:rsidR="008020E5">
        <w:rPr>
          <w:rFonts w:eastAsia="Times New Roman"/>
        </w:rPr>
        <w:t>Támogatást nyújtó</w:t>
      </w:r>
      <w:r>
        <w:rPr>
          <w:rFonts w:eastAsia="Times New Roman"/>
        </w:rPr>
        <w:t>nál marad.</w:t>
      </w:r>
    </w:p>
    <w:p w:rsidR="006352F8" w:rsidRPr="009E52A0" w:rsidRDefault="006352F8" w:rsidP="00DC4058">
      <w:pPr>
        <w:ind w:left="567" w:hanging="436"/>
        <w:jc w:val="both"/>
        <w:rPr>
          <w:rFonts w:eastAsia="Times New Roman"/>
          <w:u w:val="single"/>
        </w:rPr>
      </w:pPr>
      <w:r>
        <w:rPr>
          <w:rFonts w:eastAsia="Times New Roman"/>
        </w:rPr>
        <w:t>  </w:t>
      </w:r>
    </w:p>
    <w:p w:rsidR="006352F8" w:rsidRDefault="006352F8" w:rsidP="00DC4058">
      <w:pPr>
        <w:ind w:left="142" w:hanging="11"/>
        <w:jc w:val="both"/>
        <w:rPr>
          <w:rFonts w:eastAsia="Times New Roman"/>
        </w:rPr>
      </w:pPr>
      <w:r>
        <w:rPr>
          <w:rFonts w:eastAsia="Times New Roman"/>
        </w:rPr>
        <w:t xml:space="preserve">Jelen szerződést a felek elolvasás és megértés után, mint akaratukkal mindenben megegyezőt jóváhagyólag aláírták. </w:t>
      </w:r>
    </w:p>
    <w:p w:rsidR="006352F8" w:rsidRDefault="006352F8">
      <w:pPr>
        <w:jc w:val="both"/>
        <w:rPr>
          <w:rFonts w:eastAsia="Times New Roman"/>
        </w:rPr>
      </w:pPr>
      <w:r>
        <w:rPr>
          <w:rFonts w:eastAsia="Times New Roman"/>
        </w:rPr>
        <w:t> </w:t>
      </w:r>
    </w:p>
    <w:p w:rsidR="006352F8" w:rsidRDefault="006352F8">
      <w:pPr>
        <w:ind w:left="390"/>
        <w:jc w:val="both"/>
        <w:rPr>
          <w:rFonts w:eastAsia="Times New Roman"/>
        </w:rPr>
      </w:pPr>
      <w:r>
        <w:rPr>
          <w:rFonts w:eastAsia="Times New Roman"/>
        </w:rPr>
        <w:t>Érd</w:t>
      </w:r>
      <w:proofErr w:type="gramStart"/>
      <w:r>
        <w:rPr>
          <w:rFonts w:eastAsia="Times New Roman"/>
        </w:rPr>
        <w:t xml:space="preserve">,  </w:t>
      </w:r>
      <w:r w:rsidR="00580EBB">
        <w:rPr>
          <w:rFonts w:eastAsia="Times New Roman"/>
        </w:rPr>
        <w:t>…</w:t>
      </w:r>
      <w:proofErr w:type="gramEnd"/>
      <w:r w:rsidR="00580EBB">
        <w:rPr>
          <w:rFonts w:eastAsia="Times New Roman"/>
        </w:rPr>
        <w:t>………………..</w:t>
      </w:r>
    </w:p>
    <w:p w:rsidR="00D212AD" w:rsidRDefault="00DC4058" w:rsidP="00DC4058">
      <w:pPr>
        <w:ind w:left="390"/>
        <w:jc w:val="both"/>
        <w:rPr>
          <w:rFonts w:eastAsia="Times New Roman"/>
        </w:rPr>
      </w:pPr>
      <w:r>
        <w:rPr>
          <w:rFonts w:eastAsia="Times New Roman"/>
        </w:rPr>
        <w:t> </w:t>
      </w:r>
    </w:p>
    <w:p w:rsidR="00DC4058" w:rsidRDefault="00DC4058" w:rsidP="00DC4058">
      <w:pPr>
        <w:ind w:left="390"/>
        <w:jc w:val="both"/>
        <w:rPr>
          <w:rFonts w:eastAsia="Times New Roman"/>
        </w:rPr>
      </w:pPr>
    </w:p>
    <w:p w:rsidR="006352F8" w:rsidRDefault="006352F8">
      <w:pPr>
        <w:ind w:left="360"/>
        <w:jc w:val="both"/>
        <w:rPr>
          <w:rFonts w:eastAsia="Times New Roman"/>
        </w:rPr>
      </w:pPr>
      <w:r>
        <w:rPr>
          <w:rFonts w:eastAsia="Times New Roman"/>
        </w:rPr>
        <w:t>………………………………….</w:t>
      </w:r>
      <w:r>
        <w:rPr>
          <w:rFonts w:eastAsia="Times New Roman"/>
        </w:rPr>
        <w:tab/>
      </w:r>
      <w:r>
        <w:rPr>
          <w:rFonts w:eastAsia="Times New Roman"/>
        </w:rPr>
        <w:tab/>
      </w:r>
      <w:r>
        <w:rPr>
          <w:rFonts w:eastAsia="Times New Roman"/>
        </w:rPr>
        <w:tab/>
      </w:r>
      <w:r>
        <w:rPr>
          <w:rFonts w:eastAsia="Times New Roman"/>
        </w:rPr>
        <w:tab/>
        <w:t>………..…………………………………</w:t>
      </w:r>
    </w:p>
    <w:p w:rsidR="006352F8" w:rsidRPr="000A1F40" w:rsidRDefault="008020E5" w:rsidP="006C29B0">
      <w:pPr>
        <w:tabs>
          <w:tab w:val="left" w:pos="7605"/>
        </w:tabs>
        <w:ind w:left="1170"/>
        <w:jc w:val="both"/>
        <w:rPr>
          <w:b/>
          <w:bCs/>
        </w:rPr>
      </w:pPr>
      <w:r>
        <w:rPr>
          <w:b/>
          <w:bCs/>
        </w:rPr>
        <w:t xml:space="preserve">Támogatást </w:t>
      </w:r>
      <w:proofErr w:type="gramStart"/>
      <w:r>
        <w:rPr>
          <w:b/>
          <w:bCs/>
        </w:rPr>
        <w:t>nyújtó</w:t>
      </w:r>
      <w:r w:rsidR="006C29B0" w:rsidRPr="000A1F40">
        <w:rPr>
          <w:b/>
          <w:bCs/>
        </w:rPr>
        <w:t xml:space="preserve">                                                        </w:t>
      </w:r>
      <w:r>
        <w:rPr>
          <w:b/>
          <w:bCs/>
        </w:rPr>
        <w:t>Kedvezményezett</w:t>
      </w:r>
      <w:proofErr w:type="gramEnd"/>
    </w:p>
    <w:p w:rsidR="006352F8" w:rsidRPr="000A1F40" w:rsidRDefault="006C29B0" w:rsidP="00061EA5">
      <w:pPr>
        <w:tabs>
          <w:tab w:val="left" w:pos="1560"/>
          <w:tab w:val="center" w:pos="2340"/>
          <w:tab w:val="center" w:pos="6660"/>
          <w:tab w:val="left" w:pos="7088"/>
        </w:tabs>
        <w:rPr>
          <w:b/>
          <w:bCs/>
        </w:rPr>
      </w:pPr>
      <w:r w:rsidRPr="000A1F40">
        <w:rPr>
          <w:b/>
          <w:bCs/>
        </w:rPr>
        <w:t xml:space="preserve">                </w:t>
      </w:r>
      <w:r w:rsidR="00E1403D">
        <w:rPr>
          <w:b/>
          <w:bCs/>
        </w:rPr>
        <w:t xml:space="preserve">     </w:t>
      </w:r>
      <w:r w:rsidRPr="000A1F40">
        <w:rPr>
          <w:b/>
          <w:bCs/>
        </w:rPr>
        <w:t xml:space="preserve"> </w:t>
      </w:r>
      <w:proofErr w:type="gramStart"/>
      <w:r w:rsidRPr="000A1F40">
        <w:rPr>
          <w:b/>
          <w:bCs/>
        </w:rPr>
        <w:t>képviseletében</w:t>
      </w:r>
      <w:proofErr w:type="gramEnd"/>
      <w:r w:rsidRPr="000A1F40">
        <w:rPr>
          <w:b/>
          <w:bCs/>
        </w:rPr>
        <w:t xml:space="preserve">           </w:t>
      </w:r>
      <w:r w:rsidRPr="000A1F40">
        <w:rPr>
          <w:b/>
          <w:bCs/>
        </w:rPr>
        <w:tab/>
        <w:t xml:space="preserve">                        </w:t>
      </w:r>
      <w:r w:rsidR="00036679">
        <w:rPr>
          <w:b/>
          <w:bCs/>
        </w:rPr>
        <w:t xml:space="preserve">  </w:t>
      </w:r>
      <w:r w:rsidRPr="000A1F40">
        <w:rPr>
          <w:b/>
          <w:bCs/>
        </w:rPr>
        <w:t>képviseletében</w:t>
      </w:r>
    </w:p>
    <w:p w:rsidR="006D3F07" w:rsidRDefault="006352F8" w:rsidP="00F11D7D">
      <w:pPr>
        <w:tabs>
          <w:tab w:val="center" w:pos="8565"/>
          <w:tab w:val="center" w:pos="12885"/>
        </w:tabs>
        <w:ind w:left="426"/>
        <w:jc w:val="both"/>
        <w:rPr>
          <w:b/>
        </w:rPr>
      </w:pPr>
      <w:r w:rsidRPr="000A1F40">
        <w:rPr>
          <w:b/>
          <w:bCs/>
        </w:rPr>
        <w:t xml:space="preserve">   </w:t>
      </w:r>
      <w:r w:rsidR="006010D1" w:rsidRPr="000A1F40">
        <w:rPr>
          <w:b/>
          <w:bCs/>
        </w:rPr>
        <w:t xml:space="preserve">                            </w:t>
      </w:r>
      <w:r w:rsidR="00985701" w:rsidRPr="000A1F40">
        <w:rPr>
          <w:b/>
          <w:bCs/>
        </w:rPr>
        <w:t xml:space="preserve">   </w:t>
      </w:r>
    </w:p>
    <w:p w:rsidR="006D3F07" w:rsidRPr="006D3F07" w:rsidRDefault="006D3F07" w:rsidP="00EF6EB8">
      <w:pPr>
        <w:tabs>
          <w:tab w:val="center" w:pos="2340"/>
          <w:tab w:val="center" w:pos="6660"/>
        </w:tabs>
        <w:jc w:val="right"/>
      </w:pPr>
    </w:p>
    <w:sectPr w:rsidR="006D3F07" w:rsidRPr="006D3F07">
      <w:headerReference w:type="default" r:id="rId8"/>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A11" w:rsidRDefault="00455A11">
      <w:r>
        <w:separator/>
      </w:r>
    </w:p>
  </w:endnote>
  <w:endnote w:type="continuationSeparator" w:id="0">
    <w:p w:rsidR="00455A11" w:rsidRDefault="0045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A11" w:rsidRDefault="00455A11">
      <w:r>
        <w:separator/>
      </w:r>
    </w:p>
  </w:footnote>
  <w:footnote w:type="continuationSeparator" w:id="0">
    <w:p w:rsidR="00455A11" w:rsidRDefault="00455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DCF" w:rsidRDefault="00A93A7E" w:rsidP="00A93A7E">
    <w:pPr>
      <w:pStyle w:val="lfej"/>
      <w:ind w:left="720"/>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pPr>
    </w:lvl>
    <w:lvl w:ilvl="1">
      <w:start w:val="1"/>
      <w:numFmt w:val="decimal"/>
      <w:lvlText w:val="%2."/>
      <w:lvlJc w:val="left"/>
      <w:pPr>
        <w:tabs>
          <w:tab w:val="num" w:pos="107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0000002"/>
    <w:multiLevelType w:val="singleLevel"/>
    <w:tmpl w:val="00000002"/>
    <w:name w:val="WW8Num2"/>
    <w:lvl w:ilvl="0">
      <w:start w:val="1"/>
      <w:numFmt w:val="decimal"/>
      <w:lvlText w:val="%1."/>
      <w:lvlJc w:val="left"/>
      <w:pPr>
        <w:tabs>
          <w:tab w:val="num" w:pos="720"/>
        </w:tabs>
      </w:pPr>
    </w:lvl>
  </w:abstractNum>
  <w:abstractNum w:abstractNumId="2">
    <w:nsid w:val="00000003"/>
    <w:multiLevelType w:val="singleLevel"/>
    <w:tmpl w:val="00000003"/>
    <w:name w:val="WW8Num3"/>
    <w:lvl w:ilvl="0">
      <w:start w:val="1"/>
      <w:numFmt w:val="decimal"/>
      <w:lvlText w:val="%1."/>
      <w:lvlJc w:val="left"/>
      <w:pPr>
        <w:tabs>
          <w:tab w:val="num" w:pos="720"/>
        </w:tabs>
      </w:pPr>
    </w:lvl>
  </w:abstractNum>
  <w:abstractNum w:abstractNumId="3">
    <w:nsid w:val="00000004"/>
    <w:multiLevelType w:val="multilevel"/>
    <w:tmpl w:val="00000004"/>
    <w:name w:val="WW8Num4"/>
    <w:lvl w:ilvl="0">
      <w:start w:val="1"/>
      <w:numFmt w:val="bullet"/>
      <w:lvlText w:val=""/>
      <w:lvlJc w:val="left"/>
      <w:pPr>
        <w:tabs>
          <w:tab w:val="num" w:pos="360"/>
        </w:tabs>
      </w:pPr>
      <w:rPr>
        <w:rFonts w:ascii="Symbol" w:hAnsi="Symbol" w:cs="StarSymbol"/>
        <w:sz w:val="18"/>
        <w:szCs w:val="18"/>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4">
    <w:nsid w:val="00000005"/>
    <w:multiLevelType w:val="multilevel"/>
    <w:tmpl w:val="00000005"/>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5">
    <w:nsid w:val="62A81545"/>
    <w:multiLevelType w:val="multilevel"/>
    <w:tmpl w:val="00000001"/>
    <w:lvl w:ilvl="0">
      <w:start w:val="1"/>
      <w:numFmt w:val="decimal"/>
      <w:lvlText w:val="%1."/>
      <w:lvlJc w:val="left"/>
      <w:pPr>
        <w:tabs>
          <w:tab w:val="num" w:pos="720"/>
        </w:tabs>
      </w:pPr>
    </w:lvl>
    <w:lvl w:ilvl="1">
      <w:start w:val="1"/>
      <w:numFmt w:val="decimal"/>
      <w:lvlText w:val="%2."/>
      <w:lvlJc w:val="left"/>
      <w:pPr>
        <w:tabs>
          <w:tab w:val="num" w:pos="107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
    <w:nsid w:val="75A62503"/>
    <w:multiLevelType w:val="hybridMultilevel"/>
    <w:tmpl w:val="3D58E3E4"/>
    <w:lvl w:ilvl="0" w:tplc="4CA277C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EB7"/>
    <w:rsid w:val="00036679"/>
    <w:rsid w:val="000415A5"/>
    <w:rsid w:val="00044E5B"/>
    <w:rsid w:val="00055F51"/>
    <w:rsid w:val="00061EA5"/>
    <w:rsid w:val="00092285"/>
    <w:rsid w:val="000A1F40"/>
    <w:rsid w:val="001128CC"/>
    <w:rsid w:val="00191387"/>
    <w:rsid w:val="00193B2C"/>
    <w:rsid w:val="002A1C06"/>
    <w:rsid w:val="002C4591"/>
    <w:rsid w:val="00327D84"/>
    <w:rsid w:val="00342972"/>
    <w:rsid w:val="00374ED5"/>
    <w:rsid w:val="00376B82"/>
    <w:rsid w:val="003C33B5"/>
    <w:rsid w:val="003C3BFD"/>
    <w:rsid w:val="003E35CD"/>
    <w:rsid w:val="00400976"/>
    <w:rsid w:val="00407650"/>
    <w:rsid w:val="00455A11"/>
    <w:rsid w:val="004607E0"/>
    <w:rsid w:val="0049558E"/>
    <w:rsid w:val="004C2CC2"/>
    <w:rsid w:val="004F2E19"/>
    <w:rsid w:val="0054617F"/>
    <w:rsid w:val="005574D7"/>
    <w:rsid w:val="00580EBB"/>
    <w:rsid w:val="005834FC"/>
    <w:rsid w:val="005A5476"/>
    <w:rsid w:val="005E5D16"/>
    <w:rsid w:val="006010D1"/>
    <w:rsid w:val="00627273"/>
    <w:rsid w:val="006352F8"/>
    <w:rsid w:val="0064736B"/>
    <w:rsid w:val="006655CF"/>
    <w:rsid w:val="00691596"/>
    <w:rsid w:val="006A608F"/>
    <w:rsid w:val="006B2B12"/>
    <w:rsid w:val="006B7A53"/>
    <w:rsid w:val="006C29B0"/>
    <w:rsid w:val="006D1672"/>
    <w:rsid w:val="006D3F07"/>
    <w:rsid w:val="006E1B78"/>
    <w:rsid w:val="00725EA8"/>
    <w:rsid w:val="007837D1"/>
    <w:rsid w:val="007A190D"/>
    <w:rsid w:val="007B164B"/>
    <w:rsid w:val="007B3029"/>
    <w:rsid w:val="007B3372"/>
    <w:rsid w:val="007F55E2"/>
    <w:rsid w:val="008020E5"/>
    <w:rsid w:val="0081116B"/>
    <w:rsid w:val="008375A8"/>
    <w:rsid w:val="00861233"/>
    <w:rsid w:val="00870AF9"/>
    <w:rsid w:val="00874EF7"/>
    <w:rsid w:val="008E5B5D"/>
    <w:rsid w:val="00926A89"/>
    <w:rsid w:val="009617C5"/>
    <w:rsid w:val="00985701"/>
    <w:rsid w:val="009B722E"/>
    <w:rsid w:val="009D2963"/>
    <w:rsid w:val="009E52A0"/>
    <w:rsid w:val="009E5B9A"/>
    <w:rsid w:val="00A22012"/>
    <w:rsid w:val="00A230A4"/>
    <w:rsid w:val="00A266E7"/>
    <w:rsid w:val="00A6049C"/>
    <w:rsid w:val="00A8168F"/>
    <w:rsid w:val="00A93A7E"/>
    <w:rsid w:val="00AB479F"/>
    <w:rsid w:val="00AE219C"/>
    <w:rsid w:val="00AE4929"/>
    <w:rsid w:val="00AF41D5"/>
    <w:rsid w:val="00B06480"/>
    <w:rsid w:val="00B33F3D"/>
    <w:rsid w:val="00B4512E"/>
    <w:rsid w:val="00B83B8A"/>
    <w:rsid w:val="00B93799"/>
    <w:rsid w:val="00BA3ABF"/>
    <w:rsid w:val="00BA6650"/>
    <w:rsid w:val="00BC18C0"/>
    <w:rsid w:val="00BC31D1"/>
    <w:rsid w:val="00BD1538"/>
    <w:rsid w:val="00BF6FFB"/>
    <w:rsid w:val="00C4770B"/>
    <w:rsid w:val="00C73C2F"/>
    <w:rsid w:val="00C85442"/>
    <w:rsid w:val="00CD0E94"/>
    <w:rsid w:val="00CE7297"/>
    <w:rsid w:val="00CF38A8"/>
    <w:rsid w:val="00D13F8F"/>
    <w:rsid w:val="00D212AD"/>
    <w:rsid w:val="00D80EAB"/>
    <w:rsid w:val="00D82B45"/>
    <w:rsid w:val="00D870E0"/>
    <w:rsid w:val="00DA3C25"/>
    <w:rsid w:val="00DA5114"/>
    <w:rsid w:val="00DB0571"/>
    <w:rsid w:val="00DB6C44"/>
    <w:rsid w:val="00DC4058"/>
    <w:rsid w:val="00E1403D"/>
    <w:rsid w:val="00E30DCF"/>
    <w:rsid w:val="00E53AB2"/>
    <w:rsid w:val="00E53BDF"/>
    <w:rsid w:val="00EF6EB8"/>
    <w:rsid w:val="00F11D7D"/>
    <w:rsid w:val="00F16897"/>
    <w:rsid w:val="00F93D13"/>
    <w:rsid w:val="00FA0EE4"/>
    <w:rsid w:val="00FD1EB7"/>
    <w:rsid w:val="00FD29AB"/>
    <w:rsid w:val="00FE1524"/>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widowControl w:val="0"/>
      <w:suppressAutoHyphens/>
    </w:pPr>
    <w:rPr>
      <w:rFonts w:eastAsia="Lucida Sans Unicode"/>
      <w:sz w:val="24"/>
      <w:szCs w:val="24"/>
      <w:lang w:eastAsia="ar-SA"/>
    </w:rPr>
  </w:style>
  <w:style w:type="paragraph" w:styleId="Cmsor1">
    <w:name w:val="heading 1"/>
    <w:basedOn w:val="Norml"/>
    <w:next w:val="Norml"/>
    <w:link w:val="Cmsor1Char"/>
    <w:qFormat/>
    <w:pPr>
      <w:keepNext/>
      <w:tabs>
        <w:tab w:val="left" w:pos="-900"/>
        <w:tab w:val="left" w:pos="-720"/>
        <w:tab w:val="left" w:pos="-360"/>
        <w:tab w:val="left" w:pos="-180"/>
        <w:tab w:val="left" w:pos="0"/>
        <w:tab w:val="left" w:pos="180"/>
        <w:tab w:val="left" w:pos="360"/>
        <w:tab w:val="left" w:pos="540"/>
        <w:tab w:val="left" w:pos="720"/>
        <w:tab w:val="left" w:pos="900"/>
        <w:tab w:val="left" w:pos="1080"/>
      </w:tabs>
      <w:jc w:val="center"/>
      <w:outlineLvl w:val="0"/>
    </w:pPr>
    <w:rPr>
      <w:rFonts w:eastAsia="Times New Roman"/>
      <w:b/>
      <w:sz w:val="20"/>
      <w:szCs w:val="20"/>
    </w:rPr>
  </w:style>
  <w:style w:type="character" w:default="1" w:styleId="Bekezdsalapbettpusa">
    <w:name w:val="Default Paragraph Font"/>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4z0">
    <w:name w:val="WW8Num4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styleId="Bekezdsalapbettpusa0">
    <w:name w:val="Default Paragraph Font"/>
    <w:semiHidden/>
  </w:style>
  <w:style w:type="character" w:customStyle="1" w:styleId="WW-Absatz-Standardschriftart11">
    <w:name w:val="WW-Absatz-Standardschriftart11"/>
  </w:style>
  <w:style w:type="character" w:customStyle="1" w:styleId="Bekezdsalapbettpusa3">
    <w:name w:val="Bekezdés alapbetűtípusa3"/>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Bekezdsalapbettpusa2">
    <w:name w:val="Bekezdés alapbetűtípusa2"/>
  </w:style>
  <w:style w:type="character" w:customStyle="1" w:styleId="Bekezdsalapbettpusa1">
    <w:name w:val="Bekezdés alapbetűtípusa1"/>
  </w:style>
  <w:style w:type="character" w:customStyle="1" w:styleId="Lbjegyzet-karakterek">
    <w:name w:val="Lábjegyzet-karakterek"/>
    <w:rPr>
      <w:vertAlign w:val="superscript"/>
    </w:rPr>
  </w:style>
  <w:style w:type="character" w:customStyle="1" w:styleId="Felsorolsjel">
    <w:name w:val="Felsorolásjel"/>
    <w:rPr>
      <w:rFonts w:ascii="StarSymbol" w:eastAsia="StarSymbol" w:hAnsi="StarSymbol" w:cs="StarSymbol"/>
      <w:sz w:val="18"/>
      <w:szCs w:val="18"/>
    </w:rPr>
  </w:style>
  <w:style w:type="character" w:customStyle="1" w:styleId="Lbjegyzet-hivatkozs1">
    <w:name w:val="Lábjegyzet-hivatkozás1"/>
    <w:rPr>
      <w:vertAlign w:val="superscript"/>
    </w:rPr>
  </w:style>
  <w:style w:type="character" w:customStyle="1" w:styleId="Vgjegyzet-karakterek">
    <w:name w:val="Végjegyzet-karakterek"/>
    <w:rPr>
      <w:vertAlign w:val="superscript"/>
    </w:rPr>
  </w:style>
  <w:style w:type="character" w:customStyle="1" w:styleId="WW-Vgjegyzet-karakterek">
    <w:name w:val="WW-Végjegyzet-karakterek"/>
  </w:style>
  <w:style w:type="character" w:styleId="Sorszma">
    <w:name w:val="line number"/>
    <w:basedOn w:val="Bekezdsalapbettpusa2"/>
    <w:semiHidden/>
  </w:style>
  <w:style w:type="character" w:customStyle="1" w:styleId="Lbjegyzet-hivatkozs2">
    <w:name w:val="Lábjegyzet-hivatkozás2"/>
    <w:rPr>
      <w:vertAlign w:val="superscript"/>
    </w:rPr>
  </w:style>
  <w:style w:type="character" w:customStyle="1" w:styleId="Vgjegyzet-hivatkozs1">
    <w:name w:val="Végjegyzet-hivatkozás1"/>
    <w:rPr>
      <w:vertAlign w:val="superscript"/>
    </w:rPr>
  </w:style>
  <w:style w:type="character" w:customStyle="1" w:styleId="BuborkszvegChar">
    <w:name w:val="Buborékszöveg Char"/>
    <w:rPr>
      <w:rFonts w:ascii="Tahoma" w:eastAsia="Lucida Sans Unicode" w:hAnsi="Tahoma" w:cs="Tahoma"/>
      <w:sz w:val="16"/>
      <w:szCs w:val="16"/>
    </w:rPr>
  </w:style>
  <w:style w:type="character" w:styleId="Lbjegyzet-hivatkozs">
    <w:name w:val="footnote reference"/>
    <w:semiHidden/>
    <w:rPr>
      <w:vertAlign w:val="superscript"/>
    </w:rPr>
  </w:style>
  <w:style w:type="character" w:styleId="Vgjegyzet-hivatkozs">
    <w:name w:val="endnote reference"/>
    <w:semiHidden/>
    <w:rPr>
      <w:vertAlign w:val="superscript"/>
    </w:rPr>
  </w:style>
  <w:style w:type="character" w:styleId="Lbjegyzet-hivatkozs0">
    <w:name w:val="footnote reference"/>
    <w:aliases w:val="Footnote symbol"/>
    <w:semiHidden/>
    <w:rPr>
      <w:vertAlign w:val="superscript"/>
    </w:rPr>
  </w:style>
  <w:style w:type="character" w:styleId="Vgjegyzet-hivatkozs0">
    <w:name w:val="endnote reference"/>
    <w:semiHidden/>
    <w:rPr>
      <w:vertAlign w:val="superscript"/>
    </w:rPr>
  </w:style>
  <w:style w:type="paragraph" w:customStyle="1" w:styleId="Cmsor">
    <w:name w:val="Címsor"/>
    <w:basedOn w:val="Norml"/>
    <w:next w:val="Szvegtrzs"/>
    <w:pPr>
      <w:keepNext/>
      <w:spacing w:before="240" w:after="120"/>
    </w:pPr>
    <w:rPr>
      <w:rFonts w:ascii="Arial" w:hAnsi="Arial" w:cs="Tahoma"/>
      <w:sz w:val="28"/>
      <w:szCs w:val="28"/>
    </w:rPr>
  </w:style>
  <w:style w:type="paragraph" w:styleId="Szvegtrzs">
    <w:name w:val="Body Text"/>
    <w:basedOn w:val="Norml"/>
    <w:semiHidden/>
    <w:pPr>
      <w:spacing w:after="120"/>
    </w:pPr>
  </w:style>
  <w:style w:type="paragraph" w:styleId="Lista">
    <w:name w:val="List"/>
    <w:basedOn w:val="Szvegtrzs"/>
    <w:semiHidden/>
    <w:rPr>
      <w:rFonts w:cs="Tahoma"/>
    </w:rPr>
  </w:style>
  <w:style w:type="paragraph" w:customStyle="1" w:styleId="Felirat">
    <w:name w:val="Felirat"/>
    <w:basedOn w:val="Norml"/>
    <w:pPr>
      <w:suppressLineNumbers/>
      <w:spacing w:before="120" w:after="120"/>
    </w:pPr>
    <w:rPr>
      <w:rFonts w:cs="Tahoma"/>
      <w:i/>
      <w:iCs/>
    </w:rPr>
  </w:style>
  <w:style w:type="paragraph" w:customStyle="1" w:styleId="Trgymutat">
    <w:name w:val="Tárgymutató"/>
    <w:basedOn w:val="Norml"/>
    <w:pPr>
      <w:suppressLineNumbers/>
    </w:pPr>
    <w:rPr>
      <w:rFonts w:cs="Tahoma"/>
    </w:rPr>
  </w:style>
  <w:style w:type="paragraph" w:styleId="Szvegtrzsbehzssal">
    <w:name w:val="Body Text Indent"/>
    <w:basedOn w:val="Norml"/>
    <w:semiHidden/>
    <w:pPr>
      <w:spacing w:before="280" w:after="280"/>
    </w:pPr>
  </w:style>
  <w:style w:type="paragraph" w:styleId="lfej">
    <w:name w:val="header"/>
    <w:basedOn w:val="Norml"/>
    <w:link w:val="lfejChar"/>
    <w:uiPriority w:val="99"/>
    <w:pPr>
      <w:tabs>
        <w:tab w:val="center" w:pos="4536"/>
        <w:tab w:val="right" w:pos="9072"/>
      </w:tabs>
    </w:pPr>
    <w:rPr>
      <w:rFonts w:eastAsia="Tahoma"/>
    </w:rPr>
  </w:style>
  <w:style w:type="paragraph" w:styleId="Lbjegyzetszveg">
    <w:name w:val="footnote text"/>
    <w:aliases w:val="Footnote,Char1"/>
    <w:basedOn w:val="Norml"/>
    <w:link w:val="LbjegyzetszvegChar"/>
    <w:semiHidden/>
    <w:pPr>
      <w:suppressLineNumbers/>
      <w:ind w:left="283" w:hanging="283"/>
    </w:pPr>
    <w:rPr>
      <w:sz w:val="20"/>
      <w:szCs w:val="20"/>
    </w:rPr>
  </w:style>
  <w:style w:type="paragraph" w:customStyle="1" w:styleId="lista21">
    <w:name w:val="lista21"/>
    <w:basedOn w:val="Norml"/>
    <w:pPr>
      <w:spacing w:before="280" w:after="280"/>
    </w:pPr>
  </w:style>
  <w:style w:type="paragraph" w:styleId="Listaszerbekezds">
    <w:name w:val="List Paragraph"/>
    <w:basedOn w:val="Norml"/>
    <w:qFormat/>
    <w:pPr>
      <w:ind w:left="708"/>
    </w:pPr>
  </w:style>
  <w:style w:type="paragraph" w:customStyle="1" w:styleId="Kerettartalom">
    <w:name w:val="Kerettartalom"/>
    <w:basedOn w:val="Szvegtrzs"/>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i/>
      <w:iCs/>
    </w:rPr>
  </w:style>
  <w:style w:type="paragraph" w:styleId="Buborkszveg">
    <w:name w:val="Balloon Text"/>
    <w:basedOn w:val="Norml"/>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semiHidden/>
    <w:rPr>
      <w:sz w:val="20"/>
      <w:szCs w:val="20"/>
    </w:rPr>
  </w:style>
  <w:style w:type="paragraph" w:styleId="Megjegyzstrgya">
    <w:name w:val="annotation subject"/>
    <w:basedOn w:val="Jegyzetszveg"/>
    <w:next w:val="Jegyzetszveg"/>
    <w:semiHidden/>
    <w:rPr>
      <w:b/>
      <w:bCs/>
    </w:rPr>
  </w:style>
  <w:style w:type="paragraph" w:styleId="Szvegtrzs2">
    <w:name w:val="Body Text 2"/>
    <w:basedOn w:val="Norml"/>
    <w:semiHidden/>
    <w:pPr>
      <w:widowControl/>
      <w:suppressAutoHyphens w:val="0"/>
      <w:autoSpaceDE w:val="0"/>
      <w:autoSpaceDN w:val="0"/>
      <w:adjustRightInd w:val="0"/>
    </w:pPr>
    <w:rPr>
      <w:rFonts w:ascii="Tahoma" w:eastAsia="Times New Roman" w:hAnsi="Tahoma" w:cs="Tahoma"/>
      <w:b/>
      <w:bCs/>
      <w:szCs w:val="16"/>
      <w:lang w:eastAsia="hu-HU"/>
    </w:rPr>
  </w:style>
  <w:style w:type="paragraph" w:styleId="llb">
    <w:name w:val="footer"/>
    <w:basedOn w:val="Norml"/>
    <w:link w:val="llbChar"/>
    <w:uiPriority w:val="99"/>
    <w:unhideWhenUsed/>
    <w:rsid w:val="00E30DCF"/>
    <w:pPr>
      <w:tabs>
        <w:tab w:val="center" w:pos="4536"/>
        <w:tab w:val="right" w:pos="9072"/>
      </w:tabs>
    </w:pPr>
  </w:style>
  <w:style w:type="character" w:customStyle="1" w:styleId="llbChar">
    <w:name w:val="Élőláb Char"/>
    <w:link w:val="llb"/>
    <w:uiPriority w:val="99"/>
    <w:rsid w:val="00E30DCF"/>
    <w:rPr>
      <w:rFonts w:eastAsia="Lucida Sans Unicode"/>
      <w:sz w:val="24"/>
      <w:szCs w:val="24"/>
      <w:lang w:eastAsia="ar-SA"/>
    </w:rPr>
  </w:style>
  <w:style w:type="character" w:customStyle="1" w:styleId="lfejChar">
    <w:name w:val="Élőfej Char"/>
    <w:link w:val="lfej"/>
    <w:uiPriority w:val="99"/>
    <w:rsid w:val="00E30DCF"/>
    <w:rPr>
      <w:rFonts w:eastAsia="Tahoma"/>
      <w:sz w:val="24"/>
      <w:szCs w:val="24"/>
      <w:lang w:eastAsia="ar-SA"/>
    </w:rPr>
  </w:style>
  <w:style w:type="paragraph" w:styleId="Csakszveg">
    <w:name w:val="Plain Text"/>
    <w:basedOn w:val="Norml"/>
    <w:link w:val="CsakszvegChar"/>
    <w:uiPriority w:val="99"/>
    <w:semiHidden/>
    <w:unhideWhenUsed/>
    <w:rsid w:val="00D870E0"/>
    <w:pPr>
      <w:widowControl/>
      <w:suppressAutoHyphens w:val="0"/>
    </w:pPr>
    <w:rPr>
      <w:rFonts w:ascii="Calibri" w:eastAsia="Calibri" w:hAnsi="Calibri"/>
      <w:sz w:val="22"/>
      <w:szCs w:val="21"/>
      <w:lang w:eastAsia="en-US"/>
    </w:rPr>
  </w:style>
  <w:style w:type="character" w:customStyle="1" w:styleId="CsakszvegChar">
    <w:name w:val="Csak szöveg Char"/>
    <w:link w:val="Csakszveg"/>
    <w:uiPriority w:val="99"/>
    <w:semiHidden/>
    <w:rsid w:val="00D870E0"/>
    <w:rPr>
      <w:rFonts w:ascii="Calibri" w:eastAsia="Calibri" w:hAnsi="Calibri"/>
      <w:sz w:val="22"/>
      <w:szCs w:val="21"/>
      <w:lang w:eastAsia="en-US"/>
    </w:rPr>
  </w:style>
  <w:style w:type="character" w:customStyle="1" w:styleId="LbjegyzetszvegChar">
    <w:name w:val="Lábjegyzetszöveg Char"/>
    <w:aliases w:val="Footnote Char,Char1 Char"/>
    <w:link w:val="Lbjegyzetszveg"/>
    <w:semiHidden/>
    <w:rsid w:val="006D3F07"/>
    <w:rPr>
      <w:rFonts w:eastAsia="Lucida Sans Unicode"/>
      <w:lang w:eastAsia="ar-SA"/>
    </w:rPr>
  </w:style>
  <w:style w:type="paragraph" w:customStyle="1" w:styleId="lielparametri">
    <w:name w:val="liel_parametri"/>
    <w:basedOn w:val="Norml"/>
    <w:rsid w:val="006D3F07"/>
    <w:pPr>
      <w:widowControl/>
      <w:suppressAutoHyphens w:val="0"/>
      <w:spacing w:before="80" w:after="80"/>
      <w:ind w:left="340"/>
    </w:pPr>
    <w:rPr>
      <w:rFonts w:ascii="Arial" w:eastAsia="Times New Roman" w:hAnsi="Arial"/>
      <w:sz w:val="20"/>
      <w:szCs w:val="20"/>
      <w:lang w:val="lv-LV" w:eastAsia="en-US"/>
    </w:rPr>
  </w:style>
  <w:style w:type="table" w:styleId="Rcsostblzat">
    <w:name w:val="Table Grid"/>
    <w:basedOn w:val="Normltblzat"/>
    <w:uiPriority w:val="59"/>
    <w:rsid w:val="006D3F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link w:val="Cmsor1"/>
    <w:rsid w:val="006D3F07"/>
    <w:rPr>
      <w:b/>
      <w:lang w:eastAsia="ar-SA"/>
    </w:rPr>
  </w:style>
  <w:style w:type="paragraph" w:styleId="Vltozat">
    <w:name w:val="Revision"/>
    <w:hidden/>
    <w:uiPriority w:val="99"/>
    <w:semiHidden/>
    <w:rsid w:val="00C85442"/>
    <w:rPr>
      <w:rFonts w:eastAsia="Lucida Sans Unicode"/>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widowControl w:val="0"/>
      <w:suppressAutoHyphens/>
    </w:pPr>
    <w:rPr>
      <w:rFonts w:eastAsia="Lucida Sans Unicode"/>
      <w:sz w:val="24"/>
      <w:szCs w:val="24"/>
      <w:lang w:eastAsia="ar-SA"/>
    </w:rPr>
  </w:style>
  <w:style w:type="paragraph" w:styleId="Cmsor1">
    <w:name w:val="heading 1"/>
    <w:basedOn w:val="Norml"/>
    <w:next w:val="Norml"/>
    <w:link w:val="Cmsor1Char"/>
    <w:qFormat/>
    <w:pPr>
      <w:keepNext/>
      <w:tabs>
        <w:tab w:val="left" w:pos="-900"/>
        <w:tab w:val="left" w:pos="-720"/>
        <w:tab w:val="left" w:pos="-360"/>
        <w:tab w:val="left" w:pos="-180"/>
        <w:tab w:val="left" w:pos="0"/>
        <w:tab w:val="left" w:pos="180"/>
        <w:tab w:val="left" w:pos="360"/>
        <w:tab w:val="left" w:pos="540"/>
        <w:tab w:val="left" w:pos="720"/>
        <w:tab w:val="left" w:pos="900"/>
        <w:tab w:val="left" w:pos="1080"/>
      </w:tabs>
      <w:jc w:val="center"/>
      <w:outlineLvl w:val="0"/>
    </w:pPr>
    <w:rPr>
      <w:rFonts w:eastAsia="Times New Roman"/>
      <w:b/>
      <w:sz w:val="20"/>
      <w:szCs w:val="20"/>
    </w:rPr>
  </w:style>
  <w:style w:type="character" w:default="1" w:styleId="Bekezdsalapbettpusa">
    <w:name w:val="Default Paragraph Font"/>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4z0">
    <w:name w:val="WW8Num4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styleId="Bekezdsalapbettpusa0">
    <w:name w:val="Default Paragraph Font"/>
    <w:semiHidden/>
  </w:style>
  <w:style w:type="character" w:customStyle="1" w:styleId="WW-Absatz-Standardschriftart11">
    <w:name w:val="WW-Absatz-Standardschriftart11"/>
  </w:style>
  <w:style w:type="character" w:customStyle="1" w:styleId="Bekezdsalapbettpusa3">
    <w:name w:val="Bekezdés alapbetűtípusa3"/>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Bekezdsalapbettpusa2">
    <w:name w:val="Bekezdés alapbetűtípusa2"/>
  </w:style>
  <w:style w:type="character" w:customStyle="1" w:styleId="Bekezdsalapbettpusa1">
    <w:name w:val="Bekezdés alapbetűtípusa1"/>
  </w:style>
  <w:style w:type="character" w:customStyle="1" w:styleId="Lbjegyzet-karakterek">
    <w:name w:val="Lábjegyzet-karakterek"/>
    <w:rPr>
      <w:vertAlign w:val="superscript"/>
    </w:rPr>
  </w:style>
  <w:style w:type="character" w:customStyle="1" w:styleId="Felsorolsjel">
    <w:name w:val="Felsorolásjel"/>
    <w:rPr>
      <w:rFonts w:ascii="StarSymbol" w:eastAsia="StarSymbol" w:hAnsi="StarSymbol" w:cs="StarSymbol"/>
      <w:sz w:val="18"/>
      <w:szCs w:val="18"/>
    </w:rPr>
  </w:style>
  <w:style w:type="character" w:customStyle="1" w:styleId="Lbjegyzet-hivatkozs1">
    <w:name w:val="Lábjegyzet-hivatkozás1"/>
    <w:rPr>
      <w:vertAlign w:val="superscript"/>
    </w:rPr>
  </w:style>
  <w:style w:type="character" w:customStyle="1" w:styleId="Vgjegyzet-karakterek">
    <w:name w:val="Végjegyzet-karakterek"/>
    <w:rPr>
      <w:vertAlign w:val="superscript"/>
    </w:rPr>
  </w:style>
  <w:style w:type="character" w:customStyle="1" w:styleId="WW-Vgjegyzet-karakterek">
    <w:name w:val="WW-Végjegyzet-karakterek"/>
  </w:style>
  <w:style w:type="character" w:styleId="Sorszma">
    <w:name w:val="line number"/>
    <w:basedOn w:val="Bekezdsalapbettpusa2"/>
    <w:semiHidden/>
  </w:style>
  <w:style w:type="character" w:customStyle="1" w:styleId="Lbjegyzet-hivatkozs2">
    <w:name w:val="Lábjegyzet-hivatkozás2"/>
    <w:rPr>
      <w:vertAlign w:val="superscript"/>
    </w:rPr>
  </w:style>
  <w:style w:type="character" w:customStyle="1" w:styleId="Vgjegyzet-hivatkozs1">
    <w:name w:val="Végjegyzet-hivatkozás1"/>
    <w:rPr>
      <w:vertAlign w:val="superscript"/>
    </w:rPr>
  </w:style>
  <w:style w:type="character" w:customStyle="1" w:styleId="BuborkszvegChar">
    <w:name w:val="Buborékszöveg Char"/>
    <w:rPr>
      <w:rFonts w:ascii="Tahoma" w:eastAsia="Lucida Sans Unicode" w:hAnsi="Tahoma" w:cs="Tahoma"/>
      <w:sz w:val="16"/>
      <w:szCs w:val="16"/>
    </w:rPr>
  </w:style>
  <w:style w:type="character" w:styleId="Lbjegyzet-hivatkozs">
    <w:name w:val="footnote reference"/>
    <w:semiHidden/>
    <w:rPr>
      <w:vertAlign w:val="superscript"/>
    </w:rPr>
  </w:style>
  <w:style w:type="character" w:styleId="Vgjegyzet-hivatkozs">
    <w:name w:val="endnote reference"/>
    <w:semiHidden/>
    <w:rPr>
      <w:vertAlign w:val="superscript"/>
    </w:rPr>
  </w:style>
  <w:style w:type="character" w:styleId="Lbjegyzet-hivatkozs0">
    <w:name w:val="footnote reference"/>
    <w:aliases w:val="Footnote symbol"/>
    <w:semiHidden/>
    <w:rPr>
      <w:vertAlign w:val="superscript"/>
    </w:rPr>
  </w:style>
  <w:style w:type="character" w:styleId="Vgjegyzet-hivatkozs0">
    <w:name w:val="endnote reference"/>
    <w:semiHidden/>
    <w:rPr>
      <w:vertAlign w:val="superscript"/>
    </w:rPr>
  </w:style>
  <w:style w:type="paragraph" w:customStyle="1" w:styleId="Cmsor">
    <w:name w:val="Címsor"/>
    <w:basedOn w:val="Norml"/>
    <w:next w:val="Szvegtrzs"/>
    <w:pPr>
      <w:keepNext/>
      <w:spacing w:before="240" w:after="120"/>
    </w:pPr>
    <w:rPr>
      <w:rFonts w:ascii="Arial" w:hAnsi="Arial" w:cs="Tahoma"/>
      <w:sz w:val="28"/>
      <w:szCs w:val="28"/>
    </w:rPr>
  </w:style>
  <w:style w:type="paragraph" w:styleId="Szvegtrzs">
    <w:name w:val="Body Text"/>
    <w:basedOn w:val="Norml"/>
    <w:semiHidden/>
    <w:pPr>
      <w:spacing w:after="120"/>
    </w:pPr>
  </w:style>
  <w:style w:type="paragraph" w:styleId="Lista">
    <w:name w:val="List"/>
    <w:basedOn w:val="Szvegtrzs"/>
    <w:semiHidden/>
    <w:rPr>
      <w:rFonts w:cs="Tahoma"/>
    </w:rPr>
  </w:style>
  <w:style w:type="paragraph" w:customStyle="1" w:styleId="Felirat">
    <w:name w:val="Felirat"/>
    <w:basedOn w:val="Norml"/>
    <w:pPr>
      <w:suppressLineNumbers/>
      <w:spacing w:before="120" w:after="120"/>
    </w:pPr>
    <w:rPr>
      <w:rFonts w:cs="Tahoma"/>
      <w:i/>
      <w:iCs/>
    </w:rPr>
  </w:style>
  <w:style w:type="paragraph" w:customStyle="1" w:styleId="Trgymutat">
    <w:name w:val="Tárgymutató"/>
    <w:basedOn w:val="Norml"/>
    <w:pPr>
      <w:suppressLineNumbers/>
    </w:pPr>
    <w:rPr>
      <w:rFonts w:cs="Tahoma"/>
    </w:rPr>
  </w:style>
  <w:style w:type="paragraph" w:styleId="Szvegtrzsbehzssal">
    <w:name w:val="Body Text Indent"/>
    <w:basedOn w:val="Norml"/>
    <w:semiHidden/>
    <w:pPr>
      <w:spacing w:before="280" w:after="280"/>
    </w:pPr>
  </w:style>
  <w:style w:type="paragraph" w:styleId="lfej">
    <w:name w:val="header"/>
    <w:basedOn w:val="Norml"/>
    <w:link w:val="lfejChar"/>
    <w:uiPriority w:val="99"/>
    <w:pPr>
      <w:tabs>
        <w:tab w:val="center" w:pos="4536"/>
        <w:tab w:val="right" w:pos="9072"/>
      </w:tabs>
    </w:pPr>
    <w:rPr>
      <w:rFonts w:eastAsia="Tahoma"/>
    </w:rPr>
  </w:style>
  <w:style w:type="paragraph" w:styleId="Lbjegyzetszveg">
    <w:name w:val="footnote text"/>
    <w:aliases w:val="Footnote,Char1"/>
    <w:basedOn w:val="Norml"/>
    <w:link w:val="LbjegyzetszvegChar"/>
    <w:semiHidden/>
    <w:pPr>
      <w:suppressLineNumbers/>
      <w:ind w:left="283" w:hanging="283"/>
    </w:pPr>
    <w:rPr>
      <w:sz w:val="20"/>
      <w:szCs w:val="20"/>
    </w:rPr>
  </w:style>
  <w:style w:type="paragraph" w:customStyle="1" w:styleId="lista21">
    <w:name w:val="lista21"/>
    <w:basedOn w:val="Norml"/>
    <w:pPr>
      <w:spacing w:before="280" w:after="280"/>
    </w:pPr>
  </w:style>
  <w:style w:type="paragraph" w:styleId="Listaszerbekezds">
    <w:name w:val="List Paragraph"/>
    <w:basedOn w:val="Norml"/>
    <w:qFormat/>
    <w:pPr>
      <w:ind w:left="708"/>
    </w:pPr>
  </w:style>
  <w:style w:type="paragraph" w:customStyle="1" w:styleId="Kerettartalom">
    <w:name w:val="Kerettartalom"/>
    <w:basedOn w:val="Szvegtrzs"/>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i/>
      <w:iCs/>
    </w:rPr>
  </w:style>
  <w:style w:type="paragraph" w:styleId="Buborkszveg">
    <w:name w:val="Balloon Text"/>
    <w:basedOn w:val="Norml"/>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semiHidden/>
    <w:rPr>
      <w:sz w:val="20"/>
      <w:szCs w:val="20"/>
    </w:rPr>
  </w:style>
  <w:style w:type="paragraph" w:styleId="Megjegyzstrgya">
    <w:name w:val="annotation subject"/>
    <w:basedOn w:val="Jegyzetszveg"/>
    <w:next w:val="Jegyzetszveg"/>
    <w:semiHidden/>
    <w:rPr>
      <w:b/>
      <w:bCs/>
    </w:rPr>
  </w:style>
  <w:style w:type="paragraph" w:styleId="Szvegtrzs2">
    <w:name w:val="Body Text 2"/>
    <w:basedOn w:val="Norml"/>
    <w:semiHidden/>
    <w:pPr>
      <w:widowControl/>
      <w:suppressAutoHyphens w:val="0"/>
      <w:autoSpaceDE w:val="0"/>
      <w:autoSpaceDN w:val="0"/>
      <w:adjustRightInd w:val="0"/>
    </w:pPr>
    <w:rPr>
      <w:rFonts w:ascii="Tahoma" w:eastAsia="Times New Roman" w:hAnsi="Tahoma" w:cs="Tahoma"/>
      <w:b/>
      <w:bCs/>
      <w:szCs w:val="16"/>
      <w:lang w:eastAsia="hu-HU"/>
    </w:rPr>
  </w:style>
  <w:style w:type="paragraph" w:styleId="llb">
    <w:name w:val="footer"/>
    <w:basedOn w:val="Norml"/>
    <w:link w:val="llbChar"/>
    <w:uiPriority w:val="99"/>
    <w:unhideWhenUsed/>
    <w:rsid w:val="00E30DCF"/>
    <w:pPr>
      <w:tabs>
        <w:tab w:val="center" w:pos="4536"/>
        <w:tab w:val="right" w:pos="9072"/>
      </w:tabs>
    </w:pPr>
  </w:style>
  <w:style w:type="character" w:customStyle="1" w:styleId="llbChar">
    <w:name w:val="Élőláb Char"/>
    <w:link w:val="llb"/>
    <w:uiPriority w:val="99"/>
    <w:rsid w:val="00E30DCF"/>
    <w:rPr>
      <w:rFonts w:eastAsia="Lucida Sans Unicode"/>
      <w:sz w:val="24"/>
      <w:szCs w:val="24"/>
      <w:lang w:eastAsia="ar-SA"/>
    </w:rPr>
  </w:style>
  <w:style w:type="character" w:customStyle="1" w:styleId="lfejChar">
    <w:name w:val="Élőfej Char"/>
    <w:link w:val="lfej"/>
    <w:uiPriority w:val="99"/>
    <w:rsid w:val="00E30DCF"/>
    <w:rPr>
      <w:rFonts w:eastAsia="Tahoma"/>
      <w:sz w:val="24"/>
      <w:szCs w:val="24"/>
      <w:lang w:eastAsia="ar-SA"/>
    </w:rPr>
  </w:style>
  <w:style w:type="paragraph" w:styleId="Csakszveg">
    <w:name w:val="Plain Text"/>
    <w:basedOn w:val="Norml"/>
    <w:link w:val="CsakszvegChar"/>
    <w:uiPriority w:val="99"/>
    <w:semiHidden/>
    <w:unhideWhenUsed/>
    <w:rsid w:val="00D870E0"/>
    <w:pPr>
      <w:widowControl/>
      <w:suppressAutoHyphens w:val="0"/>
    </w:pPr>
    <w:rPr>
      <w:rFonts w:ascii="Calibri" w:eastAsia="Calibri" w:hAnsi="Calibri"/>
      <w:sz w:val="22"/>
      <w:szCs w:val="21"/>
      <w:lang w:eastAsia="en-US"/>
    </w:rPr>
  </w:style>
  <w:style w:type="character" w:customStyle="1" w:styleId="CsakszvegChar">
    <w:name w:val="Csak szöveg Char"/>
    <w:link w:val="Csakszveg"/>
    <w:uiPriority w:val="99"/>
    <w:semiHidden/>
    <w:rsid w:val="00D870E0"/>
    <w:rPr>
      <w:rFonts w:ascii="Calibri" w:eastAsia="Calibri" w:hAnsi="Calibri"/>
      <w:sz w:val="22"/>
      <w:szCs w:val="21"/>
      <w:lang w:eastAsia="en-US"/>
    </w:rPr>
  </w:style>
  <w:style w:type="character" w:customStyle="1" w:styleId="LbjegyzetszvegChar">
    <w:name w:val="Lábjegyzetszöveg Char"/>
    <w:aliases w:val="Footnote Char,Char1 Char"/>
    <w:link w:val="Lbjegyzetszveg"/>
    <w:semiHidden/>
    <w:rsid w:val="006D3F07"/>
    <w:rPr>
      <w:rFonts w:eastAsia="Lucida Sans Unicode"/>
      <w:lang w:eastAsia="ar-SA"/>
    </w:rPr>
  </w:style>
  <w:style w:type="paragraph" w:customStyle="1" w:styleId="lielparametri">
    <w:name w:val="liel_parametri"/>
    <w:basedOn w:val="Norml"/>
    <w:rsid w:val="006D3F07"/>
    <w:pPr>
      <w:widowControl/>
      <w:suppressAutoHyphens w:val="0"/>
      <w:spacing w:before="80" w:after="80"/>
      <w:ind w:left="340"/>
    </w:pPr>
    <w:rPr>
      <w:rFonts w:ascii="Arial" w:eastAsia="Times New Roman" w:hAnsi="Arial"/>
      <w:sz w:val="20"/>
      <w:szCs w:val="20"/>
      <w:lang w:val="lv-LV" w:eastAsia="en-US"/>
    </w:rPr>
  </w:style>
  <w:style w:type="table" w:styleId="Rcsostblzat">
    <w:name w:val="Table Grid"/>
    <w:basedOn w:val="Normltblzat"/>
    <w:uiPriority w:val="59"/>
    <w:rsid w:val="006D3F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link w:val="Cmsor1"/>
    <w:rsid w:val="006D3F07"/>
    <w:rPr>
      <w:b/>
      <w:lang w:eastAsia="ar-SA"/>
    </w:rPr>
  </w:style>
  <w:style w:type="paragraph" w:styleId="Vltozat">
    <w:name w:val="Revision"/>
    <w:hidden/>
    <w:uiPriority w:val="99"/>
    <w:semiHidden/>
    <w:rsid w:val="00C85442"/>
    <w:rPr>
      <w:rFonts w:eastAsia="Lucida Sans Unicode"/>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942331">
      <w:bodyDiv w:val="1"/>
      <w:marLeft w:val="0"/>
      <w:marRight w:val="0"/>
      <w:marTop w:val="0"/>
      <w:marBottom w:val="0"/>
      <w:divBdr>
        <w:top w:val="none" w:sz="0" w:space="0" w:color="auto"/>
        <w:left w:val="none" w:sz="0" w:space="0" w:color="auto"/>
        <w:bottom w:val="none" w:sz="0" w:space="0" w:color="auto"/>
        <w:right w:val="none" w:sz="0" w:space="0" w:color="auto"/>
      </w:divBdr>
    </w:div>
    <w:div w:id="1153911636">
      <w:bodyDiv w:val="1"/>
      <w:marLeft w:val="0"/>
      <w:marRight w:val="0"/>
      <w:marTop w:val="0"/>
      <w:marBottom w:val="0"/>
      <w:divBdr>
        <w:top w:val="none" w:sz="0" w:space="0" w:color="auto"/>
        <w:left w:val="none" w:sz="0" w:space="0" w:color="auto"/>
        <w:bottom w:val="none" w:sz="0" w:space="0" w:color="auto"/>
        <w:right w:val="none" w:sz="0" w:space="0" w:color="auto"/>
      </w:divBdr>
    </w:div>
    <w:div w:id="1186560660">
      <w:bodyDiv w:val="1"/>
      <w:marLeft w:val="0"/>
      <w:marRight w:val="0"/>
      <w:marTop w:val="0"/>
      <w:marBottom w:val="0"/>
      <w:divBdr>
        <w:top w:val="none" w:sz="0" w:space="0" w:color="auto"/>
        <w:left w:val="none" w:sz="0" w:space="0" w:color="auto"/>
        <w:bottom w:val="none" w:sz="0" w:space="0" w:color="auto"/>
        <w:right w:val="none" w:sz="0" w:space="0" w:color="auto"/>
      </w:divBdr>
    </w:div>
    <w:div w:id="1262761313">
      <w:bodyDiv w:val="1"/>
      <w:marLeft w:val="0"/>
      <w:marRight w:val="0"/>
      <w:marTop w:val="0"/>
      <w:marBottom w:val="0"/>
      <w:divBdr>
        <w:top w:val="none" w:sz="0" w:space="0" w:color="auto"/>
        <w:left w:val="none" w:sz="0" w:space="0" w:color="auto"/>
        <w:bottom w:val="none" w:sz="0" w:space="0" w:color="auto"/>
        <w:right w:val="none" w:sz="0" w:space="0" w:color="auto"/>
      </w:divBdr>
    </w:div>
    <w:div w:id="150840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8430</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16/2009</vt:lpstr>
    </vt:vector>
  </TitlesOfParts>
  <Company>EVO</Company>
  <LinksUpToDate>false</LinksUpToDate>
  <CharactersWithSpaces>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16/2009</dc:title>
  <dc:creator>márta görbe</dc:creator>
  <cp:lastModifiedBy>Ruszcsák Csaba dr.</cp:lastModifiedBy>
  <cp:revision>2</cp:revision>
  <cp:lastPrinted>2009-02-26T12:15:00Z</cp:lastPrinted>
  <dcterms:created xsi:type="dcterms:W3CDTF">2021-06-18T07:16:00Z</dcterms:created>
  <dcterms:modified xsi:type="dcterms:W3CDTF">2021-06-18T07:16:00Z</dcterms:modified>
</cp:coreProperties>
</file>