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C3" w:rsidRPr="000F3928" w:rsidRDefault="00AB29C3" w:rsidP="00AB29C3">
      <w:pPr>
        <w:pStyle w:val="cim"/>
        <w:spacing w:line="240" w:lineRule="auto"/>
        <w:jc w:val="right"/>
        <w:rPr>
          <w:szCs w:val="24"/>
        </w:rPr>
      </w:pPr>
    </w:p>
    <w:p w:rsidR="00AB29C3" w:rsidRPr="000F3928" w:rsidRDefault="00AB29C3" w:rsidP="00AB29C3">
      <w:pPr>
        <w:jc w:val="center"/>
        <w:rPr>
          <w:b/>
        </w:rPr>
      </w:pPr>
      <w:r w:rsidRPr="000F3928">
        <w:rPr>
          <w:b/>
        </w:rPr>
        <w:t>Építési övezetek előírási paraméterei</w:t>
      </w:r>
    </w:p>
    <w:p w:rsidR="00AB29C3" w:rsidRPr="000F3928" w:rsidRDefault="00AB29C3" w:rsidP="00AB29C3">
      <w:pPr>
        <w:jc w:val="both"/>
        <w:rPr>
          <w:b/>
        </w:rPr>
      </w:pPr>
    </w:p>
    <w:p w:rsidR="00AB29C3" w:rsidRPr="000F3928" w:rsidRDefault="00AB29C3" w:rsidP="00AB29C3">
      <w:pPr>
        <w:jc w:val="both"/>
        <w:rPr>
          <w:b/>
        </w:rPr>
      </w:pPr>
      <w:r w:rsidRPr="000F3928">
        <w:rPr>
          <w:b/>
        </w:rPr>
        <w:t>Beépítésre szánt építési övezetek</w:t>
      </w:r>
    </w:p>
    <w:p w:rsidR="00AB29C3" w:rsidRPr="000F3928" w:rsidRDefault="00AB29C3" w:rsidP="00AB29C3">
      <w:pPr>
        <w:pStyle w:val="tartalom"/>
        <w:tabs>
          <w:tab w:val="clear" w:pos="284"/>
          <w:tab w:val="clear" w:pos="907"/>
          <w:tab w:val="clear" w:pos="9639"/>
          <w:tab w:val="left" w:pos="0"/>
          <w:tab w:val="left" w:pos="1701"/>
          <w:tab w:val="left" w:pos="5670"/>
        </w:tabs>
        <w:jc w:val="both"/>
        <w:rPr>
          <w:rFonts w:ascii="Times New Roman" w:hAnsi="Times New Roman"/>
          <w:b/>
          <w:szCs w:val="24"/>
        </w:rPr>
      </w:pPr>
      <w:r w:rsidRPr="000F3928">
        <w:rPr>
          <w:rFonts w:ascii="Times New Roman" w:hAnsi="Times New Roman"/>
          <w:b/>
          <w:szCs w:val="24"/>
        </w:rPr>
        <w:t>Építési övezetek és különleges beépítésre nem szánt övezetek előírási paraméterei</w:t>
      </w:r>
    </w:p>
    <w:p w:rsidR="00AB29C3" w:rsidRPr="000F3928" w:rsidRDefault="00AB29C3" w:rsidP="00AB29C3">
      <w:pPr>
        <w:widowControl w:val="0"/>
        <w:autoSpaceDE w:val="0"/>
        <w:autoSpaceDN w:val="0"/>
        <w:adjustRightInd w:val="0"/>
      </w:pPr>
      <w:r w:rsidRPr="000F3928">
        <w:t>Az egyes beépítési mód és teleknagyság kódokhoz tartozó telekméretek</w:t>
      </w:r>
    </w:p>
    <w:p w:rsidR="00AB29C3" w:rsidRPr="000F3928" w:rsidRDefault="00AB29C3" w:rsidP="00AB29C3">
      <w:pPr>
        <w:widowControl w:val="0"/>
        <w:autoSpaceDE w:val="0"/>
        <w:autoSpaceDN w:val="0"/>
        <w:adjustRightInd w:val="0"/>
      </w:pPr>
      <w:r w:rsidRPr="000F3928">
        <w:t>1. sz. táblázat</w:t>
      </w:r>
    </w:p>
    <w:tbl>
      <w:tblPr>
        <w:tblW w:w="9843" w:type="dxa"/>
        <w:tblInd w:w="-30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91"/>
        <w:gridCol w:w="1329"/>
        <w:gridCol w:w="144"/>
        <w:gridCol w:w="1116"/>
        <w:gridCol w:w="1047"/>
        <w:gridCol w:w="1080"/>
        <w:gridCol w:w="725"/>
        <w:gridCol w:w="355"/>
        <w:gridCol w:w="1260"/>
        <w:gridCol w:w="1098"/>
        <w:gridCol w:w="137"/>
        <w:gridCol w:w="1261"/>
      </w:tblGrid>
      <w:tr w:rsidR="00AB29C3" w:rsidRPr="000F3928" w:rsidTr="0075322A">
        <w:trPr>
          <w:gridAfter w:val="1"/>
          <w:wAfter w:w="1261" w:type="dxa"/>
          <w:cantSplit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Teleknagyság kódok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Legkisebb teleknagyság (m</w:t>
            </w:r>
            <w:r w:rsidRPr="000F3928">
              <w:rPr>
                <w:vertAlign w:val="superscript"/>
              </w:rPr>
              <w:t>2</w:t>
            </w:r>
            <w:r w:rsidRPr="000F3928">
              <w:t>)</w:t>
            </w:r>
          </w:p>
        </w:tc>
        <w:tc>
          <w:tcPr>
            <w:tcW w:w="570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Telekszélesség a beépítési módok szerint</w:t>
            </w:r>
          </w:p>
        </w:tc>
      </w:tr>
      <w:tr w:rsidR="00AB29C3" w:rsidRPr="000F3928" w:rsidTr="0075322A">
        <w:trPr>
          <w:gridAfter w:val="1"/>
          <w:wAfter w:w="1261" w:type="dxa"/>
          <w:trHeight w:val="34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</w:t>
            </w:r>
          </w:p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Zártsorú általános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 xml:space="preserve">2 </w:t>
            </w:r>
          </w:p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Oldalhatáron álló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 xml:space="preserve">3 </w:t>
            </w:r>
          </w:p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Ikres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4</w:t>
            </w:r>
          </w:p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Szabadon álló általános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5 Szabadon-álló telepszerű</w:t>
            </w:r>
          </w:p>
        </w:tc>
      </w:tr>
      <w:tr w:rsidR="00AB29C3" w:rsidRPr="000F3928" w:rsidTr="0075322A">
        <w:trPr>
          <w:gridAfter w:val="1"/>
          <w:wAfter w:w="1261" w:type="dxa"/>
          <w:trHeight w:val="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300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9C3" w:rsidRPr="000F3928" w:rsidTr="0075322A">
        <w:trPr>
          <w:gridAfter w:val="1"/>
          <w:wAfter w:w="1261" w:type="dxa"/>
          <w:trHeight w:val="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500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  <w:rPr>
                <w:dstrike/>
              </w:rPr>
            </w:pPr>
            <w:r w:rsidRPr="000F3928"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16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9C3" w:rsidRPr="000F3928" w:rsidTr="0075322A">
        <w:trPr>
          <w:gridAfter w:val="1"/>
          <w:wAfter w:w="1261" w:type="dxa"/>
          <w:trHeight w:val="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720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  <w:rPr>
                <w:dstrike/>
              </w:rPr>
            </w:pPr>
            <w:r w:rsidRPr="000F3928"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  <w:rPr>
                <w:dstrike/>
              </w:rPr>
            </w:pPr>
            <w:r w:rsidRPr="000F3928">
              <w:t>12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18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9C3" w:rsidRPr="000F3928" w:rsidTr="0075322A">
        <w:trPr>
          <w:gridAfter w:val="1"/>
          <w:wAfter w:w="1261" w:type="dxa"/>
          <w:trHeight w:val="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900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18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9C3" w:rsidRPr="000F3928" w:rsidTr="0075322A">
        <w:trPr>
          <w:gridAfter w:val="1"/>
          <w:wAfter w:w="1261" w:type="dxa"/>
          <w:trHeight w:val="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18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9C3" w:rsidRPr="000F3928" w:rsidTr="0075322A">
        <w:trPr>
          <w:gridAfter w:val="1"/>
          <w:wAfter w:w="1261" w:type="dxa"/>
          <w:trHeight w:val="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1500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  <w:rPr>
                <w:dstrike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18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25</w:t>
            </w:r>
          </w:p>
        </w:tc>
      </w:tr>
      <w:tr w:rsidR="00AB29C3" w:rsidRPr="000F3928" w:rsidTr="0075322A">
        <w:trPr>
          <w:gridAfter w:val="1"/>
          <w:wAfter w:w="1261" w:type="dxa"/>
          <w:trHeight w:val="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5000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20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40</w:t>
            </w:r>
          </w:p>
        </w:tc>
      </w:tr>
      <w:tr w:rsidR="00AB29C3" w:rsidRPr="000F3928" w:rsidTr="0075322A">
        <w:trPr>
          <w:gridAfter w:val="1"/>
          <w:wAfter w:w="1261" w:type="dxa"/>
          <w:trHeight w:val="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  <w:rPr>
                <w:dstrike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40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50</w:t>
            </w:r>
          </w:p>
        </w:tc>
      </w:tr>
      <w:tr w:rsidR="00AB29C3" w:rsidRPr="000F3928" w:rsidTr="0075322A">
        <w:trPr>
          <w:gridAfter w:val="1"/>
          <w:wAfter w:w="1261" w:type="dxa"/>
          <w:trHeight w:val="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20000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  <w:rPr>
                <w:dstrike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70</w:t>
            </w:r>
          </w:p>
        </w:tc>
      </w:tr>
      <w:tr w:rsidR="00AB29C3" w:rsidRPr="000F3928" w:rsidTr="0075322A">
        <w:trPr>
          <w:gridAfter w:val="1"/>
          <w:wAfter w:w="1261" w:type="dxa"/>
          <w:trHeight w:val="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Kialakult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cantSplit/>
          <w:trHeight w:val="270"/>
        </w:trPr>
        <w:tc>
          <w:tcPr>
            <w:tcW w:w="815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9C3" w:rsidRPr="000F3928" w:rsidRDefault="00AB29C3" w:rsidP="00AB29C3">
            <w:pPr>
              <w:widowControl w:val="0"/>
              <w:autoSpaceDE w:val="0"/>
              <w:autoSpaceDN w:val="0"/>
              <w:adjustRightInd w:val="0"/>
            </w:pPr>
            <w:r w:rsidRPr="000F3928">
              <w:t>Az egyes beépítési módokhoz tartozó kódszámok</w:t>
            </w:r>
          </w:p>
          <w:p w:rsidR="00AB29C3" w:rsidRPr="000F3928" w:rsidRDefault="00AB29C3" w:rsidP="00AB29C3">
            <w:pPr>
              <w:widowControl w:val="0"/>
              <w:autoSpaceDE w:val="0"/>
              <w:autoSpaceDN w:val="0"/>
              <w:adjustRightInd w:val="0"/>
            </w:pPr>
            <w:r w:rsidRPr="000F3928">
              <w:t>2. sz. táblázat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1. sorszámú kód számjelei</w:t>
            </w:r>
          </w:p>
        </w:tc>
        <w:tc>
          <w:tcPr>
            <w:tcW w:w="6681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Beépítési mód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</w:t>
            </w:r>
          </w:p>
        </w:tc>
        <w:tc>
          <w:tcPr>
            <w:tcW w:w="668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Zártsorú általános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2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Oldalhatáron álló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3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Ikres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4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Szabadon álló – általános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5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Szabadon álló – telepszerű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7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0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Adottságtól függően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cantSplit/>
          <w:trHeight w:val="270"/>
        </w:trPr>
        <w:tc>
          <w:tcPr>
            <w:tcW w:w="815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</w:pPr>
            <w:r w:rsidRPr="000F3928">
              <w:t>Az egyes telekterületekhez tartozó kódszámok</w:t>
            </w:r>
          </w:p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</w:pPr>
            <w:r w:rsidRPr="000F3928">
              <w:t>3. sz. táblázat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2. sorszámú kód számjelei</w:t>
            </w:r>
          </w:p>
        </w:tc>
        <w:tc>
          <w:tcPr>
            <w:tcW w:w="6681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Telekterület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</w:t>
            </w:r>
          </w:p>
        </w:tc>
        <w:tc>
          <w:tcPr>
            <w:tcW w:w="668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jc w:val="right"/>
            </w:pPr>
            <w:r w:rsidRPr="000F3928">
              <w:t>300 m</w:t>
            </w:r>
            <w:r w:rsidRPr="000F3928">
              <w:rPr>
                <w:vertAlign w:val="superscript"/>
              </w:rPr>
              <w:t>2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2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jc w:val="right"/>
            </w:pPr>
            <w:r w:rsidRPr="000F3928">
              <w:t>500 m</w:t>
            </w:r>
            <w:r w:rsidRPr="000F3928">
              <w:rPr>
                <w:vertAlign w:val="superscript"/>
              </w:rPr>
              <w:t>2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3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jc w:val="right"/>
            </w:pPr>
            <w:r w:rsidRPr="000F3928">
              <w:t>720 m</w:t>
            </w:r>
            <w:r w:rsidRPr="000F3928">
              <w:rPr>
                <w:vertAlign w:val="superscript"/>
              </w:rPr>
              <w:t>2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4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jc w:val="right"/>
            </w:pPr>
            <w:r w:rsidRPr="000F3928">
              <w:t>900 m</w:t>
            </w:r>
            <w:r w:rsidRPr="000F3928">
              <w:rPr>
                <w:vertAlign w:val="superscript"/>
              </w:rPr>
              <w:t>2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5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jc w:val="right"/>
            </w:pPr>
            <w:r w:rsidRPr="000F3928">
              <w:t>1100 m</w:t>
            </w:r>
            <w:r w:rsidRPr="000F3928">
              <w:rPr>
                <w:vertAlign w:val="superscript"/>
              </w:rPr>
              <w:t>2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6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jc w:val="right"/>
            </w:pPr>
            <w:r w:rsidRPr="000F3928">
              <w:t>1500 m</w:t>
            </w:r>
            <w:r w:rsidRPr="000F3928">
              <w:rPr>
                <w:vertAlign w:val="superscript"/>
              </w:rPr>
              <w:t>2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7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jc w:val="right"/>
            </w:pPr>
            <w:r w:rsidRPr="000F3928">
              <w:t>5000 m</w:t>
            </w:r>
            <w:r w:rsidRPr="000F3928">
              <w:rPr>
                <w:vertAlign w:val="superscript"/>
              </w:rPr>
              <w:t>2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8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jc w:val="right"/>
            </w:pPr>
            <w:r w:rsidRPr="000F3928">
              <w:t>10000 m</w:t>
            </w:r>
            <w:r w:rsidRPr="000F3928">
              <w:rPr>
                <w:vertAlign w:val="superscript"/>
              </w:rPr>
              <w:t>2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9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jc w:val="right"/>
              <w:rPr>
                <w:vertAlign w:val="superscript"/>
              </w:rPr>
            </w:pPr>
            <w:r w:rsidRPr="000F3928">
              <w:t>20000 m</w:t>
            </w:r>
            <w:r w:rsidRPr="000F3928">
              <w:rPr>
                <w:vertAlign w:val="superscript"/>
              </w:rPr>
              <w:t>2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7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0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Kialakult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cantSplit/>
          <w:trHeight w:val="270"/>
        </w:trPr>
        <w:tc>
          <w:tcPr>
            <w:tcW w:w="815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</w:pPr>
            <w:r w:rsidRPr="000F3928">
              <w:lastRenderedPageBreak/>
              <w:t>Az egyes beépítési %-okhoz tartozó kódszámok</w:t>
            </w:r>
          </w:p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</w:pPr>
            <w:r w:rsidRPr="000F3928">
              <w:t>4. sz. táblázat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3. sorszámú kód számjelei</w:t>
            </w:r>
          </w:p>
        </w:tc>
        <w:tc>
          <w:tcPr>
            <w:tcW w:w="6681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Legnagyobb beépítettség mértéke, %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</w:t>
            </w:r>
          </w:p>
        </w:tc>
        <w:tc>
          <w:tcPr>
            <w:tcW w:w="668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3 %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2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10 %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3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20 %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4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25 %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5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30 %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6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40 %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7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50 %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8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60 %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9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80 %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0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adottságtól függően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815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</w:pPr>
            <w:r w:rsidRPr="000F3928">
              <w:t>Az egyes zöldfelületi %-okhoz tartozó kódszámok</w:t>
            </w:r>
          </w:p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</w:pPr>
            <w:r w:rsidRPr="000F3928">
              <w:t>5. sz. táblázat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4. sorszámú kód számjelei</w:t>
            </w:r>
          </w:p>
        </w:tc>
        <w:tc>
          <w:tcPr>
            <w:tcW w:w="6681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Legkisebb zöldfelületi %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</w:t>
            </w:r>
          </w:p>
        </w:tc>
        <w:tc>
          <w:tcPr>
            <w:tcW w:w="668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80 %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2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60 %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3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50 %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4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40 %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5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30 %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6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25 %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7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20 %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8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10 %</w:t>
            </w:r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9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A be nem épített terület 50 %-</w:t>
            </w:r>
            <w:proofErr w:type="gramStart"/>
            <w:r w:rsidRPr="000F3928">
              <w:t>a</w:t>
            </w:r>
            <w:proofErr w:type="gramEnd"/>
          </w:p>
        </w:tc>
      </w:tr>
      <w:tr w:rsidR="00AB29C3" w:rsidRPr="000F3928" w:rsidTr="00AB29C3">
        <w:trPr>
          <w:gridBefore w:val="1"/>
          <w:gridAfter w:val="2"/>
          <w:wBefore w:w="291" w:type="dxa"/>
          <w:wAfter w:w="1398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0</w:t>
            </w:r>
          </w:p>
        </w:tc>
        <w:tc>
          <w:tcPr>
            <w:tcW w:w="668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adottságtól függően</w:t>
            </w:r>
          </w:p>
        </w:tc>
      </w:tr>
      <w:tr w:rsidR="00AB29C3" w:rsidRPr="000F3928" w:rsidTr="00AB29C3">
        <w:trPr>
          <w:gridBefore w:val="1"/>
          <w:wBefore w:w="291" w:type="dxa"/>
          <w:trHeight w:val="20"/>
        </w:trPr>
        <w:tc>
          <w:tcPr>
            <w:tcW w:w="54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</w:pPr>
            <w:r w:rsidRPr="000F3928">
              <w:t>Az egyes építményma</w:t>
            </w:r>
            <w:r w:rsidR="0075322A">
              <w:t xml:space="preserve">gasság kódokhoz tartozó előírás </w:t>
            </w:r>
            <w:r w:rsidRPr="000F3928">
              <w:t>tartalom</w:t>
            </w:r>
          </w:p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</w:pPr>
            <w:r w:rsidRPr="000F3928">
              <w:t>6. sz. táblázat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29C3" w:rsidRPr="000F3928" w:rsidTr="00AB29C3">
        <w:trPr>
          <w:gridBefore w:val="1"/>
          <w:wBefore w:w="291" w:type="dxa"/>
          <w:trHeight w:val="20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5. sorszámú kód számjelei</w:t>
            </w:r>
          </w:p>
        </w:tc>
        <w:tc>
          <w:tcPr>
            <w:tcW w:w="396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Épületmagasság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Homlokzatmagasság</w:t>
            </w:r>
          </w:p>
        </w:tc>
      </w:tr>
      <w:tr w:rsidR="00AB29C3" w:rsidRPr="000F3928" w:rsidTr="00AB29C3">
        <w:trPr>
          <w:gridBefore w:val="1"/>
          <w:wBefore w:w="291" w:type="dxa"/>
          <w:trHeight w:val="20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1</w:t>
            </w:r>
          </w:p>
        </w:tc>
        <w:tc>
          <w:tcPr>
            <w:tcW w:w="396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3,5 m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3,5 m</w:t>
            </w:r>
          </w:p>
        </w:tc>
      </w:tr>
      <w:tr w:rsidR="00AB29C3" w:rsidRPr="000F3928" w:rsidTr="00AB29C3">
        <w:trPr>
          <w:gridBefore w:val="1"/>
          <w:wBefore w:w="291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2</w:t>
            </w:r>
          </w:p>
        </w:tc>
        <w:tc>
          <w:tcPr>
            <w:tcW w:w="3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4,5 m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5,5 m</w:t>
            </w:r>
          </w:p>
        </w:tc>
      </w:tr>
      <w:tr w:rsidR="00AB29C3" w:rsidRPr="000F3928" w:rsidTr="00AB29C3">
        <w:trPr>
          <w:gridBefore w:val="1"/>
          <w:wBefore w:w="291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3</w:t>
            </w:r>
          </w:p>
        </w:tc>
        <w:tc>
          <w:tcPr>
            <w:tcW w:w="3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6,5 m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7,5 m</w:t>
            </w:r>
          </w:p>
        </w:tc>
      </w:tr>
      <w:tr w:rsidR="00AB29C3" w:rsidRPr="000F3928" w:rsidTr="00AB29C3">
        <w:trPr>
          <w:gridBefore w:val="1"/>
          <w:wBefore w:w="291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4</w:t>
            </w:r>
          </w:p>
        </w:tc>
        <w:tc>
          <w:tcPr>
            <w:tcW w:w="3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7,5 m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8,5 m</w:t>
            </w:r>
          </w:p>
        </w:tc>
      </w:tr>
      <w:tr w:rsidR="00AB29C3" w:rsidRPr="000F3928" w:rsidTr="00AB29C3">
        <w:trPr>
          <w:gridBefore w:val="1"/>
          <w:wBefore w:w="291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5</w:t>
            </w:r>
          </w:p>
        </w:tc>
        <w:tc>
          <w:tcPr>
            <w:tcW w:w="3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9,0 m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10,5 m</w:t>
            </w:r>
          </w:p>
        </w:tc>
      </w:tr>
      <w:tr w:rsidR="00AB29C3" w:rsidRPr="000F3928" w:rsidTr="00AB29C3">
        <w:trPr>
          <w:gridBefore w:val="1"/>
          <w:wBefore w:w="291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6</w:t>
            </w:r>
          </w:p>
        </w:tc>
        <w:tc>
          <w:tcPr>
            <w:tcW w:w="3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10,5 m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12,0 m</w:t>
            </w:r>
          </w:p>
        </w:tc>
      </w:tr>
      <w:tr w:rsidR="00AB29C3" w:rsidRPr="000F3928" w:rsidTr="00AB29C3">
        <w:trPr>
          <w:gridBefore w:val="1"/>
          <w:wBefore w:w="291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7</w:t>
            </w:r>
          </w:p>
        </w:tc>
        <w:tc>
          <w:tcPr>
            <w:tcW w:w="3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12,5 m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14,5 m</w:t>
            </w:r>
          </w:p>
        </w:tc>
      </w:tr>
      <w:tr w:rsidR="00AB29C3" w:rsidRPr="000F3928" w:rsidTr="00AB29C3">
        <w:trPr>
          <w:gridBefore w:val="1"/>
          <w:wBefore w:w="291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8</w:t>
            </w:r>
          </w:p>
        </w:tc>
        <w:tc>
          <w:tcPr>
            <w:tcW w:w="3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16,5 m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18,5 m</w:t>
            </w:r>
          </w:p>
        </w:tc>
      </w:tr>
      <w:tr w:rsidR="00AB29C3" w:rsidRPr="000F3928" w:rsidTr="00AB29C3">
        <w:trPr>
          <w:gridBefore w:val="1"/>
          <w:wBefore w:w="291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9</w:t>
            </w:r>
          </w:p>
        </w:tc>
        <w:tc>
          <w:tcPr>
            <w:tcW w:w="3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20,0 m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22,0 m</w:t>
            </w:r>
          </w:p>
        </w:tc>
      </w:tr>
      <w:tr w:rsidR="00AB29C3" w:rsidRPr="000F3928" w:rsidTr="00AB29C3">
        <w:trPr>
          <w:gridBefore w:val="1"/>
          <w:wBefore w:w="291" w:type="dxa"/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928">
              <w:t>0</w:t>
            </w:r>
          </w:p>
        </w:tc>
        <w:tc>
          <w:tcPr>
            <w:tcW w:w="396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 xml:space="preserve">Legfeljebb a telken épült legnagyobb épületmagasság 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29C3" w:rsidRPr="000F3928" w:rsidRDefault="00AB29C3" w:rsidP="006A3E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3928">
              <w:t>Legfeljebb a telken épült legnagyobb homlokzatmagasság</w:t>
            </w:r>
          </w:p>
        </w:tc>
      </w:tr>
    </w:tbl>
    <w:p w:rsidR="00AB29C3" w:rsidRPr="000F3928" w:rsidRDefault="00AB29C3" w:rsidP="00AB29C3">
      <w:pPr>
        <w:jc w:val="both"/>
        <w:rPr>
          <w:b/>
        </w:rPr>
      </w:pPr>
      <w:r w:rsidRPr="000F3928">
        <w:rPr>
          <w:b/>
        </w:rPr>
        <w:t>Beépítésre nem szánt övezetek</w:t>
      </w:r>
    </w:p>
    <w:tbl>
      <w:tblPr>
        <w:tblW w:w="918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031"/>
        <w:gridCol w:w="1389"/>
        <w:gridCol w:w="1305"/>
        <w:gridCol w:w="992"/>
        <w:gridCol w:w="737"/>
        <w:gridCol w:w="1247"/>
        <w:gridCol w:w="1248"/>
      </w:tblGrid>
      <w:tr w:rsidR="00AB29C3" w:rsidRPr="000F3928" w:rsidTr="006A3E42">
        <w:trPr>
          <w:cantSplit/>
          <w:trHeight w:val="800"/>
        </w:trPr>
        <w:tc>
          <w:tcPr>
            <w:tcW w:w="1237" w:type="dxa"/>
            <w:tcBorders>
              <w:bottom w:val="nil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rPr>
                <w:b/>
              </w:rPr>
              <w:lastRenderedPageBreak/>
              <w:t>Övezet jellemzője</w:t>
            </w:r>
          </w:p>
        </w:tc>
        <w:tc>
          <w:tcPr>
            <w:tcW w:w="6701" w:type="dxa"/>
            <w:gridSpan w:val="6"/>
            <w:tcBorders>
              <w:bottom w:val="single" w:sz="12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rPr>
                <w:b/>
              </w:rPr>
              <w:t>beépítési szabályai</w:t>
            </w: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:rsidR="00AB29C3" w:rsidRPr="000F3928" w:rsidRDefault="00AB29C3" w:rsidP="006A3E42">
            <w:pPr>
              <w:jc w:val="center"/>
              <w:rPr>
                <w:b/>
              </w:rPr>
            </w:pPr>
            <w:r w:rsidRPr="000F3928">
              <w:rPr>
                <w:b/>
              </w:rPr>
              <w:t>Előkert kialakításának szabálya</w:t>
            </w:r>
          </w:p>
        </w:tc>
      </w:tr>
      <w:tr w:rsidR="00AB29C3" w:rsidRPr="000F3928" w:rsidTr="006A3E42">
        <w:trPr>
          <w:cantSplit/>
          <w:trHeight w:val="800"/>
        </w:trPr>
        <w:tc>
          <w:tcPr>
            <w:tcW w:w="1237" w:type="dxa"/>
            <w:tcBorders>
              <w:bottom w:val="nil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rPr>
                <w:b/>
              </w:rPr>
              <w:t>Övezet jele</w:t>
            </w:r>
          </w:p>
        </w:tc>
        <w:tc>
          <w:tcPr>
            <w:tcW w:w="1031" w:type="dxa"/>
            <w:tcBorders>
              <w:bottom w:val="single" w:sz="12" w:space="0" w:color="auto"/>
            </w:tcBorders>
          </w:tcPr>
          <w:p w:rsidR="00AB29C3" w:rsidRPr="000F3928" w:rsidRDefault="00AB29C3" w:rsidP="006A3E42">
            <w:pPr>
              <w:jc w:val="center"/>
              <w:rPr>
                <w:b/>
              </w:rPr>
            </w:pPr>
            <w:r w:rsidRPr="000F3928">
              <w:rPr>
                <w:b/>
              </w:rPr>
              <w:t>beépítési mód</w:t>
            </w: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maximális beépítettség</w:t>
            </w:r>
          </w:p>
          <w:p w:rsidR="00AB29C3" w:rsidRPr="000F3928" w:rsidRDefault="00AB29C3" w:rsidP="006A3E42">
            <w:pPr>
              <w:jc w:val="center"/>
            </w:pPr>
          </w:p>
          <w:p w:rsidR="00AB29C3" w:rsidRPr="000F3928" w:rsidRDefault="00AB29C3" w:rsidP="006A3E42">
            <w:pPr>
              <w:jc w:val="center"/>
            </w:pPr>
            <w:r w:rsidRPr="000F3928">
              <w:t>(%)</w:t>
            </w:r>
          </w:p>
        </w:tc>
        <w:tc>
          <w:tcPr>
            <w:tcW w:w="1305" w:type="dxa"/>
            <w:tcBorders>
              <w:bottom w:val="single" w:sz="12" w:space="0" w:color="auto"/>
            </w:tcBorders>
          </w:tcPr>
          <w:p w:rsidR="00AB29C3" w:rsidRPr="000F3928" w:rsidRDefault="00AB29C3" w:rsidP="006A3E42">
            <w:pPr>
              <w:jc w:val="center"/>
              <w:rPr>
                <w:b/>
              </w:rPr>
            </w:pPr>
            <w:r w:rsidRPr="000F3928">
              <w:rPr>
                <w:b/>
              </w:rPr>
              <w:t>maximális épület-magasság</w:t>
            </w:r>
          </w:p>
          <w:p w:rsidR="00AB29C3" w:rsidRPr="000F3928" w:rsidRDefault="00AB29C3" w:rsidP="006A3E42">
            <w:pPr>
              <w:jc w:val="center"/>
              <w:rPr>
                <w:b/>
              </w:rPr>
            </w:pPr>
          </w:p>
          <w:p w:rsidR="00AB29C3" w:rsidRPr="000F3928" w:rsidRDefault="00AB29C3" w:rsidP="006A3E42">
            <w:pPr>
              <w:jc w:val="center"/>
              <w:rPr>
                <w:b/>
              </w:rPr>
            </w:pPr>
            <w:r w:rsidRPr="000F3928">
              <w:rPr>
                <w:b/>
              </w:rPr>
              <w:t>(m)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kialakítható minimális telekterület-méret</w:t>
            </w:r>
          </w:p>
          <w:p w:rsidR="00AB29C3" w:rsidRPr="000F3928" w:rsidRDefault="00AB29C3" w:rsidP="006A3E42">
            <w:pPr>
              <w:jc w:val="center"/>
            </w:pPr>
            <w:r w:rsidRPr="000F3928">
              <w:t>(m</w:t>
            </w:r>
            <w:r w:rsidRPr="000F3928">
              <w:rPr>
                <w:vertAlign w:val="superscript"/>
              </w:rPr>
              <w:t>2</w:t>
            </w:r>
            <w:r w:rsidRPr="000F3928">
              <w:t>)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telkek minimális</w:t>
            </w:r>
          </w:p>
          <w:p w:rsidR="00AB29C3" w:rsidRPr="000F3928" w:rsidRDefault="00AB29C3" w:rsidP="006A3E42">
            <w:pPr>
              <w:jc w:val="center"/>
            </w:pPr>
            <w:r w:rsidRPr="000F3928">
              <w:t>szélessége</w:t>
            </w:r>
          </w:p>
          <w:p w:rsidR="00AB29C3" w:rsidRPr="000F3928" w:rsidRDefault="00AB29C3" w:rsidP="006A3E42">
            <w:pPr>
              <w:jc w:val="center"/>
            </w:pPr>
          </w:p>
          <w:p w:rsidR="00AB29C3" w:rsidRPr="000F3928" w:rsidRDefault="00AB29C3" w:rsidP="006A3E42">
            <w:pPr>
              <w:jc w:val="center"/>
            </w:pPr>
            <w:r w:rsidRPr="000F3928">
              <w:t>(m)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Legkisebb zöldfelület</w:t>
            </w:r>
          </w:p>
          <w:p w:rsidR="00AB29C3" w:rsidRPr="000F3928" w:rsidRDefault="00AB29C3" w:rsidP="006A3E42">
            <w:pPr>
              <w:jc w:val="center"/>
            </w:pPr>
          </w:p>
          <w:p w:rsidR="00AB29C3" w:rsidRPr="000F3928" w:rsidRDefault="00AB29C3" w:rsidP="006A3E42">
            <w:pPr>
              <w:jc w:val="center"/>
            </w:pPr>
          </w:p>
          <w:p w:rsidR="00AB29C3" w:rsidRPr="000F3928" w:rsidRDefault="00AB29C3" w:rsidP="006A3E42">
            <w:pPr>
              <w:jc w:val="center"/>
            </w:pPr>
            <w:r w:rsidRPr="000F3928">
              <w:t>%</w:t>
            </w: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Előkert, oldalkert mérete</w:t>
            </w:r>
          </w:p>
        </w:tc>
      </w:tr>
      <w:tr w:rsidR="00AB29C3" w:rsidRPr="000F3928" w:rsidTr="006A3E42">
        <w:trPr>
          <w:cantSplit/>
          <w:trHeight w:val="222"/>
        </w:trPr>
        <w:tc>
          <w:tcPr>
            <w:tcW w:w="9186" w:type="dxa"/>
            <w:gridSpan w:val="8"/>
            <w:tcBorders>
              <w:bottom w:val="nil"/>
            </w:tcBorders>
          </w:tcPr>
          <w:p w:rsidR="00AB29C3" w:rsidRPr="000F3928" w:rsidRDefault="00AB29C3" w:rsidP="006A3E42">
            <w:pPr>
              <w:spacing w:before="120" w:after="120"/>
              <w:rPr>
                <w:b/>
              </w:rPr>
            </w:pPr>
            <w:r w:rsidRPr="000F3928">
              <w:rPr>
                <w:b/>
              </w:rPr>
              <w:t>Közúti közlekedési terület</w:t>
            </w:r>
          </w:p>
        </w:tc>
      </w:tr>
      <w:tr w:rsidR="00AB29C3" w:rsidRPr="000F3928" w:rsidTr="006A3E42">
        <w:trPr>
          <w:cantSplit/>
          <w:trHeight w:val="222"/>
        </w:trPr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  <w:rPr>
                <w:b/>
              </w:rPr>
            </w:pPr>
            <w:proofErr w:type="spellStart"/>
            <w:r w:rsidRPr="000F3928">
              <w:rPr>
                <w:b/>
              </w:rPr>
              <w:t>Kö</w:t>
            </w:r>
            <w:proofErr w:type="spellEnd"/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SZ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SÉSZ 11.§ előírása szerint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4,5 vagy 6,0 m SÉSZ előírása szerint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</w:tr>
      <w:tr w:rsidR="00AB29C3" w:rsidRPr="000F3928" w:rsidTr="006A3E42">
        <w:trPr>
          <w:cantSplit/>
          <w:trHeight w:val="222"/>
        </w:trPr>
        <w:tc>
          <w:tcPr>
            <w:tcW w:w="918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spacing w:before="120" w:after="120"/>
              <w:rPr>
                <w:b/>
              </w:rPr>
            </w:pPr>
            <w:r w:rsidRPr="000F3928">
              <w:rPr>
                <w:b/>
              </w:rPr>
              <w:t>Z jelű Zöldterület</w:t>
            </w:r>
          </w:p>
        </w:tc>
      </w:tr>
      <w:tr w:rsidR="00AB29C3" w:rsidRPr="000F3928" w:rsidTr="006A3E42">
        <w:trPr>
          <w:cantSplit/>
          <w:trHeight w:val="222"/>
        </w:trPr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  <w:rPr>
                <w:b/>
              </w:rPr>
            </w:pPr>
            <w:r w:rsidRPr="000F3928">
              <w:rPr>
                <w:b/>
              </w:rPr>
              <w:t>Z-Kp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SZ</w:t>
            </w:r>
          </w:p>
        </w:tc>
        <w:tc>
          <w:tcPr>
            <w:tcW w:w="1389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3</w:t>
            </w:r>
          </w:p>
        </w:tc>
        <w:tc>
          <w:tcPr>
            <w:tcW w:w="1305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4,5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737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247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  <w:rPr>
                <w:sz w:val="20"/>
                <w:szCs w:val="20"/>
              </w:rPr>
            </w:pPr>
            <w:r w:rsidRPr="000F3928">
              <w:rPr>
                <w:sz w:val="20"/>
                <w:szCs w:val="20"/>
              </w:rPr>
              <w:t>Közpark esetén a legkisebb zöldfelület: 80%,</w:t>
            </w:r>
          </w:p>
        </w:tc>
        <w:tc>
          <w:tcPr>
            <w:tcW w:w="1248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</w:tr>
      <w:tr w:rsidR="00AB29C3" w:rsidRPr="000F3928" w:rsidTr="006A3E42">
        <w:trPr>
          <w:cantSplit/>
          <w:trHeight w:val="222"/>
        </w:trPr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  <w:rPr>
                <w:b/>
              </w:rPr>
            </w:pPr>
            <w:proofErr w:type="spellStart"/>
            <w:r w:rsidRPr="000F3928">
              <w:rPr>
                <w:b/>
              </w:rPr>
              <w:t>Z-kk</w:t>
            </w:r>
            <w:proofErr w:type="spellEnd"/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SZ</w:t>
            </w:r>
          </w:p>
        </w:tc>
        <w:tc>
          <w:tcPr>
            <w:tcW w:w="1389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3</w:t>
            </w:r>
          </w:p>
        </w:tc>
        <w:tc>
          <w:tcPr>
            <w:tcW w:w="1305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4,5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737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247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  <w:rPr>
                <w:sz w:val="20"/>
                <w:szCs w:val="20"/>
              </w:rPr>
            </w:pPr>
            <w:r w:rsidRPr="000F3928">
              <w:rPr>
                <w:sz w:val="20"/>
                <w:szCs w:val="20"/>
              </w:rPr>
              <w:t>Közkert esetén a legkisebb zöldfelület: 60%,</w:t>
            </w:r>
          </w:p>
        </w:tc>
        <w:tc>
          <w:tcPr>
            <w:tcW w:w="1248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</w:tr>
      <w:tr w:rsidR="00AB29C3" w:rsidRPr="000F3928" w:rsidTr="006A3E42">
        <w:trPr>
          <w:cantSplit/>
          <w:trHeight w:val="222"/>
        </w:trPr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proofErr w:type="spellStart"/>
            <w:r w:rsidRPr="000F3928">
              <w:rPr>
                <w:b/>
              </w:rPr>
              <w:t>Z-kk</w:t>
            </w:r>
            <w:proofErr w:type="spellEnd"/>
            <w:r w:rsidRPr="000F3928">
              <w:rPr>
                <w:b/>
              </w:rPr>
              <w:t xml:space="preserve"> (</w:t>
            </w:r>
            <w:r w:rsidRPr="000F3928">
              <w:t xml:space="preserve">a 68 </w:t>
            </w:r>
            <w:proofErr w:type="spellStart"/>
            <w:r w:rsidRPr="000F3928">
              <w:t>hrsz</w:t>
            </w:r>
            <w:proofErr w:type="spellEnd"/>
            <w:r w:rsidRPr="000F3928">
              <w:t xml:space="preserve"> Kossuth téren)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SZ</w:t>
            </w:r>
          </w:p>
        </w:tc>
        <w:tc>
          <w:tcPr>
            <w:tcW w:w="1389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4</w:t>
            </w:r>
          </w:p>
        </w:tc>
        <w:tc>
          <w:tcPr>
            <w:tcW w:w="1305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4,5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737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247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  <w:rPr>
                <w:sz w:val="20"/>
                <w:szCs w:val="20"/>
              </w:rPr>
            </w:pPr>
            <w:r w:rsidRPr="000F3928">
              <w:rPr>
                <w:sz w:val="20"/>
                <w:szCs w:val="20"/>
              </w:rPr>
              <w:t>Közkert esetén a legkisebb zöldfelület: 60%,</w:t>
            </w:r>
          </w:p>
        </w:tc>
        <w:tc>
          <w:tcPr>
            <w:tcW w:w="1248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</w:tr>
      <w:tr w:rsidR="00AB29C3" w:rsidRPr="000F3928" w:rsidTr="006A3E42">
        <w:trPr>
          <w:cantSplit/>
          <w:trHeight w:val="222"/>
        </w:trPr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proofErr w:type="spellStart"/>
            <w:r w:rsidRPr="000F3928">
              <w:rPr>
                <w:b/>
              </w:rPr>
              <w:t>Z-kk</w:t>
            </w:r>
            <w:proofErr w:type="spellEnd"/>
            <w:r w:rsidRPr="000F3928">
              <w:rPr>
                <w:b/>
              </w:rPr>
              <w:t xml:space="preserve"> (</w:t>
            </w:r>
            <w:r w:rsidRPr="000F3928">
              <w:t xml:space="preserve">a 188 </w:t>
            </w:r>
            <w:proofErr w:type="spellStart"/>
            <w:r w:rsidRPr="000F3928">
              <w:t>hrsz</w:t>
            </w:r>
            <w:proofErr w:type="spellEnd"/>
            <w:r w:rsidRPr="000F3928">
              <w:t xml:space="preserve"> Hild park)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SZ</w:t>
            </w:r>
          </w:p>
        </w:tc>
        <w:tc>
          <w:tcPr>
            <w:tcW w:w="1389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3</w:t>
            </w:r>
          </w:p>
        </w:tc>
        <w:tc>
          <w:tcPr>
            <w:tcW w:w="1305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4,5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737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bookmarkStart w:id="0" w:name="_GoBack"/>
            <w:bookmarkEnd w:id="0"/>
            <w:r w:rsidRPr="000F3928">
              <w:t>-</w:t>
            </w:r>
          </w:p>
        </w:tc>
        <w:tc>
          <w:tcPr>
            <w:tcW w:w="1247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  <w:rPr>
                <w:sz w:val="20"/>
                <w:szCs w:val="20"/>
              </w:rPr>
            </w:pPr>
            <w:r w:rsidRPr="000F3928">
              <w:rPr>
                <w:sz w:val="20"/>
                <w:szCs w:val="20"/>
              </w:rPr>
              <w:t>Közkert esetén a legkisebb zöldfelület: 40%,</w:t>
            </w:r>
          </w:p>
        </w:tc>
        <w:tc>
          <w:tcPr>
            <w:tcW w:w="1248" w:type="dxa"/>
            <w:tcBorders>
              <w:top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</w:tr>
      <w:tr w:rsidR="00AB29C3" w:rsidRPr="000F3928" w:rsidTr="006A3E42">
        <w:trPr>
          <w:cantSplit/>
          <w:trHeight w:val="222"/>
        </w:trPr>
        <w:tc>
          <w:tcPr>
            <w:tcW w:w="918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spacing w:before="120" w:after="120"/>
              <w:rPr>
                <w:b/>
              </w:rPr>
            </w:pPr>
            <w:proofErr w:type="spellStart"/>
            <w:r w:rsidRPr="000F3928">
              <w:rPr>
                <w:b/>
              </w:rPr>
              <w:t>Ev</w:t>
            </w:r>
            <w:proofErr w:type="spellEnd"/>
            <w:r w:rsidRPr="000F3928">
              <w:rPr>
                <w:b/>
              </w:rPr>
              <w:t xml:space="preserve"> jelű Védelmi erdőterület</w:t>
            </w:r>
          </w:p>
        </w:tc>
      </w:tr>
      <w:tr w:rsidR="00AB29C3" w:rsidRPr="000F3928" w:rsidTr="006A3E42">
        <w:trPr>
          <w:cantSplit/>
          <w:trHeight w:val="222"/>
        </w:trPr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  <w:rPr>
                <w:b/>
              </w:rPr>
            </w:pPr>
            <w:proofErr w:type="spellStart"/>
            <w:r w:rsidRPr="000F3928">
              <w:rPr>
                <w:b/>
              </w:rPr>
              <w:t>Ev</w:t>
            </w:r>
            <w:proofErr w:type="spellEnd"/>
          </w:p>
        </w:tc>
        <w:tc>
          <w:tcPr>
            <w:tcW w:w="7949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OTÉK szerint</w:t>
            </w:r>
          </w:p>
        </w:tc>
      </w:tr>
      <w:tr w:rsidR="00AB29C3" w:rsidRPr="000F3928" w:rsidTr="006A3E42">
        <w:trPr>
          <w:cantSplit/>
          <w:trHeight w:val="222"/>
        </w:trPr>
        <w:tc>
          <w:tcPr>
            <w:tcW w:w="918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spacing w:before="120" w:after="120"/>
              <w:rPr>
                <w:b/>
              </w:rPr>
            </w:pPr>
            <w:proofErr w:type="spellStart"/>
            <w:r w:rsidRPr="000F3928">
              <w:rPr>
                <w:b/>
              </w:rPr>
              <w:t>Eg</w:t>
            </w:r>
            <w:proofErr w:type="spellEnd"/>
            <w:r w:rsidRPr="000F3928">
              <w:rPr>
                <w:b/>
              </w:rPr>
              <w:t xml:space="preserve"> jelű Gazdasági erdőterület</w:t>
            </w:r>
          </w:p>
        </w:tc>
      </w:tr>
      <w:tr w:rsidR="00AB29C3" w:rsidRPr="000F3928" w:rsidTr="006A3E42">
        <w:trPr>
          <w:cantSplit/>
          <w:trHeight w:val="222"/>
        </w:trPr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  <w:rPr>
                <w:b/>
              </w:rPr>
            </w:pPr>
            <w:proofErr w:type="spellStart"/>
            <w:r w:rsidRPr="000F3928">
              <w:rPr>
                <w:b/>
              </w:rPr>
              <w:t>Eg</w:t>
            </w:r>
            <w:proofErr w:type="spellEnd"/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SZ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0,5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4,5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</w:tr>
      <w:tr w:rsidR="00AB29C3" w:rsidRPr="000F3928" w:rsidTr="006A3E42">
        <w:trPr>
          <w:cantSplit/>
          <w:trHeight w:val="222"/>
        </w:trPr>
        <w:tc>
          <w:tcPr>
            <w:tcW w:w="918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spacing w:before="120" w:after="120"/>
              <w:rPr>
                <w:b/>
              </w:rPr>
            </w:pPr>
            <w:proofErr w:type="spellStart"/>
            <w:r w:rsidRPr="000F3928">
              <w:rPr>
                <w:b/>
              </w:rPr>
              <w:t>Ek</w:t>
            </w:r>
            <w:proofErr w:type="spellEnd"/>
            <w:r w:rsidRPr="000F3928">
              <w:rPr>
                <w:b/>
              </w:rPr>
              <w:t xml:space="preserve"> jelű Közjóléti erdőterület</w:t>
            </w:r>
          </w:p>
        </w:tc>
      </w:tr>
      <w:tr w:rsidR="00AB29C3" w:rsidRPr="000F3928" w:rsidTr="006A3E42">
        <w:trPr>
          <w:cantSplit/>
          <w:trHeight w:val="222"/>
        </w:trPr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  <w:rPr>
                <w:b/>
              </w:rPr>
            </w:pPr>
            <w:proofErr w:type="spellStart"/>
            <w:r w:rsidRPr="000F3928">
              <w:rPr>
                <w:b/>
              </w:rPr>
              <w:t>Ek</w:t>
            </w:r>
            <w:proofErr w:type="spellEnd"/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SZ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5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6,5 m, kivéve kilátó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</w:tr>
      <w:tr w:rsidR="00AB29C3" w:rsidRPr="000F3928" w:rsidTr="006A3E42">
        <w:trPr>
          <w:cantSplit/>
          <w:trHeight w:val="222"/>
        </w:trPr>
        <w:tc>
          <w:tcPr>
            <w:tcW w:w="918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spacing w:before="120" w:after="120"/>
              <w:rPr>
                <w:b/>
              </w:rPr>
            </w:pPr>
            <w:r w:rsidRPr="000F3928">
              <w:rPr>
                <w:b/>
              </w:rPr>
              <w:lastRenderedPageBreak/>
              <w:t>M jelű Mezőgazdasági területek</w:t>
            </w:r>
          </w:p>
        </w:tc>
      </w:tr>
      <w:tr w:rsidR="00AB29C3" w:rsidRPr="000F3928" w:rsidTr="006A3E42">
        <w:trPr>
          <w:cantSplit/>
          <w:trHeight w:val="195"/>
        </w:trPr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  <w:rPr>
                <w:b/>
              </w:rPr>
            </w:pPr>
            <w:proofErr w:type="spellStart"/>
            <w:r w:rsidRPr="000F3928">
              <w:rPr>
                <w:b/>
              </w:rPr>
              <w:t>Má</w:t>
            </w:r>
            <w:proofErr w:type="spellEnd"/>
            <w:r w:rsidRPr="000F3928">
              <w:rPr>
                <w:b/>
              </w:rPr>
              <w:t>, Má1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SZ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HÉSZ 31.§ szerint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  <w:rPr>
                <w:sz w:val="20"/>
                <w:szCs w:val="20"/>
              </w:rPr>
            </w:pPr>
            <w:r w:rsidRPr="000F3928">
              <w:rPr>
                <w:sz w:val="20"/>
                <w:szCs w:val="20"/>
              </w:rPr>
              <w:t>az épület homlokvonala előtti, a telket kiszolgáló út tengelyétől legalább 20 m-re és 3,0 m oldalkert biztosításával helyezhető el. Szomszédos telkeken álló épületek között legalább 15 m távolságnak kell lenni</w:t>
            </w:r>
          </w:p>
        </w:tc>
      </w:tr>
      <w:tr w:rsidR="00AB29C3" w:rsidRPr="000F3928" w:rsidTr="006A3E42">
        <w:trPr>
          <w:cantSplit/>
          <w:trHeight w:val="195"/>
        </w:trPr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  <w:rPr>
                <w:b/>
              </w:rPr>
            </w:pPr>
            <w:r w:rsidRPr="000F3928">
              <w:rPr>
                <w:b/>
              </w:rPr>
              <w:t>Mák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SZ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HÉSZ 31.§ szerint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3,5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előkert: min. 10 m, oldalkert min. 3 m.</w:t>
            </w:r>
          </w:p>
        </w:tc>
      </w:tr>
      <w:tr w:rsidR="00AB29C3" w:rsidRPr="000F3928" w:rsidTr="006A3E42">
        <w:trPr>
          <w:cantSplit/>
          <w:trHeight w:val="222"/>
        </w:trPr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  <w:rPr>
                <w:b/>
              </w:rPr>
            </w:pPr>
            <w:r w:rsidRPr="000F3928">
              <w:rPr>
                <w:b/>
              </w:rPr>
              <w:t>Mk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SZ</w:t>
            </w:r>
          </w:p>
          <w:p w:rsidR="00AB29C3" w:rsidRPr="000F3928" w:rsidRDefault="00AB29C3" w:rsidP="006A3E42">
            <w:pPr>
              <w:jc w:val="center"/>
            </w:pPr>
            <w:r w:rsidRPr="000F3928">
              <w:t>(kialakult)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HÉSZ 30.§ szerint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  <w:rPr>
                <w:sz w:val="20"/>
                <w:szCs w:val="20"/>
              </w:rPr>
            </w:pPr>
            <w:r w:rsidRPr="000F3928">
              <w:rPr>
                <w:sz w:val="20"/>
                <w:szCs w:val="20"/>
              </w:rPr>
              <w:t>Új lakó épület és hozzá tartozó gazdasági épület esetén 4,5 m, gazdasági épület esetén 3,5 m 4,5 m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az épület homlokvonala előtti út tengelyétől legalább 12,0 m-re, oldalkert min. 3 m.</w:t>
            </w:r>
          </w:p>
        </w:tc>
      </w:tr>
      <w:tr w:rsidR="00AB29C3" w:rsidRPr="000F3928" w:rsidTr="006A3E42">
        <w:trPr>
          <w:cantSplit/>
          <w:trHeight w:val="222"/>
        </w:trPr>
        <w:tc>
          <w:tcPr>
            <w:tcW w:w="918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spacing w:before="120" w:after="120"/>
              <w:rPr>
                <w:b/>
              </w:rPr>
            </w:pPr>
            <w:r w:rsidRPr="000F3928">
              <w:rPr>
                <w:b/>
              </w:rPr>
              <w:t xml:space="preserve">V jelű Vízgazdálkodási terület </w:t>
            </w:r>
          </w:p>
        </w:tc>
      </w:tr>
      <w:tr w:rsidR="00AB29C3" w:rsidRPr="000F3928" w:rsidTr="006A3E42">
        <w:trPr>
          <w:cantSplit/>
          <w:trHeight w:val="222"/>
        </w:trPr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  <w:rPr>
                <w:b/>
              </w:rPr>
            </w:pPr>
            <w:r w:rsidRPr="000F3928">
              <w:rPr>
                <w:b/>
              </w:rPr>
              <w:t>V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10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4,5 m, vízbeszerzési területen 3,5 m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</w:tr>
      <w:tr w:rsidR="00AB29C3" w:rsidRPr="000F3928" w:rsidTr="006A3E42">
        <w:trPr>
          <w:cantSplit/>
          <w:trHeight w:val="222"/>
        </w:trPr>
        <w:tc>
          <w:tcPr>
            <w:tcW w:w="918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spacing w:before="120" w:after="120"/>
              <w:rPr>
                <w:b/>
              </w:rPr>
            </w:pPr>
            <w:r w:rsidRPr="000F3928">
              <w:rPr>
                <w:b/>
              </w:rPr>
              <w:t xml:space="preserve">Különleges beépítésre nem szánt intézményi </w:t>
            </w:r>
            <w:proofErr w:type="gramStart"/>
            <w:r w:rsidRPr="000F3928">
              <w:rPr>
                <w:b/>
              </w:rPr>
              <w:t>terület jelentős</w:t>
            </w:r>
            <w:proofErr w:type="gramEnd"/>
            <w:r w:rsidRPr="000F3928">
              <w:rPr>
                <w:b/>
              </w:rPr>
              <w:t xml:space="preserve"> zöldfelülettel </w:t>
            </w:r>
          </w:p>
        </w:tc>
      </w:tr>
      <w:tr w:rsidR="00AB29C3" w:rsidRPr="000F3928" w:rsidTr="006A3E42">
        <w:trPr>
          <w:cantSplit/>
          <w:trHeight w:val="222"/>
        </w:trPr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  <w:rPr>
                <w:b/>
              </w:rPr>
            </w:pPr>
            <w:proofErr w:type="spellStart"/>
            <w:r w:rsidRPr="000F3928">
              <w:rPr>
                <w:b/>
              </w:rPr>
              <w:t>Kiz</w:t>
            </w:r>
            <w:proofErr w:type="spellEnd"/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5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</w:tr>
      <w:tr w:rsidR="00AB29C3" w:rsidRPr="000F3928" w:rsidTr="006A3E42">
        <w:trPr>
          <w:cantSplit/>
          <w:trHeight w:val="222"/>
        </w:trPr>
        <w:tc>
          <w:tcPr>
            <w:tcW w:w="918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spacing w:before="120" w:after="120"/>
              <w:rPr>
                <w:b/>
              </w:rPr>
            </w:pPr>
            <w:r w:rsidRPr="000F3928">
              <w:rPr>
                <w:b/>
              </w:rPr>
              <w:t>Különleges beépítésre nem szánt légi mentési terület</w:t>
            </w:r>
          </w:p>
        </w:tc>
      </w:tr>
      <w:tr w:rsidR="00AB29C3" w:rsidRPr="000F3928" w:rsidTr="006A3E42">
        <w:trPr>
          <w:cantSplit/>
          <w:trHeight w:val="222"/>
        </w:trPr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  <w:rPr>
                <w:b/>
              </w:rPr>
            </w:pPr>
            <w:proofErr w:type="spellStart"/>
            <w:r w:rsidRPr="000F3928">
              <w:rPr>
                <w:b/>
              </w:rPr>
              <w:t>KbnLb</w:t>
            </w:r>
            <w:proofErr w:type="spellEnd"/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5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</w:tcPr>
          <w:p w:rsidR="00AB29C3" w:rsidRPr="000F3928" w:rsidRDefault="00AB29C3" w:rsidP="006A3E42">
            <w:pPr>
              <w:jc w:val="center"/>
            </w:pPr>
            <w:r w:rsidRPr="000F3928">
              <w:t>-</w:t>
            </w:r>
          </w:p>
        </w:tc>
      </w:tr>
    </w:tbl>
    <w:p w:rsidR="001839EC" w:rsidRDefault="001839EC" w:rsidP="00AB29C3"/>
    <w:sectPr w:rsidR="0018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C3"/>
    <w:rsid w:val="001839EC"/>
    <w:rsid w:val="005340B7"/>
    <w:rsid w:val="0075322A"/>
    <w:rsid w:val="00AB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rtalom">
    <w:name w:val="tartalom"/>
    <w:basedOn w:val="llb"/>
    <w:rsid w:val="00AB29C3"/>
    <w:pPr>
      <w:tabs>
        <w:tab w:val="clear" w:pos="4536"/>
        <w:tab w:val="clear" w:pos="9072"/>
        <w:tab w:val="left" w:pos="284"/>
        <w:tab w:val="left" w:pos="907"/>
        <w:tab w:val="right" w:leader="dot" w:pos="9639"/>
      </w:tabs>
    </w:pPr>
    <w:rPr>
      <w:rFonts w:ascii="Arial" w:hAnsi="Arial"/>
      <w:szCs w:val="20"/>
    </w:rPr>
  </w:style>
  <w:style w:type="paragraph" w:customStyle="1" w:styleId="cim">
    <w:name w:val="cim"/>
    <w:basedOn w:val="Norml"/>
    <w:next w:val="Norml"/>
    <w:rsid w:val="00AB29C3"/>
    <w:pPr>
      <w:spacing w:line="280" w:lineRule="exact"/>
      <w:jc w:val="center"/>
    </w:pPr>
    <w:rPr>
      <w:b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AB29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B29C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rtalom">
    <w:name w:val="tartalom"/>
    <w:basedOn w:val="llb"/>
    <w:rsid w:val="00AB29C3"/>
    <w:pPr>
      <w:tabs>
        <w:tab w:val="clear" w:pos="4536"/>
        <w:tab w:val="clear" w:pos="9072"/>
        <w:tab w:val="left" w:pos="284"/>
        <w:tab w:val="left" w:pos="907"/>
        <w:tab w:val="right" w:leader="dot" w:pos="9639"/>
      </w:tabs>
    </w:pPr>
    <w:rPr>
      <w:rFonts w:ascii="Arial" w:hAnsi="Arial"/>
      <w:szCs w:val="20"/>
    </w:rPr>
  </w:style>
  <w:style w:type="paragraph" w:customStyle="1" w:styleId="cim">
    <w:name w:val="cim"/>
    <w:basedOn w:val="Norml"/>
    <w:next w:val="Norml"/>
    <w:rsid w:val="00AB29C3"/>
    <w:pPr>
      <w:spacing w:line="280" w:lineRule="exact"/>
      <w:jc w:val="center"/>
    </w:pPr>
    <w:rPr>
      <w:b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AB29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B29C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467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Gétai Edina</cp:lastModifiedBy>
  <cp:revision>2</cp:revision>
  <dcterms:created xsi:type="dcterms:W3CDTF">2021-04-22T12:57:00Z</dcterms:created>
  <dcterms:modified xsi:type="dcterms:W3CDTF">2021-04-23T09:41:00Z</dcterms:modified>
</cp:coreProperties>
</file>