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8C" w:rsidRDefault="009C27E1">
      <w:pPr>
        <w:spacing w:after="468"/>
        <w:ind w:right="-306"/>
        <w:jc w:val="right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5. melléklet az 1/2020. (II.26) önkormányzati rendelethez</w:t>
      </w:r>
    </w:p>
    <w:p w:rsidR="00A2798C" w:rsidRDefault="009C27E1">
      <w:pPr>
        <w:spacing w:after="186"/>
        <w:ind w:left="4797"/>
      </w:pPr>
      <w:r>
        <w:rPr>
          <w:rFonts w:ascii="Times New Roman" w:eastAsia="Times New Roman" w:hAnsi="Times New Roman" w:cs="Times New Roman"/>
          <w:b/>
        </w:rPr>
        <w:t>Felújítási kiadások előirányzata felújításonként</w:t>
      </w:r>
    </w:p>
    <w:p w:rsidR="00A2798C" w:rsidRDefault="009C27E1">
      <w:pPr>
        <w:spacing w:after="0"/>
        <w:ind w:right="390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Ezer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</w:rPr>
        <w:t>forintban !</w:t>
      </w:r>
      <w:proofErr w:type="gramEnd"/>
    </w:p>
    <w:tbl>
      <w:tblPr>
        <w:tblStyle w:val="TableGrid"/>
        <w:tblW w:w="13334" w:type="dxa"/>
        <w:tblInd w:w="30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428"/>
        <w:gridCol w:w="1505"/>
        <w:gridCol w:w="1639"/>
        <w:gridCol w:w="1520"/>
        <w:gridCol w:w="1714"/>
      </w:tblGrid>
      <w:tr w:rsidR="00A2798C" w:rsidTr="004C7797">
        <w:trPr>
          <w:trHeight w:val="878"/>
        </w:trPr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2798C" w:rsidRDefault="009C27E1">
            <w:pPr>
              <w:spacing w:after="0"/>
              <w:ind w:left="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Felújítás  megnevezése</w:t>
            </w:r>
            <w:proofErr w:type="gramEnd"/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2798C" w:rsidRDefault="009C27E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Teljes költség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2798C" w:rsidRDefault="009C27E1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Kivitelezés kezdési és befejezési éve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2798C" w:rsidRDefault="009C27E1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2020. XII. 31-ig 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2798C" w:rsidRDefault="009C27E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2020. évi előirányzat 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98C" w:rsidRDefault="009C27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2020. utáni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szükséglet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F=B - D - E)</w:t>
            </w:r>
          </w:p>
        </w:tc>
      </w:tr>
      <w:tr w:rsidR="00A2798C" w:rsidTr="004C7797">
        <w:trPr>
          <w:trHeight w:val="269"/>
        </w:trPr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B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C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E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798C" w:rsidRDefault="009C27E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F</w:t>
            </w:r>
          </w:p>
        </w:tc>
      </w:tr>
      <w:tr w:rsidR="00A2798C" w:rsidTr="004C7797">
        <w:trPr>
          <w:trHeight w:val="233"/>
        </w:trPr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Tűzoltószertár felújítása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5 449 505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2020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5 449 505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>
            <w:bookmarkStart w:id="0" w:name="_GoBack"/>
            <w:bookmarkEnd w:id="0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8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286"/>
        </w:trPr>
        <w:tc>
          <w:tcPr>
            <w:tcW w:w="55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798C" w:rsidRDefault="00A2798C"/>
        </w:tc>
      </w:tr>
      <w:tr w:rsidR="00A2798C" w:rsidTr="004C7797">
        <w:trPr>
          <w:trHeight w:val="322"/>
        </w:trPr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ÖSSZESEN: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5 449 505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left="-2" w:right="-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7928" cy="207264"/>
                      <wp:effectExtent l="0" t="0" r="0" b="0"/>
                      <wp:docPr id="1459" name="Group 1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7928" cy="207264"/>
                                <a:chOff x="0" y="0"/>
                                <a:chExt cx="947928" cy="207264"/>
                              </a:xfrm>
                            </wpg:grpSpPr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0" y="0"/>
                                  <a:ext cx="947928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7928" h="207264">
                                      <a:moveTo>
                                        <a:pt x="0" y="0"/>
                                      </a:moveTo>
                                      <a:lnTo>
                                        <a:pt x="947928" y="0"/>
                                      </a:lnTo>
                                      <a:lnTo>
                                        <a:pt x="947928" y="207264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92" name="Picture 149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449" y="-5087"/>
                                  <a:ext cx="950976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9" style="width:74.64pt;height:16.32pt;mso-position-horizontal-relative:char;mso-position-vertical-relative:line" coordsize="9479,2072">
                      <v:shape id="Shape 1674" style="position:absolute;width:9479;height:2072;left:0;top:0;" coordsize="947928,207264" path="m0,0l947928,0l947928,207264l0,207264l0,0">
                        <v:stroke weight="0pt" endcap="flat" joinstyle="miter" miterlimit="10" on="false" color="#000000" opacity="0"/>
                        <v:fill on="true" color="#000000" opacity="0"/>
                      </v:shape>
                      <v:shape id="Picture 1492" style="position:absolute;width:9509;height:2133;left:-44;top:-50;" filled="f">
                        <v:imagedata r:id="rId5"/>
                      </v:shape>
                    </v:group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A2798C"/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798C" w:rsidRDefault="009C27E1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5 449 505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798C" w:rsidRDefault="00A2798C"/>
        </w:tc>
      </w:tr>
    </w:tbl>
    <w:p w:rsidR="009C27E1" w:rsidRDefault="009C27E1"/>
    <w:sectPr w:rsidR="009C27E1">
      <w:pgSz w:w="16840" w:h="119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8C"/>
    <w:rsid w:val="004C7797"/>
    <w:rsid w:val="009C27E1"/>
    <w:rsid w:val="00A2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2F91"/>
  <w15:docId w15:val="{0656B962-5CC9-402D-8FB3-BB488F83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2021-05-31T17:16:00Z</dcterms:created>
  <dcterms:modified xsi:type="dcterms:W3CDTF">2021-05-31T17:16:00Z</dcterms:modified>
</cp:coreProperties>
</file>