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5A" w:rsidRDefault="006057A4">
      <w:pPr>
        <w:spacing w:after="168"/>
        <w:ind w:right="-307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1"/>
        </w:rPr>
        <w:t xml:space="preserve"> 7. számú melléklet</w:t>
      </w:r>
    </w:p>
    <w:p w:rsidR="00A33E5A" w:rsidRDefault="006057A4">
      <w:pPr>
        <w:spacing w:after="5"/>
        <w:ind w:left="2232" w:hanging="10"/>
      </w:pPr>
      <w:r>
        <w:rPr>
          <w:rFonts w:ascii="Times New Roman" w:eastAsia="Times New Roman" w:hAnsi="Times New Roman" w:cs="Times New Roman"/>
          <w:b/>
          <w:sz w:val="23"/>
        </w:rPr>
        <w:t>Az önkormányzat által adott közvetett támogatások</w:t>
      </w:r>
    </w:p>
    <w:p w:rsidR="00A33E5A" w:rsidRDefault="006057A4">
      <w:pPr>
        <w:spacing w:after="5"/>
        <w:ind w:left="3994" w:hanging="10"/>
      </w:pPr>
      <w:r>
        <w:rPr>
          <w:rFonts w:ascii="Times New Roman" w:eastAsia="Times New Roman" w:hAnsi="Times New Roman" w:cs="Times New Roman"/>
          <w:b/>
          <w:sz w:val="23"/>
        </w:rPr>
        <w:t>(kedvezmények)</w:t>
      </w:r>
    </w:p>
    <w:p w:rsidR="00A33E5A" w:rsidRDefault="006057A4">
      <w:pPr>
        <w:spacing w:after="0"/>
        <w:ind w:right="-31"/>
        <w:jc w:val="right"/>
      </w:pPr>
      <w:proofErr w:type="gramStart"/>
      <w:r>
        <w:rPr>
          <w:rFonts w:ascii="Times New Roman" w:eastAsia="Times New Roman" w:hAnsi="Times New Roman" w:cs="Times New Roman"/>
          <w:b/>
          <w:i/>
          <w:sz w:val="19"/>
        </w:rPr>
        <w:t>Forintban !</w:t>
      </w:r>
      <w:proofErr w:type="gramEnd"/>
    </w:p>
    <w:tbl>
      <w:tblPr>
        <w:tblStyle w:val="TableGrid"/>
        <w:tblW w:w="9216" w:type="dxa"/>
        <w:tblInd w:w="-110" w:type="dxa"/>
        <w:tblCellMar>
          <w:top w:w="55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5123"/>
        <w:gridCol w:w="1665"/>
        <w:gridCol w:w="1679"/>
      </w:tblGrid>
      <w:tr w:rsidR="00A33E5A">
        <w:trPr>
          <w:trHeight w:val="922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33E5A" w:rsidRDefault="006057A4">
            <w:pPr>
              <w:spacing w:after="0"/>
              <w:ind w:left="70" w:firstLine="24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Sorszám</w:t>
            </w:r>
          </w:p>
        </w:tc>
        <w:tc>
          <w:tcPr>
            <w:tcW w:w="52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33E5A" w:rsidRDefault="006057A4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Bevételi jogcím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33E5A" w:rsidRDefault="006057A4">
            <w:pPr>
              <w:spacing w:after="0"/>
              <w:ind w:left="244" w:hanging="134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Kedvezmény nélkül elérhető bevétel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3E5A" w:rsidRDefault="006057A4">
            <w:pPr>
              <w:spacing w:after="0"/>
              <w:ind w:left="552" w:hanging="283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Kedvezmények összege</w:t>
            </w:r>
          </w:p>
        </w:tc>
      </w:tr>
      <w:tr w:rsidR="00A33E5A">
        <w:trPr>
          <w:trHeight w:val="269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A</w:t>
            </w:r>
          </w:p>
        </w:tc>
        <w:tc>
          <w:tcPr>
            <w:tcW w:w="52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B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C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33E5A" w:rsidRDefault="006057A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D</w:t>
            </w:r>
          </w:p>
        </w:tc>
      </w:tr>
      <w:tr w:rsidR="00A33E5A">
        <w:trPr>
          <w:trHeight w:val="34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1.</w:t>
            </w:r>
          </w:p>
        </w:tc>
        <w:tc>
          <w:tcPr>
            <w:tcW w:w="52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5"/>
              </w:rPr>
              <w:t>Ellátottak térítési díjának méltányosságból történő elengedése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169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7 703 098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5"/>
              </w:rPr>
              <w:t>Ellátottak kártérítésének méltányosságból történő elengedése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5"/>
              </w:rPr>
              <w:t>Lakosság részére lakásépítéshez nyújtott kölcsön elengedése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4.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5"/>
              </w:rPr>
              <w:t>Lakosság részére lakásfelújításhoz nyújtott kölcsön elengedése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5.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5"/>
              </w:rPr>
              <w:t>Helyi adóból biztosított kedvezmény, mentesség összesen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802"/>
            </w:pPr>
            <w:r>
              <w:rPr>
                <w:rFonts w:ascii="Times New Roman" w:eastAsia="Times New Roman" w:hAnsi="Times New Roman" w:cs="Times New Roman"/>
                <w:sz w:val="15"/>
              </w:rPr>
              <w:t>25 800 000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6.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5"/>
              </w:rPr>
              <w:t>-ebből</w:t>
            </w:r>
            <w:proofErr w:type="gramStart"/>
            <w:r>
              <w:rPr>
                <w:rFonts w:ascii="Times New Roman" w:eastAsia="Times New Roman" w:hAnsi="Times New Roman" w:cs="Times New Roman"/>
                <w:sz w:val="15"/>
              </w:rPr>
              <w:t>:            Építményadó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7.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147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Telekadó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9.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147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Magánszemélyek </w:t>
            </w:r>
            <w:proofErr w:type="gramStart"/>
            <w:r>
              <w:rPr>
                <w:rFonts w:ascii="Times New Roman" w:eastAsia="Times New Roman" w:hAnsi="Times New Roman" w:cs="Times New Roman"/>
                <w:sz w:val="15"/>
              </w:rPr>
              <w:t>kommunális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</w:rPr>
              <w:t xml:space="preserve"> adója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170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1 800 000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10.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147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Idegenforgalmi adó tartózkodás után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11.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147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Idegenforgalmi adó épület után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432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12.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E5A" w:rsidRDefault="006057A4">
            <w:pPr>
              <w:spacing w:after="0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Iparűzési adó állandó jelleggel végzett iparűzési tevékenység után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E5A" w:rsidRDefault="006057A4">
            <w:pPr>
              <w:spacing w:after="0"/>
              <w:ind w:left="802"/>
            </w:pPr>
            <w:r>
              <w:rPr>
                <w:rFonts w:ascii="Times New Roman" w:eastAsia="Times New Roman" w:hAnsi="Times New Roman" w:cs="Times New Roman"/>
                <w:sz w:val="15"/>
              </w:rPr>
              <w:t>24 000 000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13.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5"/>
              </w:rPr>
              <w:t>Gépjárműadóból biztosított kedvezmény, mentesség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169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3 000 000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14.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5"/>
              </w:rPr>
              <w:t>Helyiségek hasznosítása utáni kedvezmény, mentesség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15.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5"/>
              </w:rPr>
              <w:t>Eszközök hasznosítása utáni kedvezmény, mentesség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16.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5"/>
              </w:rPr>
              <w:t>Egyéb kedvezmény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17.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5"/>
              </w:rPr>
              <w:t>Egyéb kölcsön elengedése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18.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19.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21.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22.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lastRenderedPageBreak/>
              <w:t>23.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24.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25.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3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26.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3E5A" w:rsidRDefault="00A33E5A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33E5A" w:rsidRDefault="00A33E5A"/>
        </w:tc>
      </w:tr>
      <w:tr w:rsidR="00A33E5A">
        <w:trPr>
          <w:trHeight w:val="346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27.</w:t>
            </w:r>
          </w:p>
        </w:tc>
        <w:tc>
          <w:tcPr>
            <w:tcW w:w="52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Összesen: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3E5A" w:rsidRDefault="006057A4">
            <w:pPr>
              <w:spacing w:after="0"/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36 503 098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3E5A" w:rsidRDefault="00A33E5A"/>
        </w:tc>
      </w:tr>
    </w:tbl>
    <w:p w:rsidR="006057A4" w:rsidRDefault="006057A4"/>
    <w:sectPr w:rsidR="006057A4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5A"/>
    <w:rsid w:val="006057A4"/>
    <w:rsid w:val="00627AB8"/>
    <w:rsid w:val="00A3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78DF7-E6E6-4463-9062-D4C1F840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Reichert László</dc:creator>
  <cp:keywords/>
  <cp:lastModifiedBy>Dr. Reichert László</cp:lastModifiedBy>
  <cp:revision>2</cp:revision>
  <dcterms:created xsi:type="dcterms:W3CDTF">2021-05-31T17:36:00Z</dcterms:created>
  <dcterms:modified xsi:type="dcterms:W3CDTF">2021-05-31T17:36:00Z</dcterms:modified>
</cp:coreProperties>
</file>