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B" w:rsidRPr="00AB1B80" w:rsidRDefault="00443B2B" w:rsidP="00443B2B">
      <w:pPr>
        <w:pStyle w:val="HJTrzs"/>
        <w:tabs>
          <w:tab w:val="center" w:pos="1843"/>
        </w:tabs>
        <w:ind w:left="567" w:right="-2"/>
        <w:jc w:val="right"/>
        <w:rPr>
          <w:rFonts w:ascii="Times New Roman" w:hAnsi="Times New Roman" w:cs="Times New Roman"/>
          <w:b/>
        </w:rPr>
      </w:pPr>
      <w:r w:rsidRPr="00AB1B8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AB1B80">
        <w:rPr>
          <w:rFonts w:ascii="Times New Roman" w:hAnsi="Times New Roman" w:cs="Times New Roman"/>
          <w:b/>
        </w:rPr>
        <w:t xml:space="preserve">melléklet </w:t>
      </w:r>
    </w:p>
    <w:p w:rsidR="00443B2B" w:rsidRPr="00AB1B80" w:rsidRDefault="00443B2B" w:rsidP="00443B2B">
      <w:pPr>
        <w:pStyle w:val="HJTrzs"/>
        <w:tabs>
          <w:tab w:val="center" w:pos="1843"/>
        </w:tabs>
        <w:ind w:left="567" w:right="-2"/>
        <w:jc w:val="right"/>
        <w:rPr>
          <w:rFonts w:ascii="Times New Roman" w:hAnsi="Times New Roman" w:cs="Times New Roman"/>
          <w:b/>
        </w:rPr>
      </w:pPr>
      <w:r w:rsidRPr="00AB1B80">
        <w:rPr>
          <w:rFonts w:ascii="Times New Roman" w:hAnsi="Times New Roman" w:cs="Times New Roman"/>
          <w:b/>
        </w:rPr>
        <w:t>a térfigyelő kamerarendszerről szóló</w:t>
      </w:r>
    </w:p>
    <w:p w:rsidR="00443B2B" w:rsidRPr="00AB1B80" w:rsidRDefault="00443B2B" w:rsidP="00443B2B">
      <w:pPr>
        <w:pStyle w:val="HJTrzs"/>
        <w:tabs>
          <w:tab w:val="center" w:pos="1843"/>
        </w:tabs>
        <w:ind w:left="567" w:right="-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6/2016.(III.25.</w:t>
      </w:r>
      <w:r w:rsidRPr="00AB1B80">
        <w:rPr>
          <w:rFonts w:ascii="Times New Roman" w:hAnsi="Times New Roman" w:cs="Times New Roman"/>
          <w:b/>
        </w:rPr>
        <w:t>) önkormányzati rendelethez</w:t>
      </w:r>
    </w:p>
    <w:p w:rsidR="00443B2B" w:rsidRDefault="00443B2B" w:rsidP="00443B2B">
      <w:pPr>
        <w:pStyle w:val="HJTrzs"/>
        <w:tabs>
          <w:tab w:val="center" w:pos="1843"/>
        </w:tabs>
        <w:ind w:left="567" w:right="690"/>
        <w:jc w:val="right"/>
        <w:rPr>
          <w:rFonts w:ascii="Times New Roman" w:hAnsi="Times New Roman" w:cs="Times New Roman"/>
          <w:i/>
        </w:rPr>
      </w:pPr>
    </w:p>
    <w:p w:rsidR="00443B2B" w:rsidRDefault="00443B2B" w:rsidP="00443B2B">
      <w:pPr>
        <w:pStyle w:val="HJTrzs"/>
        <w:tabs>
          <w:tab w:val="center" w:pos="1843"/>
        </w:tabs>
        <w:ind w:left="567" w:right="690"/>
        <w:jc w:val="right"/>
        <w:rPr>
          <w:rFonts w:ascii="Times New Roman" w:hAnsi="Times New Roman" w:cs="Times New Roman"/>
          <w:i/>
        </w:rPr>
      </w:pPr>
    </w:p>
    <w:p w:rsidR="00443B2B" w:rsidRPr="0088076B" w:rsidRDefault="00443B2B" w:rsidP="00443B2B">
      <w:pPr>
        <w:pStyle w:val="HJTrzs"/>
        <w:tabs>
          <w:tab w:val="center" w:pos="1843"/>
        </w:tabs>
        <w:ind w:left="567" w:right="690"/>
        <w:jc w:val="center"/>
        <w:rPr>
          <w:rFonts w:ascii="Times New Roman" w:hAnsi="Times New Roman" w:cs="Times New Roman"/>
          <w:b/>
          <w:i/>
        </w:rPr>
      </w:pPr>
      <w:r w:rsidRPr="0088076B">
        <w:rPr>
          <w:rFonts w:ascii="Times New Roman" w:hAnsi="Times New Roman" w:cs="Times New Roman"/>
          <w:b/>
          <w:color w:val="000000"/>
          <w:lang w:eastAsia="en-US"/>
        </w:rPr>
        <w:t>A közterületi térfigyelő rendszer kameráinak felszerelési hely</w:t>
      </w:r>
      <w:r>
        <w:rPr>
          <w:rFonts w:ascii="Times New Roman" w:hAnsi="Times New Roman" w:cs="Times New Roman"/>
          <w:b/>
          <w:color w:val="000000"/>
          <w:lang w:eastAsia="en-US"/>
        </w:rPr>
        <w:t>e</w:t>
      </w:r>
      <w:r w:rsidRPr="0088076B">
        <w:rPr>
          <w:rFonts w:ascii="Times New Roman" w:hAnsi="Times New Roman" w:cs="Times New Roman"/>
          <w:b/>
          <w:color w:val="000000"/>
          <w:lang w:eastAsia="en-US"/>
        </w:rPr>
        <w:t xml:space="preserve"> és a kam</w:t>
      </w:r>
      <w:r>
        <w:rPr>
          <w:rFonts w:ascii="Times New Roman" w:hAnsi="Times New Roman" w:cs="Times New Roman"/>
          <w:b/>
          <w:color w:val="000000"/>
          <w:lang w:eastAsia="en-US"/>
        </w:rPr>
        <w:t>erák által megfigyelt helyszíne</w:t>
      </w:r>
    </w:p>
    <w:p w:rsidR="00443B2B" w:rsidRDefault="00443B2B" w:rsidP="00443B2B">
      <w:pPr>
        <w:pStyle w:val="HJTrzs"/>
        <w:tabs>
          <w:tab w:val="center" w:pos="1843"/>
        </w:tabs>
        <w:ind w:left="567" w:right="690"/>
        <w:jc w:val="right"/>
        <w:rPr>
          <w:rFonts w:ascii="Times New Roman" w:hAnsi="Times New Roman" w:cs="Times New Roman"/>
          <w:i/>
        </w:rPr>
      </w:pPr>
    </w:p>
    <w:tbl>
      <w:tblPr>
        <w:tblStyle w:val="Rcsostblzat"/>
        <w:tblW w:w="9250" w:type="dxa"/>
        <w:tblLayout w:type="fixed"/>
        <w:tblLook w:val="04A0" w:firstRow="1" w:lastRow="0" w:firstColumn="1" w:lastColumn="0" w:noHBand="0" w:noVBand="1"/>
      </w:tblPr>
      <w:tblGrid>
        <w:gridCol w:w="7"/>
        <w:gridCol w:w="1240"/>
        <w:gridCol w:w="3523"/>
        <w:gridCol w:w="16"/>
        <w:gridCol w:w="4426"/>
        <w:gridCol w:w="38"/>
      </w:tblGrid>
      <w:tr w:rsidR="00443B2B" w:rsidRPr="0088076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ind w:left="0" w:right="30"/>
              <w:jc w:val="center"/>
              <w:rPr>
                <w:rFonts w:ascii="Times New Roman" w:hAnsi="Times New Roman" w:cs="Times New Roman"/>
              </w:rPr>
            </w:pPr>
            <w:r w:rsidRPr="002D152F">
              <w:rPr>
                <w:rFonts w:ascii="Times New Roman" w:hAnsi="Times New Roman" w:cs="Times New Roman"/>
              </w:rPr>
              <w:t>azonosító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ind w:left="0" w:right="34"/>
              <w:jc w:val="right"/>
              <w:rPr>
                <w:rFonts w:ascii="Times New Roman" w:hAnsi="Times New Roman" w:cs="Times New Roman"/>
              </w:rPr>
            </w:pPr>
            <w:r w:rsidRPr="002D152F">
              <w:rPr>
                <w:rFonts w:ascii="Times New Roman" w:hAnsi="Times New Roman" w:cs="Times New Roman"/>
              </w:rPr>
              <w:t>a kamera felszerelésének helye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ind w:left="0" w:right="28"/>
              <w:jc w:val="center"/>
              <w:rPr>
                <w:rFonts w:ascii="Times New Roman" w:hAnsi="Times New Roman" w:cs="Times New Roman"/>
              </w:rPr>
            </w:pPr>
            <w:r w:rsidRPr="002D152F">
              <w:rPr>
                <w:rFonts w:ascii="Times New Roman" w:hAnsi="Times New Roman" w:cs="Times New Roman"/>
              </w:rPr>
              <w:t>a kamera által megfigyelt terület meghatározása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01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Hősök tere-hídfeljáró előtti járdasziget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parkoló, utak, hídfeljárat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02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Árpád híd feljáró-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Lacházi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út felőli oldal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útkereszteződés, hídfeljáró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03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17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Lacházi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út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közúti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04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Tulipán tér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játszótér és környéke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05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Köztársaság u.- Bajcsy útkereszteződés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közúti, útkereszteződés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06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HÉV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v.á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parkoló, utak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07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Becsei út- Autómosó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Szulai tó, Becsei út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08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Péter bíró u.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kereszteződés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09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Köztársaság u. kifelé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közutak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10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Vendel- Bajcsy kereszteződés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közúti, útkereszteződés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11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István tér I.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köztéri dóm, tér, utak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12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János tér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köztéri dóm, tér, utak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13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Hajómalom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Hajómalom, piac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stny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14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Újhegy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közúti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c 15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MOL szelektív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szelektív, útkereszteződés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16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Dömsödi út szelektív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szelektív, útkereszteződés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17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Katolikus templom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kamera elveszett kiírás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18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István tér II.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parkoló, utak, PENNY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19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Posta köz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parkoló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20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Ady E. u.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parkoló kihajtó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21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Skaricza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park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park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22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HÉV - Kossuth L. út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autóbusz forduló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23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Lórévi út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útkereszteződés</w:t>
            </w:r>
          </w:p>
        </w:tc>
      </w:tr>
      <w:tr w:rsidR="00443B2B" w:rsidTr="00F00A7B">
        <w:trPr>
          <w:gridBefore w:val="1"/>
          <w:wBefore w:w="7" w:type="dxa"/>
        </w:trPr>
        <w:tc>
          <w:tcPr>
            <w:tcW w:w="1240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 24</w:t>
            </w:r>
          </w:p>
        </w:tc>
        <w:tc>
          <w:tcPr>
            <w:tcW w:w="3523" w:type="dxa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Páskom bekötő</w:t>
            </w:r>
          </w:p>
        </w:tc>
        <w:tc>
          <w:tcPr>
            <w:tcW w:w="4480" w:type="dxa"/>
            <w:gridSpan w:val="3"/>
          </w:tcPr>
          <w:p w:rsidR="00443B2B" w:rsidRPr="002D152F" w:rsidRDefault="00443B2B" w:rsidP="00F00A7B">
            <w:pPr>
              <w:pStyle w:val="HJTrzs"/>
              <w:tabs>
                <w:tab w:val="center" w:pos="1843"/>
              </w:tabs>
              <w:ind w:left="0" w:right="3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útkereszteződés</w:t>
            </w:r>
          </w:p>
        </w:tc>
      </w:tr>
      <w:tr w:rsidR="00443B2B" w:rsidTr="00F00A7B">
        <w:trPr>
          <w:gridAfter w:val="1"/>
          <w:wAfter w:w="38" w:type="dxa"/>
        </w:trPr>
        <w:tc>
          <w:tcPr>
            <w:tcW w:w="1247" w:type="dxa"/>
            <w:gridSpan w:val="2"/>
          </w:tcPr>
          <w:p w:rsidR="00443B2B" w:rsidRDefault="00443B2B" w:rsidP="00F00A7B">
            <w:pPr>
              <w:jc w:val="center"/>
            </w:pPr>
            <w:r w:rsidRPr="00A94D10">
              <w:rPr>
                <w:i/>
                <w:sz w:val="24"/>
                <w:szCs w:val="24"/>
              </w:rPr>
              <w:t>c</w:t>
            </w:r>
            <w:r>
              <w:t xml:space="preserve"> </w:t>
            </w:r>
            <w:r w:rsidRPr="00A94D10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39" w:type="dxa"/>
            <w:gridSpan w:val="2"/>
          </w:tcPr>
          <w:p w:rsidR="00443B2B" w:rsidRPr="00BE64DF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 w:rsidRPr="00BE64DF">
              <w:rPr>
                <w:i/>
                <w:sz w:val="24"/>
                <w:szCs w:val="24"/>
              </w:rPr>
              <w:t>HÉV aluljáró</w:t>
            </w:r>
          </w:p>
        </w:tc>
        <w:tc>
          <w:tcPr>
            <w:tcW w:w="4426" w:type="dxa"/>
          </w:tcPr>
          <w:p w:rsidR="00443B2B" w:rsidRPr="00BE64DF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aluljáró bejárat</w:t>
            </w:r>
          </w:p>
        </w:tc>
      </w:tr>
      <w:tr w:rsidR="00443B2B" w:rsidTr="00F00A7B">
        <w:trPr>
          <w:gridAfter w:val="1"/>
          <w:wAfter w:w="38" w:type="dxa"/>
        </w:trPr>
        <w:tc>
          <w:tcPr>
            <w:tcW w:w="1247" w:type="dxa"/>
            <w:gridSpan w:val="2"/>
          </w:tcPr>
          <w:p w:rsidR="00443B2B" w:rsidRPr="00A94D10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 26</w:t>
            </w:r>
          </w:p>
        </w:tc>
        <w:tc>
          <w:tcPr>
            <w:tcW w:w="3539" w:type="dxa"/>
            <w:gridSpan w:val="2"/>
          </w:tcPr>
          <w:p w:rsidR="00443B2B" w:rsidRPr="00BE64DF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Dömsödi út szelektív</w:t>
            </w:r>
          </w:p>
        </w:tc>
        <w:tc>
          <w:tcPr>
            <w:tcW w:w="4426" w:type="dxa"/>
          </w:tcPr>
          <w:p w:rsidR="00443B2B" w:rsidRPr="00B13292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 w:rsidRPr="00B13292">
              <w:rPr>
                <w:i/>
                <w:sz w:val="24"/>
                <w:szCs w:val="24"/>
              </w:rPr>
              <w:t>szelektív, parkoló</w:t>
            </w:r>
            <w:r>
              <w:rPr>
                <w:i/>
                <w:sz w:val="24"/>
                <w:szCs w:val="24"/>
              </w:rPr>
              <w:t>, közúti</w:t>
            </w:r>
          </w:p>
        </w:tc>
      </w:tr>
      <w:tr w:rsidR="00443B2B" w:rsidTr="00F00A7B">
        <w:trPr>
          <w:gridAfter w:val="1"/>
          <w:wAfter w:w="38" w:type="dxa"/>
        </w:trPr>
        <w:tc>
          <w:tcPr>
            <w:tcW w:w="1247" w:type="dxa"/>
            <w:gridSpan w:val="2"/>
          </w:tcPr>
          <w:p w:rsidR="00443B2B" w:rsidRPr="00A94D10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 27</w:t>
            </w:r>
          </w:p>
        </w:tc>
        <w:tc>
          <w:tcPr>
            <w:tcW w:w="3539" w:type="dxa"/>
            <w:gridSpan w:val="2"/>
          </w:tcPr>
          <w:p w:rsidR="00443B2B" w:rsidRPr="00BE64DF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Bercsényi út szelektív</w:t>
            </w:r>
          </w:p>
        </w:tc>
        <w:tc>
          <w:tcPr>
            <w:tcW w:w="4426" w:type="dxa"/>
          </w:tcPr>
          <w:p w:rsidR="00443B2B" w:rsidRPr="00BE64DF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 w:rsidRPr="00B13292">
              <w:rPr>
                <w:i/>
                <w:sz w:val="24"/>
                <w:szCs w:val="24"/>
              </w:rPr>
              <w:t>szelektív</w:t>
            </w:r>
            <w:r>
              <w:rPr>
                <w:i/>
                <w:sz w:val="24"/>
                <w:szCs w:val="24"/>
              </w:rPr>
              <w:t>, közúti</w:t>
            </w:r>
          </w:p>
        </w:tc>
      </w:tr>
      <w:tr w:rsidR="00443B2B" w:rsidTr="00F00A7B">
        <w:trPr>
          <w:gridAfter w:val="1"/>
          <w:wAfter w:w="38" w:type="dxa"/>
        </w:trPr>
        <w:tc>
          <w:tcPr>
            <w:tcW w:w="1247" w:type="dxa"/>
            <w:gridSpan w:val="2"/>
          </w:tcPr>
          <w:p w:rsidR="00443B2B" w:rsidRPr="00A94D10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 28</w:t>
            </w:r>
          </w:p>
        </w:tc>
        <w:tc>
          <w:tcPr>
            <w:tcW w:w="3539" w:type="dxa"/>
            <w:gridSpan w:val="2"/>
          </w:tcPr>
          <w:p w:rsidR="00443B2B" w:rsidRPr="00BE64DF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Becsei út szelektív</w:t>
            </w:r>
          </w:p>
        </w:tc>
        <w:tc>
          <w:tcPr>
            <w:tcW w:w="4426" w:type="dxa"/>
          </w:tcPr>
          <w:p w:rsidR="00443B2B" w:rsidRPr="00BE64DF" w:rsidRDefault="00443B2B" w:rsidP="00F00A7B">
            <w:pPr>
              <w:jc w:val="center"/>
              <w:rPr>
                <w:i/>
                <w:sz w:val="24"/>
                <w:szCs w:val="24"/>
              </w:rPr>
            </w:pPr>
            <w:r w:rsidRPr="00B13292">
              <w:rPr>
                <w:i/>
                <w:sz w:val="24"/>
                <w:szCs w:val="24"/>
              </w:rPr>
              <w:t>szelektív</w:t>
            </w:r>
            <w:r>
              <w:rPr>
                <w:i/>
                <w:sz w:val="24"/>
                <w:szCs w:val="24"/>
              </w:rPr>
              <w:t>, közúti</w:t>
            </w:r>
          </w:p>
        </w:tc>
      </w:tr>
    </w:tbl>
    <w:p w:rsidR="00443B2B" w:rsidRDefault="00443B2B" w:rsidP="00443B2B">
      <w:pPr>
        <w:pStyle w:val="HJTrzs"/>
        <w:tabs>
          <w:tab w:val="center" w:pos="1843"/>
        </w:tabs>
        <w:ind w:left="567" w:right="690"/>
        <w:jc w:val="right"/>
        <w:rPr>
          <w:rFonts w:ascii="Times New Roman" w:hAnsi="Times New Roman" w:cs="Times New Roman"/>
          <w:i/>
        </w:rPr>
      </w:pPr>
    </w:p>
    <w:p w:rsidR="00443B2B" w:rsidRDefault="00443B2B" w:rsidP="00443B2B">
      <w:pPr>
        <w:pStyle w:val="HJTrzs"/>
        <w:tabs>
          <w:tab w:val="center" w:pos="1843"/>
        </w:tabs>
        <w:ind w:left="567" w:right="690"/>
        <w:jc w:val="right"/>
        <w:rPr>
          <w:rFonts w:ascii="Times New Roman" w:hAnsi="Times New Roman" w:cs="Times New Roman"/>
          <w:i/>
        </w:rPr>
      </w:pPr>
    </w:p>
    <w:p w:rsidR="00443B2B" w:rsidRPr="00786DF6" w:rsidRDefault="00443B2B" w:rsidP="00443B2B">
      <w:pPr>
        <w:spacing w:after="160" w:line="259" w:lineRule="auto"/>
        <w:rPr>
          <w:sz w:val="24"/>
          <w:szCs w:val="24"/>
        </w:rPr>
      </w:pPr>
    </w:p>
    <w:p w:rsidR="000F7D84" w:rsidRPr="000607B1" w:rsidRDefault="000F7D84" w:rsidP="000607B1">
      <w:bookmarkStart w:id="0" w:name="_GoBack"/>
      <w:bookmarkEnd w:id="0"/>
    </w:p>
    <w:sectPr w:rsidR="000F7D84" w:rsidRPr="000607B1" w:rsidSect="008A3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BC" w:rsidRDefault="003B16BC" w:rsidP="000F7D84">
      <w:r>
        <w:separator/>
      </w:r>
    </w:p>
  </w:endnote>
  <w:endnote w:type="continuationSeparator" w:id="0">
    <w:p w:rsidR="003B16BC" w:rsidRDefault="003B16BC" w:rsidP="000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F" w:rsidRDefault="00443B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F" w:rsidRDefault="00443B2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F" w:rsidRDefault="00443B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BC" w:rsidRDefault="003B16BC" w:rsidP="000F7D84">
      <w:r>
        <w:separator/>
      </w:r>
    </w:p>
  </w:footnote>
  <w:footnote w:type="continuationSeparator" w:id="0">
    <w:p w:rsidR="003B16BC" w:rsidRDefault="003B16BC" w:rsidP="000F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F" w:rsidRDefault="00443B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11010"/>
      <w:docPartObj>
        <w:docPartGallery w:val="Page Numbers (Top of Page)"/>
        <w:docPartUnique/>
      </w:docPartObj>
    </w:sdtPr>
    <w:sdtEndPr/>
    <w:sdtContent>
      <w:p w:rsidR="008A305F" w:rsidRDefault="00E2244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2B">
          <w:rPr>
            <w:noProof/>
          </w:rPr>
          <w:t>2</w:t>
        </w:r>
        <w:r>
          <w:fldChar w:fldCharType="end"/>
        </w:r>
      </w:p>
    </w:sdtContent>
  </w:sdt>
  <w:p w:rsidR="008A305F" w:rsidRDefault="00443B2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F" w:rsidRDefault="00443B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101"/>
    <w:multiLevelType w:val="hybridMultilevel"/>
    <w:tmpl w:val="EA42A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D"/>
    <w:rsid w:val="000607B1"/>
    <w:rsid w:val="000A178A"/>
    <w:rsid w:val="000F7D84"/>
    <w:rsid w:val="00172FA7"/>
    <w:rsid w:val="00255C39"/>
    <w:rsid w:val="002741AB"/>
    <w:rsid w:val="002D5ECE"/>
    <w:rsid w:val="002E350A"/>
    <w:rsid w:val="003505FC"/>
    <w:rsid w:val="003B16BC"/>
    <w:rsid w:val="00443B2B"/>
    <w:rsid w:val="00475E60"/>
    <w:rsid w:val="00477747"/>
    <w:rsid w:val="00483C6D"/>
    <w:rsid w:val="004B1C82"/>
    <w:rsid w:val="00535E9E"/>
    <w:rsid w:val="006F7879"/>
    <w:rsid w:val="007562E9"/>
    <w:rsid w:val="0079039D"/>
    <w:rsid w:val="007959ED"/>
    <w:rsid w:val="00822BBE"/>
    <w:rsid w:val="00896AF7"/>
    <w:rsid w:val="00AD0618"/>
    <w:rsid w:val="00B94F99"/>
    <w:rsid w:val="00BE0B0D"/>
    <w:rsid w:val="00BE4C2F"/>
    <w:rsid w:val="00C12092"/>
    <w:rsid w:val="00E22444"/>
    <w:rsid w:val="00E67561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l"/>
    <w:rsid w:val="003505FC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D8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D84"/>
    <w:rPr>
      <w:sz w:val="20"/>
      <w:szCs w:val="20"/>
    </w:rPr>
  </w:style>
  <w:style w:type="character" w:styleId="Lbjegyzet-hivatkozs">
    <w:name w:val="footnote reference"/>
    <w:uiPriority w:val="99"/>
    <w:unhideWhenUsed/>
    <w:rsid w:val="000F7D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D84"/>
    <w:pPr>
      <w:tabs>
        <w:tab w:val="center" w:pos="4536"/>
        <w:tab w:val="right" w:pos="9072"/>
      </w:tabs>
    </w:pPr>
    <w:rPr>
      <w:sz w:val="26"/>
    </w:rPr>
  </w:style>
  <w:style w:type="character" w:customStyle="1" w:styleId="lfejChar">
    <w:name w:val="Élőfej Char"/>
    <w:basedOn w:val="Bekezdsalapbettpusa"/>
    <w:link w:val="lfej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D84"/>
    <w:pPr>
      <w:tabs>
        <w:tab w:val="center" w:pos="4536"/>
        <w:tab w:val="right" w:pos="9072"/>
      </w:tabs>
    </w:pPr>
    <w:rPr>
      <w:sz w:val="26"/>
    </w:rPr>
  </w:style>
  <w:style w:type="character" w:customStyle="1" w:styleId="llbChar">
    <w:name w:val="Élőláb Char"/>
    <w:basedOn w:val="Bekezdsalapbettpusa"/>
    <w:link w:val="llb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HJTrzs">
    <w:name w:val="HJTörzs"/>
    <w:basedOn w:val="Norml"/>
    <w:rsid w:val="00443B2B"/>
    <w:pPr>
      <w:autoSpaceDE w:val="0"/>
      <w:autoSpaceDN w:val="0"/>
      <w:ind w:left="1134"/>
      <w:jc w:val="both"/>
    </w:pPr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59"/>
    <w:rsid w:val="00443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l"/>
    <w:rsid w:val="003505FC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D8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D84"/>
    <w:rPr>
      <w:sz w:val="20"/>
      <w:szCs w:val="20"/>
    </w:rPr>
  </w:style>
  <w:style w:type="character" w:styleId="Lbjegyzet-hivatkozs">
    <w:name w:val="footnote reference"/>
    <w:uiPriority w:val="99"/>
    <w:unhideWhenUsed/>
    <w:rsid w:val="000F7D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D84"/>
    <w:pPr>
      <w:tabs>
        <w:tab w:val="center" w:pos="4536"/>
        <w:tab w:val="right" w:pos="9072"/>
      </w:tabs>
    </w:pPr>
    <w:rPr>
      <w:sz w:val="26"/>
    </w:rPr>
  </w:style>
  <w:style w:type="character" w:customStyle="1" w:styleId="lfejChar">
    <w:name w:val="Élőfej Char"/>
    <w:basedOn w:val="Bekezdsalapbettpusa"/>
    <w:link w:val="lfej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D84"/>
    <w:pPr>
      <w:tabs>
        <w:tab w:val="center" w:pos="4536"/>
        <w:tab w:val="right" w:pos="9072"/>
      </w:tabs>
    </w:pPr>
    <w:rPr>
      <w:sz w:val="26"/>
    </w:rPr>
  </w:style>
  <w:style w:type="character" w:customStyle="1" w:styleId="llbChar">
    <w:name w:val="Élőláb Char"/>
    <w:basedOn w:val="Bekezdsalapbettpusa"/>
    <w:link w:val="llb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HJTrzs">
    <w:name w:val="HJTörzs"/>
    <w:basedOn w:val="Norml"/>
    <w:rsid w:val="00443B2B"/>
    <w:pPr>
      <w:autoSpaceDE w:val="0"/>
      <w:autoSpaceDN w:val="0"/>
      <w:ind w:left="1134"/>
      <w:jc w:val="both"/>
    </w:pPr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59"/>
    <w:rsid w:val="00443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Balogh Katalin</cp:lastModifiedBy>
  <cp:revision>2</cp:revision>
  <cp:lastPrinted>2015-11-11T13:53:00Z</cp:lastPrinted>
  <dcterms:created xsi:type="dcterms:W3CDTF">2016-04-06T06:16:00Z</dcterms:created>
  <dcterms:modified xsi:type="dcterms:W3CDTF">2016-04-06T06:16:00Z</dcterms:modified>
</cp:coreProperties>
</file>