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195F" w14:textId="77777777" w:rsidR="00896FE0" w:rsidRDefault="00896FE0">
      <w:pPr>
        <w:pStyle w:val="Szvegtrzs"/>
        <w:rPr>
          <w:b w:val="0"/>
          <w:sz w:val="20"/>
        </w:rPr>
      </w:pPr>
    </w:p>
    <w:p w14:paraId="692A2FB2" w14:textId="77777777" w:rsidR="00896FE0" w:rsidRDefault="00896FE0">
      <w:pPr>
        <w:pStyle w:val="Szvegtrzs"/>
        <w:rPr>
          <w:b w:val="0"/>
          <w:sz w:val="20"/>
        </w:rPr>
      </w:pPr>
    </w:p>
    <w:p w14:paraId="1274A5DF" w14:textId="77777777" w:rsidR="00896FE0" w:rsidRDefault="00896FE0">
      <w:pPr>
        <w:pStyle w:val="Szvegtrzs"/>
        <w:rPr>
          <w:b w:val="0"/>
          <w:sz w:val="20"/>
        </w:rPr>
      </w:pPr>
    </w:p>
    <w:p w14:paraId="200C0633" w14:textId="77777777" w:rsidR="00896FE0" w:rsidRDefault="00896FE0">
      <w:pPr>
        <w:pStyle w:val="Szvegtrzs"/>
        <w:spacing w:before="1"/>
        <w:rPr>
          <w:b w:val="0"/>
          <w:sz w:val="25"/>
        </w:rPr>
      </w:pPr>
    </w:p>
    <w:tbl>
      <w:tblPr>
        <w:tblStyle w:val="TableNormal"/>
        <w:tblW w:w="0" w:type="auto"/>
        <w:tblInd w:w="12961" w:type="dxa"/>
        <w:tblLayout w:type="fixed"/>
        <w:tblLook w:val="01E0" w:firstRow="1" w:lastRow="1" w:firstColumn="1" w:lastColumn="1" w:noHBand="0" w:noVBand="0"/>
      </w:tblPr>
      <w:tblGrid>
        <w:gridCol w:w="788"/>
        <w:gridCol w:w="1090"/>
      </w:tblGrid>
      <w:tr w:rsidR="00896FE0" w14:paraId="699357E5" w14:textId="77777777">
        <w:trPr>
          <w:trHeight w:val="248"/>
        </w:trPr>
        <w:tc>
          <w:tcPr>
            <w:tcW w:w="788" w:type="dxa"/>
          </w:tcPr>
          <w:p w14:paraId="0856901F" w14:textId="77777777" w:rsidR="00896FE0" w:rsidRDefault="00896680">
            <w:pPr>
              <w:pStyle w:val="TableParagraph"/>
              <w:spacing w:line="228" w:lineRule="exact"/>
              <w:ind w:left="200"/>
              <w:rPr>
                <w:b/>
              </w:rPr>
            </w:pPr>
            <w:r>
              <w:rPr>
                <w:b/>
              </w:rPr>
              <w:t>13.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sz.</w:t>
            </w:r>
          </w:p>
        </w:tc>
        <w:tc>
          <w:tcPr>
            <w:tcW w:w="1090" w:type="dxa"/>
          </w:tcPr>
          <w:p w14:paraId="7BE3B493" w14:textId="77777777" w:rsidR="00896FE0" w:rsidRDefault="00896680">
            <w:pPr>
              <w:pStyle w:val="TableParagraph"/>
              <w:spacing w:line="228" w:lineRule="exact"/>
              <w:ind w:left="33"/>
              <w:rPr>
                <w:b/>
              </w:rPr>
            </w:pPr>
            <w:r>
              <w:rPr>
                <w:b/>
              </w:rPr>
              <w:t>melléklet</w:t>
            </w:r>
          </w:p>
        </w:tc>
      </w:tr>
    </w:tbl>
    <w:p w14:paraId="549FECFE" w14:textId="77777777" w:rsidR="00896FE0" w:rsidRDefault="00896FE0">
      <w:pPr>
        <w:pStyle w:val="Szvegtrzs"/>
        <w:rPr>
          <w:b w:val="0"/>
          <w:sz w:val="20"/>
        </w:rPr>
      </w:pPr>
    </w:p>
    <w:p w14:paraId="1653AF55" w14:textId="77777777" w:rsidR="00896FE0" w:rsidRDefault="00896FE0">
      <w:pPr>
        <w:pStyle w:val="Szvegtrzs"/>
        <w:rPr>
          <w:b w:val="0"/>
          <w:sz w:val="20"/>
        </w:rPr>
      </w:pPr>
    </w:p>
    <w:p w14:paraId="237A084D" w14:textId="77777777" w:rsidR="00896FE0" w:rsidRDefault="00896FE0">
      <w:pPr>
        <w:pStyle w:val="Szvegtrzs"/>
        <w:spacing w:before="10"/>
        <w:rPr>
          <w:b w:val="0"/>
          <w:sz w:val="18"/>
        </w:rPr>
      </w:pPr>
    </w:p>
    <w:p w14:paraId="1B9D4333" w14:textId="77777777" w:rsidR="00896FE0" w:rsidRDefault="00896680">
      <w:pPr>
        <w:pStyle w:val="Szvegtrzs"/>
        <w:spacing w:before="81"/>
        <w:ind w:left="774" w:right="655"/>
        <w:jc w:val="center"/>
      </w:pPr>
      <w:r>
        <w:t>Mátramindszent</w:t>
      </w:r>
      <w:r>
        <w:rPr>
          <w:spacing w:val="-4"/>
        </w:rPr>
        <w:t xml:space="preserve"> </w:t>
      </w:r>
      <w:r>
        <w:t>Roma</w:t>
      </w:r>
      <w:r>
        <w:rPr>
          <w:spacing w:val="-4"/>
        </w:rPr>
        <w:t xml:space="preserve"> </w:t>
      </w:r>
      <w:r>
        <w:t>Nemzetiségi</w:t>
      </w:r>
      <w:r>
        <w:rPr>
          <w:spacing w:val="-4"/>
        </w:rPr>
        <w:t xml:space="preserve"> </w:t>
      </w:r>
      <w:r>
        <w:t>Önkormányzat</w:t>
      </w:r>
      <w:r>
        <w:rPr>
          <w:spacing w:val="-3"/>
        </w:rPr>
        <w:t xml:space="preserve"> </w:t>
      </w:r>
      <w:r>
        <w:t>Költségvetési</w:t>
      </w:r>
      <w:r>
        <w:rPr>
          <w:spacing w:val="-3"/>
        </w:rPr>
        <w:t xml:space="preserve"> </w:t>
      </w:r>
      <w:r>
        <w:t>bevételei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kiadásai</w:t>
      </w:r>
      <w:r>
        <w:rPr>
          <w:spacing w:val="-4"/>
        </w:rPr>
        <w:t xml:space="preserve"> </w:t>
      </w:r>
      <w:r>
        <w:t>előirányzat</w:t>
      </w:r>
      <w:r>
        <w:rPr>
          <w:spacing w:val="-3"/>
        </w:rPr>
        <w:t xml:space="preserve"> </w:t>
      </w:r>
      <w:r>
        <w:t>csoportok</w:t>
      </w:r>
      <w:r>
        <w:rPr>
          <w:spacing w:val="-4"/>
        </w:rPr>
        <w:t xml:space="preserve"> </w:t>
      </w:r>
      <w:r>
        <w:t>szerint</w:t>
      </w:r>
    </w:p>
    <w:p w14:paraId="7B27AB1B" w14:textId="77777777" w:rsidR="00896FE0" w:rsidRDefault="00896680">
      <w:pPr>
        <w:spacing w:before="245"/>
        <w:ind w:left="774" w:right="646"/>
        <w:jc w:val="center"/>
        <w:rPr>
          <w:b/>
        </w:rPr>
      </w:pPr>
      <w:r>
        <w:rPr>
          <w:b/>
          <w:w w:val="95"/>
        </w:rPr>
        <w:t>2020.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évi</w:t>
      </w:r>
      <w:r>
        <w:rPr>
          <w:b/>
          <w:spacing w:val="14"/>
          <w:w w:val="95"/>
        </w:rPr>
        <w:t xml:space="preserve"> </w:t>
      </w:r>
      <w:r>
        <w:rPr>
          <w:b/>
          <w:w w:val="95"/>
        </w:rPr>
        <w:t>előirányzat</w:t>
      </w:r>
    </w:p>
    <w:p w14:paraId="3BDC11C3" w14:textId="77777777" w:rsidR="00896FE0" w:rsidRDefault="00896FE0">
      <w:pPr>
        <w:pStyle w:val="Szvegtrzs"/>
        <w:spacing w:before="2"/>
        <w:rPr>
          <w:sz w:val="16"/>
        </w:rPr>
      </w:pPr>
    </w:p>
    <w:p w14:paraId="04A22F80" w14:textId="77777777" w:rsidR="00896FE0" w:rsidRDefault="00896680">
      <w:pPr>
        <w:spacing w:before="93" w:after="16"/>
        <w:ind w:right="181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Ft</w:t>
      </w:r>
    </w:p>
    <w:tbl>
      <w:tblPr>
        <w:tblStyle w:val="TableNormal"/>
        <w:tblW w:w="0" w:type="auto"/>
        <w:tblInd w:w="2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1577"/>
        <w:gridCol w:w="1498"/>
        <w:gridCol w:w="1625"/>
        <w:gridCol w:w="2777"/>
        <w:gridCol w:w="1656"/>
        <w:gridCol w:w="1197"/>
        <w:gridCol w:w="1372"/>
      </w:tblGrid>
      <w:tr w:rsidR="00896FE0" w14:paraId="2E503D4D" w14:textId="77777777">
        <w:trPr>
          <w:trHeight w:val="257"/>
        </w:trPr>
        <w:tc>
          <w:tcPr>
            <w:tcW w:w="7840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5D04E3D1" w14:textId="77777777" w:rsidR="00896FE0" w:rsidRDefault="00896680">
            <w:pPr>
              <w:pStyle w:val="TableParagraph"/>
              <w:spacing w:line="238" w:lineRule="exact"/>
              <w:ind w:left="3453" w:right="3409"/>
              <w:jc w:val="center"/>
              <w:rPr>
                <w:b/>
              </w:rPr>
            </w:pPr>
            <w:r>
              <w:rPr>
                <w:b/>
              </w:rPr>
              <w:t>Bevételek</w:t>
            </w:r>
          </w:p>
        </w:tc>
        <w:tc>
          <w:tcPr>
            <w:tcW w:w="44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4AA1C" w14:textId="77777777" w:rsidR="00896FE0" w:rsidRDefault="00896680">
            <w:pPr>
              <w:pStyle w:val="TableParagraph"/>
              <w:spacing w:line="238" w:lineRule="exact"/>
              <w:ind w:left="1766" w:right="1713"/>
              <w:jc w:val="center"/>
              <w:rPr>
                <w:b/>
              </w:rPr>
            </w:pPr>
            <w:r>
              <w:rPr>
                <w:b/>
              </w:rPr>
              <w:t>Kiadások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EBE34" w14:textId="77777777" w:rsidR="00896FE0" w:rsidRDefault="00896FE0">
            <w:pPr>
              <w:pStyle w:val="TableParagraph"/>
              <w:rPr>
                <w:sz w:val="18"/>
              </w:rPr>
            </w:pPr>
          </w:p>
        </w:tc>
        <w:tc>
          <w:tcPr>
            <w:tcW w:w="1372" w:type="dxa"/>
            <w:tcBorders>
              <w:left w:val="single" w:sz="8" w:space="0" w:color="000000"/>
              <w:bottom w:val="single" w:sz="8" w:space="0" w:color="000000"/>
            </w:tcBorders>
          </w:tcPr>
          <w:p w14:paraId="3573960D" w14:textId="77777777" w:rsidR="00896FE0" w:rsidRDefault="00896FE0">
            <w:pPr>
              <w:pStyle w:val="TableParagraph"/>
              <w:rPr>
                <w:sz w:val="18"/>
              </w:rPr>
            </w:pPr>
          </w:p>
        </w:tc>
      </w:tr>
      <w:tr w:rsidR="00896FE0" w14:paraId="5CCFDCD7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C7EE0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C314A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BBC85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C35F3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E79E0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674F8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22BD4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4846C5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45E1EA64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805D0" w14:textId="77777777" w:rsidR="00896FE0" w:rsidRDefault="00896680">
            <w:pPr>
              <w:pStyle w:val="TableParagraph"/>
              <w:spacing w:line="250" w:lineRule="exact"/>
              <w:ind w:left="32"/>
              <w:rPr>
                <w:b/>
              </w:rPr>
            </w:pPr>
            <w:r>
              <w:rPr>
                <w:b/>
                <w:w w:val="105"/>
              </w:rPr>
              <w:t>Megnevezés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3D102" w14:textId="77777777" w:rsidR="00896FE0" w:rsidRDefault="00896680">
            <w:pPr>
              <w:pStyle w:val="TableParagraph"/>
              <w:spacing w:line="250" w:lineRule="exact"/>
              <w:ind w:left="527"/>
              <w:rPr>
                <w:b/>
              </w:rPr>
            </w:pPr>
            <w:r>
              <w:rPr>
                <w:b/>
                <w:w w:val="105"/>
              </w:rPr>
              <w:t>E.</w:t>
            </w:r>
            <w:r>
              <w:rPr>
                <w:b/>
                <w:spacing w:val="-5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Ei</w:t>
            </w:r>
            <w:proofErr w:type="spellEnd"/>
            <w:r>
              <w:rPr>
                <w:b/>
                <w:w w:val="105"/>
              </w:rPr>
              <w:t>.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60867" w14:textId="77777777" w:rsidR="00896FE0" w:rsidRDefault="00896680">
            <w:pPr>
              <w:pStyle w:val="TableParagraph"/>
              <w:spacing w:line="250" w:lineRule="exact"/>
              <w:ind w:left="44"/>
              <w:rPr>
                <w:b/>
              </w:rPr>
            </w:pPr>
            <w:r>
              <w:rPr>
                <w:b/>
                <w:w w:val="105"/>
              </w:rPr>
              <w:t>M.</w:t>
            </w:r>
            <w:r>
              <w:rPr>
                <w:b/>
                <w:spacing w:val="-12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Ei</w:t>
            </w:r>
            <w:proofErr w:type="spellEnd"/>
            <w:r>
              <w:rPr>
                <w:b/>
                <w:w w:val="105"/>
              </w:rPr>
              <w:t>.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D269D" w14:textId="77777777" w:rsidR="00896FE0" w:rsidRDefault="00896680">
            <w:pPr>
              <w:pStyle w:val="TableParagraph"/>
              <w:spacing w:line="237" w:lineRule="exact"/>
              <w:ind w:left="378"/>
              <w:rPr>
                <w:b/>
              </w:rPr>
            </w:pPr>
            <w:r>
              <w:rPr>
                <w:b/>
              </w:rPr>
              <w:t>Teljesítés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F5504" w14:textId="77777777" w:rsidR="00896FE0" w:rsidRDefault="00896680">
            <w:pPr>
              <w:pStyle w:val="TableParagraph"/>
              <w:spacing w:line="250" w:lineRule="exact"/>
              <w:ind w:left="44"/>
              <w:rPr>
                <w:b/>
              </w:rPr>
            </w:pPr>
            <w:r>
              <w:rPr>
                <w:b/>
                <w:w w:val="105"/>
              </w:rPr>
              <w:t>Megnevezés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D3739" w14:textId="77777777" w:rsidR="00896FE0" w:rsidRDefault="00896680">
            <w:pPr>
              <w:pStyle w:val="TableParagraph"/>
              <w:spacing w:line="250" w:lineRule="exact"/>
              <w:ind w:left="565"/>
              <w:rPr>
                <w:b/>
              </w:rPr>
            </w:pPr>
            <w:r>
              <w:rPr>
                <w:b/>
                <w:w w:val="105"/>
              </w:rPr>
              <w:t>E.</w:t>
            </w:r>
            <w:r>
              <w:rPr>
                <w:b/>
                <w:spacing w:val="-5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Ei</w:t>
            </w:r>
            <w:proofErr w:type="spellEnd"/>
            <w:r>
              <w:rPr>
                <w:b/>
                <w:w w:val="105"/>
              </w:rPr>
              <w:t>.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C4518" w14:textId="77777777" w:rsidR="00896FE0" w:rsidRDefault="00896680">
            <w:pPr>
              <w:pStyle w:val="TableParagraph"/>
              <w:spacing w:line="250" w:lineRule="exact"/>
              <w:ind w:left="45"/>
              <w:rPr>
                <w:b/>
              </w:rPr>
            </w:pPr>
            <w:r>
              <w:rPr>
                <w:b/>
                <w:w w:val="105"/>
              </w:rPr>
              <w:t>M.</w:t>
            </w:r>
            <w:r>
              <w:rPr>
                <w:b/>
                <w:spacing w:val="-12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Ei</w:t>
            </w:r>
            <w:proofErr w:type="spellEnd"/>
            <w:r>
              <w:rPr>
                <w:b/>
                <w:w w:val="105"/>
              </w:rPr>
              <w:t>.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F39D2F" w14:textId="77777777" w:rsidR="00896FE0" w:rsidRDefault="00896680">
            <w:pPr>
              <w:pStyle w:val="TableParagraph"/>
              <w:spacing w:line="237" w:lineRule="exact"/>
              <w:ind w:left="252"/>
              <w:rPr>
                <w:b/>
              </w:rPr>
            </w:pPr>
            <w:r>
              <w:rPr>
                <w:b/>
              </w:rPr>
              <w:t>Teljesítés</w:t>
            </w:r>
          </w:p>
        </w:tc>
      </w:tr>
      <w:tr w:rsidR="00896FE0" w14:paraId="233235DE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6E9E1C3" w14:textId="77777777" w:rsidR="00896FE0" w:rsidRDefault="00896680">
            <w:pPr>
              <w:pStyle w:val="TableParagraph"/>
              <w:spacing w:before="3" w:line="247" w:lineRule="exact"/>
              <w:ind w:left="32"/>
              <w:rPr>
                <w:b/>
              </w:rPr>
            </w:pPr>
            <w:r>
              <w:rPr>
                <w:b/>
              </w:rPr>
              <w:t>Önk. Működési 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586AABD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A50F7A4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F392664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2C609" w14:textId="77777777" w:rsidR="00896FE0" w:rsidRDefault="00896680">
            <w:pPr>
              <w:pStyle w:val="TableParagraph"/>
              <w:spacing w:before="3" w:line="247" w:lineRule="exact"/>
              <w:ind w:left="44"/>
            </w:pPr>
            <w:r>
              <w:rPr>
                <w:w w:val="95"/>
              </w:rPr>
              <w:t>Személyi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juttatások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41CEB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60815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710DFC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01DDA4B1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95DC3" w14:textId="77777777" w:rsidR="00896FE0" w:rsidRDefault="00896680">
            <w:pPr>
              <w:pStyle w:val="TableParagraph"/>
              <w:spacing w:before="3" w:line="247" w:lineRule="exact"/>
              <w:ind w:left="32"/>
            </w:pPr>
            <w:r>
              <w:rPr>
                <w:w w:val="95"/>
              </w:rPr>
              <w:t>-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általános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EF30F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F4B89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18C61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33544" w14:textId="77777777" w:rsidR="00896FE0" w:rsidRDefault="00896680">
            <w:pPr>
              <w:pStyle w:val="TableParagraph"/>
              <w:spacing w:before="3" w:line="247" w:lineRule="exact"/>
              <w:ind w:left="44"/>
            </w:pPr>
            <w:proofErr w:type="spellStart"/>
            <w:r>
              <w:rPr>
                <w:w w:val="95"/>
              </w:rPr>
              <w:t>Munkaad</w:t>
            </w:r>
            <w:proofErr w:type="spellEnd"/>
            <w:r>
              <w:rPr>
                <w:w w:val="95"/>
              </w:rPr>
              <w:t>.</w:t>
            </w:r>
            <w:r>
              <w:rPr>
                <w:spacing w:val="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terh</w:t>
            </w:r>
            <w:proofErr w:type="spellEnd"/>
            <w:r>
              <w:rPr>
                <w:w w:val="95"/>
              </w:rPr>
              <w:t>.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jár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F24E2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6A7E7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840C6E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78C15D5C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3CDC7" w14:textId="77777777" w:rsidR="00896FE0" w:rsidRDefault="00896680">
            <w:pPr>
              <w:pStyle w:val="TableParagraph"/>
              <w:spacing w:before="3" w:line="247" w:lineRule="exact"/>
              <w:ind w:left="32"/>
            </w:pPr>
            <w:r>
              <w:rPr>
                <w:w w:val="95"/>
              </w:rPr>
              <w:t>köznevelési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feladatok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A1CF8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6201F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B30C9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B5BAD" w14:textId="77777777" w:rsidR="00896FE0" w:rsidRDefault="00896680">
            <w:pPr>
              <w:pStyle w:val="TableParagraph"/>
              <w:spacing w:before="3" w:line="247" w:lineRule="exact"/>
              <w:ind w:left="44"/>
            </w:pPr>
            <w:r>
              <w:rPr>
                <w:w w:val="95"/>
              </w:rPr>
              <w:t>Dologi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8A85C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</w:pPr>
            <w:r>
              <w:t>1047152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F80DA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F0435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42E75D7F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79938" w14:textId="77777777" w:rsidR="00896FE0" w:rsidRDefault="00896680">
            <w:pPr>
              <w:pStyle w:val="TableParagraph"/>
              <w:spacing w:before="3" w:line="247" w:lineRule="exact"/>
              <w:ind w:left="32"/>
            </w:pPr>
            <w:r>
              <w:rPr>
                <w:w w:val="95"/>
              </w:rPr>
              <w:t>-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szociális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és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gyermekjóléti,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proofErr w:type="spellStart"/>
            <w:proofErr w:type="gramStart"/>
            <w:r>
              <w:rPr>
                <w:w w:val="95"/>
              </w:rPr>
              <w:t>étk.f</w:t>
            </w:r>
            <w:proofErr w:type="spellEnd"/>
            <w:proofErr w:type="gramEnd"/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DCA7D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E12BF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21476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837BC12" w14:textId="77777777" w:rsidR="00896FE0" w:rsidRDefault="00896680">
            <w:pPr>
              <w:pStyle w:val="TableParagraph"/>
              <w:spacing w:before="3" w:line="247" w:lineRule="exact"/>
              <w:ind w:left="44"/>
              <w:rPr>
                <w:b/>
              </w:rPr>
            </w:pPr>
            <w:proofErr w:type="spellStart"/>
            <w:r>
              <w:rPr>
                <w:b/>
              </w:rPr>
              <w:t>Műk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kiadások.</w:t>
            </w:r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össz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D36EA22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  <w:rPr>
                <w:b/>
              </w:rPr>
            </w:pPr>
            <w:r>
              <w:rPr>
                <w:b/>
              </w:rPr>
              <w:t>1047152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EC11442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0331633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74251C59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AA91B" w14:textId="77777777" w:rsidR="00896FE0" w:rsidRDefault="00896680">
            <w:pPr>
              <w:pStyle w:val="TableParagraph"/>
              <w:spacing w:before="3" w:line="247" w:lineRule="exact"/>
              <w:ind w:left="32"/>
            </w:pPr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kulturális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feladat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63C1C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CED11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F786B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B9982" w14:textId="77777777" w:rsidR="00896FE0" w:rsidRDefault="00896680">
            <w:pPr>
              <w:pStyle w:val="TableParagraph"/>
              <w:spacing w:before="3" w:line="247" w:lineRule="exact"/>
              <w:ind w:left="44"/>
            </w:pPr>
            <w:r>
              <w:rPr>
                <w:w w:val="95"/>
              </w:rPr>
              <w:t>Ellátottak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pénzbeli</w:t>
            </w:r>
            <w:r>
              <w:rPr>
                <w:spacing w:val="1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jutt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CD4CA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C0495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D86845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6E91589A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D67C9" w14:textId="77777777" w:rsidR="00896FE0" w:rsidRDefault="00896680">
            <w:pPr>
              <w:pStyle w:val="TableParagraph"/>
              <w:spacing w:before="3" w:line="247" w:lineRule="exact"/>
              <w:ind w:left="32"/>
            </w:pPr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kiegészítő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361C2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4437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7CBAC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D4938" w14:textId="77777777" w:rsidR="00896FE0" w:rsidRDefault="00896680">
            <w:pPr>
              <w:pStyle w:val="TableParagraph"/>
              <w:spacing w:before="3" w:line="247" w:lineRule="exact"/>
              <w:ind w:left="44"/>
            </w:pPr>
            <w:r>
              <w:rPr>
                <w:w w:val="95"/>
              </w:rPr>
              <w:t>Egyéb</w:t>
            </w:r>
            <w:r>
              <w:rPr>
                <w:spacing w:val="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műk.</w:t>
            </w:r>
            <w:proofErr w:type="gramStart"/>
            <w:r>
              <w:rPr>
                <w:w w:val="95"/>
              </w:rPr>
              <w:t>c.tám</w:t>
            </w:r>
            <w:proofErr w:type="gramEnd"/>
            <w:r>
              <w:rPr>
                <w:w w:val="95"/>
              </w:rPr>
              <w:t>.ÁH</w:t>
            </w:r>
            <w:proofErr w:type="spellEnd"/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belül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ECAFB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DA64C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918468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1830A45A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9010F71" w14:textId="77777777" w:rsidR="00896FE0" w:rsidRDefault="00896680">
            <w:pPr>
              <w:pStyle w:val="TableParagraph"/>
              <w:spacing w:before="3" w:line="247" w:lineRule="exact"/>
              <w:ind w:left="32"/>
              <w:rPr>
                <w:b/>
              </w:rPr>
            </w:pPr>
            <w:r>
              <w:rPr>
                <w:b/>
              </w:rPr>
              <w:t>Egyéb</w:t>
            </w:r>
            <w:r>
              <w:rPr>
                <w:b/>
                <w:spacing w:val="4"/>
              </w:rPr>
              <w:t xml:space="preserve"> </w:t>
            </w:r>
            <w:proofErr w:type="spellStart"/>
            <w:r>
              <w:rPr>
                <w:b/>
              </w:rPr>
              <w:t>műk.</w:t>
            </w:r>
            <w:proofErr w:type="gramStart"/>
            <w:r>
              <w:rPr>
                <w:b/>
              </w:rPr>
              <w:t>c.tám</w:t>
            </w:r>
            <w:proofErr w:type="spellEnd"/>
            <w:proofErr w:type="gramEnd"/>
            <w:r>
              <w:rPr>
                <w:b/>
              </w:rPr>
              <w:t>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ÁH-</w:t>
            </w: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belül.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8BA59DD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  <w:rPr>
                <w:b/>
              </w:rPr>
            </w:pPr>
            <w:r>
              <w:rPr>
                <w:b/>
              </w:rPr>
              <w:t>1040000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01637C5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F665B28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3D82A" w14:textId="77777777" w:rsidR="00896FE0" w:rsidRDefault="00896680">
            <w:pPr>
              <w:pStyle w:val="TableParagraph"/>
              <w:spacing w:before="3" w:line="247" w:lineRule="exact"/>
              <w:ind w:left="44"/>
            </w:pPr>
            <w:r>
              <w:rPr>
                <w:w w:val="95"/>
              </w:rPr>
              <w:t>Egyéb</w:t>
            </w:r>
            <w:r>
              <w:rPr>
                <w:spacing w:val="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műk.</w:t>
            </w:r>
            <w:proofErr w:type="gramStart"/>
            <w:r>
              <w:rPr>
                <w:w w:val="95"/>
              </w:rPr>
              <w:t>c.tám</w:t>
            </w:r>
            <w:proofErr w:type="spellEnd"/>
            <w:proofErr w:type="gramEnd"/>
            <w:r>
              <w:rPr>
                <w:w w:val="95"/>
              </w:rPr>
              <w:t>.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ÁH</w:t>
            </w:r>
            <w:r>
              <w:rPr>
                <w:spacing w:val="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kív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8736F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161A9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8C5F4C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22DB86D9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DDDF3" w14:textId="77777777" w:rsidR="00896FE0" w:rsidRDefault="00896680">
            <w:pPr>
              <w:pStyle w:val="TableParagraph"/>
              <w:spacing w:before="3" w:line="247" w:lineRule="exact"/>
              <w:ind w:left="32"/>
            </w:pPr>
            <w:r>
              <w:rPr>
                <w:w w:val="95"/>
              </w:rPr>
              <w:t>fejezeti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kezelésű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8712C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</w:pPr>
            <w:r>
              <w:t>1040000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A59D0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43636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330918F" w14:textId="77777777" w:rsidR="00896FE0" w:rsidRDefault="00896680">
            <w:pPr>
              <w:pStyle w:val="TableParagraph"/>
              <w:spacing w:before="3" w:line="247" w:lineRule="exact"/>
              <w:ind w:left="44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tám.</w:t>
            </w:r>
            <w:r>
              <w:rPr>
                <w:b/>
                <w:spacing w:val="7"/>
              </w:rPr>
              <w:t xml:space="preserve"> </w:t>
            </w:r>
            <w:proofErr w:type="spellStart"/>
            <w:r>
              <w:rPr>
                <w:b/>
              </w:rPr>
              <w:t>össz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94CC98D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1DD25AE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BFB4D90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55EA1D60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FE49" w14:textId="77777777" w:rsidR="00896FE0" w:rsidRDefault="00896680">
            <w:pPr>
              <w:pStyle w:val="TableParagraph"/>
              <w:spacing w:before="3" w:line="247" w:lineRule="exact"/>
              <w:ind w:left="32"/>
            </w:pPr>
            <w:r>
              <w:rPr>
                <w:w w:val="95"/>
              </w:rPr>
              <w:t>-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elkülönített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állami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pénzalapoktól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80CFD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710EB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0B406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75445" w14:textId="77777777" w:rsidR="00896FE0" w:rsidRDefault="00896680">
            <w:pPr>
              <w:pStyle w:val="TableParagraph"/>
              <w:spacing w:before="3" w:line="247" w:lineRule="exact"/>
              <w:ind w:left="44"/>
            </w:pPr>
            <w:r>
              <w:rPr>
                <w:w w:val="95"/>
              </w:rPr>
              <w:t>Felújítási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8D246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7C755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6E41D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4C48EA68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5DAD9" w14:textId="77777777" w:rsidR="00896FE0" w:rsidRDefault="00896680">
            <w:pPr>
              <w:pStyle w:val="TableParagraph"/>
              <w:spacing w:before="3" w:line="247" w:lineRule="exact"/>
              <w:ind w:left="32"/>
            </w:pPr>
            <w:r>
              <w:rPr>
                <w:w w:val="95"/>
              </w:rPr>
              <w:t>-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önkormányzattól,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társulástól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96AAE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E89BA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6696E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77807" w14:textId="77777777" w:rsidR="00896FE0" w:rsidRDefault="00896680">
            <w:pPr>
              <w:pStyle w:val="TableParagraph"/>
              <w:spacing w:before="3" w:line="247" w:lineRule="exact"/>
              <w:ind w:left="44"/>
            </w:pPr>
            <w:r>
              <w:rPr>
                <w:w w:val="95"/>
              </w:rPr>
              <w:t>Beruházási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80EF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302E1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02321B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6C5DE9AF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4558541" w14:textId="77777777" w:rsidR="00896FE0" w:rsidRDefault="00896680">
            <w:pPr>
              <w:pStyle w:val="TableParagraph"/>
              <w:spacing w:before="3" w:line="247" w:lineRule="exact"/>
              <w:ind w:left="32"/>
              <w:rPr>
                <w:b/>
              </w:rPr>
            </w:pPr>
            <w:r>
              <w:rPr>
                <w:b/>
              </w:rPr>
              <w:t>Közhatalmi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bevételek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FE5DC03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0365148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ED90A1A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56435" w14:textId="77777777" w:rsidR="00896FE0" w:rsidRDefault="00896680">
            <w:pPr>
              <w:pStyle w:val="TableParagraph"/>
              <w:spacing w:before="3" w:line="247" w:lineRule="exact"/>
              <w:ind w:left="44"/>
            </w:pPr>
            <w:r>
              <w:rPr>
                <w:w w:val="95"/>
              </w:rPr>
              <w:t>Felhalmozási</w:t>
            </w:r>
            <w:r>
              <w:rPr>
                <w:spacing w:val="4"/>
                <w:w w:val="95"/>
              </w:rPr>
              <w:t xml:space="preserve"> </w:t>
            </w:r>
            <w:proofErr w:type="spellStart"/>
            <w:proofErr w:type="gramStart"/>
            <w:r>
              <w:rPr>
                <w:w w:val="95"/>
              </w:rPr>
              <w:t>c.tám</w:t>
            </w:r>
            <w:proofErr w:type="gramEnd"/>
            <w:r>
              <w:rPr>
                <w:w w:val="95"/>
              </w:rPr>
              <w:t>.ÁH</w:t>
            </w:r>
            <w:proofErr w:type="spellEnd"/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bel.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21A25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1F5EE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F461EF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68D80A55" w14:textId="77777777">
        <w:trPr>
          <w:trHeight w:val="271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AD2F0" w14:textId="77777777" w:rsidR="00896FE0" w:rsidRDefault="00896680">
            <w:pPr>
              <w:pStyle w:val="TableParagraph"/>
              <w:spacing w:before="3" w:line="247" w:lineRule="exact"/>
              <w:ind w:left="32"/>
            </w:pPr>
            <w:r>
              <w:rPr>
                <w:w w:val="95"/>
              </w:rPr>
              <w:t>-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magánszemélyek</w:t>
            </w:r>
            <w:r>
              <w:rPr>
                <w:spacing w:val="-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komm.a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B1E7A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CE745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0F757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DA410" w14:textId="77777777" w:rsidR="00896FE0" w:rsidRDefault="00896680">
            <w:pPr>
              <w:pStyle w:val="TableParagraph"/>
              <w:spacing w:before="3" w:line="247" w:lineRule="exact"/>
              <w:ind w:left="44"/>
            </w:pPr>
            <w:proofErr w:type="spellStart"/>
            <w:proofErr w:type="gramStart"/>
            <w:r>
              <w:rPr>
                <w:w w:val="95"/>
              </w:rPr>
              <w:t>Felhalm.c.vtér</w:t>
            </w:r>
            <w:proofErr w:type="gramEnd"/>
            <w:r>
              <w:rPr>
                <w:w w:val="95"/>
              </w:rPr>
              <w:t>.tám.ÁH</w:t>
            </w:r>
            <w:proofErr w:type="spellEnd"/>
            <w:r>
              <w:rPr>
                <w:spacing w:val="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kív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BE362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F2441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8EC2E7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07EB7223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146CE" w14:textId="77777777" w:rsidR="00896FE0" w:rsidRDefault="00896680">
            <w:pPr>
              <w:pStyle w:val="TableParagraph"/>
              <w:spacing w:line="250" w:lineRule="exact"/>
              <w:ind w:left="32"/>
            </w:pPr>
            <w:r>
              <w:rPr>
                <w:w w:val="95"/>
              </w:rPr>
              <w:t>-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iparűzési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adó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62435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7B0CA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5FD50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3CE49" w14:textId="77777777" w:rsidR="00896FE0" w:rsidRDefault="00896680">
            <w:pPr>
              <w:pStyle w:val="TableParagraph"/>
              <w:spacing w:before="3" w:line="247" w:lineRule="exact"/>
              <w:ind w:left="44"/>
            </w:pPr>
            <w:r>
              <w:t>Részvény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DB9C3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C2F41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D9A0C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4CE1EC39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66FE5" w14:textId="77777777" w:rsidR="00896FE0" w:rsidRDefault="00896680">
            <w:pPr>
              <w:pStyle w:val="TableParagraph"/>
              <w:spacing w:before="3" w:line="247" w:lineRule="exact"/>
              <w:ind w:left="32"/>
            </w:pPr>
            <w:r>
              <w:rPr>
                <w:w w:val="95"/>
              </w:rPr>
              <w:t>-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gépjárműadó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40%-a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F9376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8E5AA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F95C2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F40F5A3" w14:textId="77777777" w:rsidR="00896FE0" w:rsidRDefault="00896680">
            <w:pPr>
              <w:pStyle w:val="TableParagraph"/>
              <w:spacing w:before="3" w:line="247" w:lineRule="exact"/>
              <w:ind w:left="44"/>
              <w:rPr>
                <w:b/>
              </w:rPr>
            </w:pPr>
            <w:proofErr w:type="spellStart"/>
            <w:r>
              <w:rPr>
                <w:b/>
              </w:rPr>
              <w:t>Felh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kiad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A1C56F7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C411907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3869C61C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0A4D38BE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02E90" w14:textId="77777777" w:rsidR="00896FE0" w:rsidRDefault="00896680">
            <w:pPr>
              <w:pStyle w:val="TableParagraph"/>
              <w:spacing w:before="3" w:line="247" w:lineRule="exact"/>
              <w:ind w:left="32"/>
            </w:pPr>
            <w:r>
              <w:rPr>
                <w:w w:val="95"/>
              </w:rPr>
              <w:t>-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talajterhelési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díj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6F459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8D05A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DD441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48700" w14:textId="77777777" w:rsidR="00896FE0" w:rsidRDefault="00896680">
            <w:pPr>
              <w:pStyle w:val="TableParagraph"/>
              <w:spacing w:before="3" w:line="247" w:lineRule="exact"/>
              <w:ind w:left="44"/>
            </w:pPr>
            <w:r>
              <w:t>Tőketörlesztés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BC61F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C52CC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615D83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60F11F5F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695CF" w14:textId="77777777" w:rsidR="00896FE0" w:rsidRDefault="00896680">
            <w:pPr>
              <w:pStyle w:val="TableParagraph"/>
              <w:spacing w:before="3" w:line="247" w:lineRule="exact"/>
              <w:ind w:left="32"/>
            </w:pPr>
            <w:r>
              <w:rPr>
                <w:w w:val="95"/>
              </w:rPr>
              <w:t>- egyéb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közhatalmi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bev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DF64B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EA21D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E30F1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85182" w14:textId="77777777" w:rsidR="00896FE0" w:rsidRDefault="00896680">
            <w:pPr>
              <w:pStyle w:val="TableParagraph"/>
              <w:spacing w:before="3" w:line="247" w:lineRule="exact"/>
              <w:ind w:left="44"/>
            </w:pPr>
            <w:r>
              <w:t>Kamatfizetés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BDEC4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DC678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53A516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2AE7ACF6" w14:textId="77777777">
        <w:trPr>
          <w:trHeight w:val="270"/>
        </w:trPr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D4D6C4F" w14:textId="77777777" w:rsidR="00896FE0" w:rsidRDefault="00896680">
            <w:pPr>
              <w:pStyle w:val="TableParagraph"/>
              <w:spacing w:before="3" w:line="247" w:lineRule="exact"/>
              <w:ind w:left="32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bevételek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E40E2A6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A43CCE0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6178DA8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0A24F89" w14:textId="77777777" w:rsidR="00896FE0" w:rsidRDefault="00896680">
            <w:pPr>
              <w:pStyle w:val="TableParagraph"/>
              <w:spacing w:before="3" w:line="247" w:lineRule="exact"/>
              <w:ind w:left="44"/>
              <w:rPr>
                <w:b/>
              </w:rPr>
            </w:pPr>
            <w:proofErr w:type="spellStart"/>
            <w:r>
              <w:rPr>
                <w:b/>
                <w:spacing w:val="-1"/>
                <w:w w:val="105"/>
              </w:rPr>
              <w:t>Adósságszolg</w:t>
            </w:r>
            <w:proofErr w:type="spellEnd"/>
            <w:r>
              <w:rPr>
                <w:b/>
                <w:spacing w:val="-1"/>
                <w:w w:val="105"/>
              </w:rPr>
              <w:t>.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DD1E4A7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83DC91D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655938DF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</w:tbl>
    <w:p w14:paraId="14E32D11" w14:textId="77777777" w:rsidR="00896FE0" w:rsidRDefault="00896FE0">
      <w:pPr>
        <w:rPr>
          <w:sz w:val="20"/>
        </w:rPr>
        <w:sectPr w:rsidR="00896FE0">
          <w:type w:val="continuous"/>
          <w:pgSz w:w="16840" w:h="11910" w:orient="landscape"/>
          <w:pgMar w:top="1100" w:right="1580" w:bottom="280" w:left="0" w:header="708" w:footer="708" w:gutter="0"/>
          <w:cols w:space="708"/>
        </w:sectPr>
      </w:pPr>
    </w:p>
    <w:p w14:paraId="6A449487" w14:textId="77777777" w:rsidR="00896FE0" w:rsidRDefault="00896FE0">
      <w:pPr>
        <w:pStyle w:val="Szvegtrzs"/>
        <w:spacing w:before="8"/>
        <w:rPr>
          <w:rFonts w:ascii="Arial MT"/>
          <w:b w:val="0"/>
          <w:sz w:val="26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1577"/>
        <w:gridCol w:w="1498"/>
        <w:gridCol w:w="1625"/>
        <w:gridCol w:w="2777"/>
        <w:gridCol w:w="1656"/>
        <w:gridCol w:w="1197"/>
        <w:gridCol w:w="1372"/>
      </w:tblGrid>
      <w:tr w:rsidR="00896FE0" w14:paraId="53741812" w14:textId="77777777">
        <w:trPr>
          <w:trHeight w:val="270"/>
        </w:trPr>
        <w:tc>
          <w:tcPr>
            <w:tcW w:w="3140" w:type="dxa"/>
            <w:tcBorders>
              <w:left w:val="single" w:sz="18" w:space="0" w:color="000000"/>
            </w:tcBorders>
            <w:shd w:val="clear" w:color="auto" w:fill="E6E6E6"/>
          </w:tcPr>
          <w:p w14:paraId="6402F773" w14:textId="77777777" w:rsidR="00896FE0" w:rsidRDefault="00896680">
            <w:pPr>
              <w:pStyle w:val="TableParagraph"/>
              <w:spacing w:before="3" w:line="247" w:lineRule="exact"/>
              <w:ind w:left="32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célú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átvett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77" w:type="dxa"/>
            <w:shd w:val="clear" w:color="auto" w:fill="E6E6E6"/>
          </w:tcPr>
          <w:p w14:paraId="60DBF302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shd w:val="clear" w:color="auto" w:fill="E6E6E6"/>
          </w:tcPr>
          <w:p w14:paraId="710673B5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shd w:val="clear" w:color="auto" w:fill="E6E6E6"/>
          </w:tcPr>
          <w:p w14:paraId="1F91DABF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</w:tcPr>
          <w:p w14:paraId="39818BC2" w14:textId="77777777" w:rsidR="00896FE0" w:rsidRDefault="00896680">
            <w:pPr>
              <w:pStyle w:val="TableParagraph"/>
              <w:spacing w:before="3" w:line="247" w:lineRule="exact"/>
              <w:ind w:left="44"/>
            </w:pPr>
            <w:r>
              <w:rPr>
                <w:w w:val="95"/>
              </w:rPr>
              <w:t>Általános tartalék</w:t>
            </w:r>
          </w:p>
        </w:tc>
        <w:tc>
          <w:tcPr>
            <w:tcW w:w="1656" w:type="dxa"/>
          </w:tcPr>
          <w:p w14:paraId="39DB580F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</w:tcPr>
          <w:p w14:paraId="2ECE1556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right w:val="single" w:sz="18" w:space="0" w:color="000000"/>
            </w:tcBorders>
          </w:tcPr>
          <w:p w14:paraId="33154E92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45A7D82E" w14:textId="77777777">
        <w:trPr>
          <w:trHeight w:val="270"/>
        </w:trPr>
        <w:tc>
          <w:tcPr>
            <w:tcW w:w="3140" w:type="dxa"/>
            <w:tcBorders>
              <w:left w:val="single" w:sz="18" w:space="0" w:color="000000"/>
            </w:tcBorders>
            <w:shd w:val="clear" w:color="auto" w:fill="E6E6E6"/>
          </w:tcPr>
          <w:p w14:paraId="27CC4CFF" w14:textId="77777777" w:rsidR="00896FE0" w:rsidRDefault="00896680">
            <w:pPr>
              <w:pStyle w:val="TableParagraph"/>
              <w:spacing w:before="3" w:line="247" w:lineRule="exact"/>
              <w:ind w:left="32"/>
              <w:rPr>
                <w:b/>
              </w:rPr>
            </w:pPr>
            <w:r>
              <w:rPr>
                <w:b/>
              </w:rPr>
              <w:t>Felhalmozási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tám.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ÁH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belül</w:t>
            </w:r>
          </w:p>
        </w:tc>
        <w:tc>
          <w:tcPr>
            <w:tcW w:w="1577" w:type="dxa"/>
            <w:shd w:val="clear" w:color="auto" w:fill="E6E6E6"/>
          </w:tcPr>
          <w:p w14:paraId="63B2A009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shd w:val="clear" w:color="auto" w:fill="E6E6E6"/>
          </w:tcPr>
          <w:p w14:paraId="56B26B76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shd w:val="clear" w:color="auto" w:fill="E6E6E6"/>
          </w:tcPr>
          <w:p w14:paraId="15D160D1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</w:tcPr>
          <w:p w14:paraId="1C7BE854" w14:textId="77777777" w:rsidR="00896FE0" w:rsidRDefault="00896680">
            <w:pPr>
              <w:pStyle w:val="TableParagraph"/>
              <w:spacing w:before="3" w:line="247" w:lineRule="exact"/>
              <w:ind w:left="44"/>
            </w:pPr>
            <w:r>
              <w:t>Céltartalék</w:t>
            </w:r>
          </w:p>
        </w:tc>
        <w:tc>
          <w:tcPr>
            <w:tcW w:w="1656" w:type="dxa"/>
          </w:tcPr>
          <w:p w14:paraId="588C8D0C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</w:tcPr>
          <w:p w14:paraId="230BD77C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right w:val="single" w:sz="18" w:space="0" w:color="000000"/>
            </w:tcBorders>
          </w:tcPr>
          <w:p w14:paraId="18566686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5A2316EA" w14:textId="77777777">
        <w:trPr>
          <w:trHeight w:val="270"/>
        </w:trPr>
        <w:tc>
          <w:tcPr>
            <w:tcW w:w="3140" w:type="dxa"/>
            <w:tcBorders>
              <w:left w:val="single" w:sz="18" w:space="0" w:color="000000"/>
            </w:tcBorders>
          </w:tcPr>
          <w:p w14:paraId="531D2AB6" w14:textId="77777777" w:rsidR="00896FE0" w:rsidRDefault="00896680">
            <w:pPr>
              <w:pStyle w:val="TableParagraph"/>
              <w:spacing w:before="3" w:line="247" w:lineRule="exact"/>
              <w:ind w:left="32"/>
            </w:pPr>
            <w:r>
              <w:rPr>
                <w:w w:val="95"/>
              </w:rPr>
              <w:t>-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önkormányzati</w:t>
            </w:r>
            <w:r>
              <w:rPr>
                <w:spacing w:val="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tám.f.c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577" w:type="dxa"/>
          </w:tcPr>
          <w:p w14:paraId="20FC6555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8" w:type="dxa"/>
          </w:tcPr>
          <w:p w14:paraId="0DC81FDC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</w:tcPr>
          <w:p w14:paraId="517AF451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shd w:val="clear" w:color="auto" w:fill="E6E6E6"/>
          </w:tcPr>
          <w:p w14:paraId="74FBA682" w14:textId="77777777" w:rsidR="00896FE0" w:rsidRDefault="00896680">
            <w:pPr>
              <w:pStyle w:val="TableParagraph"/>
              <w:spacing w:before="3" w:line="247" w:lineRule="exact"/>
              <w:ind w:left="44"/>
              <w:rPr>
                <w:b/>
              </w:rPr>
            </w:pPr>
            <w:r>
              <w:rPr>
                <w:b/>
              </w:rPr>
              <w:t>Tartalékok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összesen</w:t>
            </w:r>
          </w:p>
        </w:tc>
        <w:tc>
          <w:tcPr>
            <w:tcW w:w="1656" w:type="dxa"/>
            <w:shd w:val="clear" w:color="auto" w:fill="E6E6E6"/>
          </w:tcPr>
          <w:p w14:paraId="752FB652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shd w:val="clear" w:color="auto" w:fill="E6E6E6"/>
          </w:tcPr>
          <w:p w14:paraId="4272539C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right w:val="single" w:sz="18" w:space="0" w:color="000000"/>
            </w:tcBorders>
            <w:shd w:val="clear" w:color="auto" w:fill="E6E6E6"/>
          </w:tcPr>
          <w:p w14:paraId="36FE7033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73134011" w14:textId="77777777">
        <w:trPr>
          <w:trHeight w:val="270"/>
        </w:trPr>
        <w:tc>
          <w:tcPr>
            <w:tcW w:w="3140" w:type="dxa"/>
            <w:tcBorders>
              <w:left w:val="single" w:sz="18" w:space="0" w:color="000000"/>
            </w:tcBorders>
          </w:tcPr>
          <w:p w14:paraId="0F32E64D" w14:textId="77777777" w:rsidR="00896FE0" w:rsidRDefault="00896680">
            <w:pPr>
              <w:pStyle w:val="TableParagraph"/>
              <w:spacing w:line="250" w:lineRule="exact"/>
              <w:ind w:left="32"/>
            </w:pPr>
            <w:r>
              <w:rPr>
                <w:b/>
                <w:spacing w:val="-1"/>
              </w:rPr>
              <w:t>-</w:t>
            </w:r>
            <w:r>
              <w:rPr>
                <w:b/>
                <w:spacing w:val="-13"/>
              </w:rPr>
              <w:t xml:space="preserve"> </w:t>
            </w:r>
            <w:r>
              <w:rPr>
                <w:spacing w:val="-1"/>
              </w:rPr>
              <w:t>EU-s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programok</w:t>
            </w:r>
            <w:r>
              <w:rPr>
                <w:spacing w:val="-12"/>
              </w:rPr>
              <w:t xml:space="preserve"> </w:t>
            </w:r>
            <w:r>
              <w:t>hazai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t.fin</w:t>
            </w:r>
            <w:proofErr w:type="spellEnd"/>
            <w:r>
              <w:t>.</w:t>
            </w:r>
          </w:p>
        </w:tc>
        <w:tc>
          <w:tcPr>
            <w:tcW w:w="1577" w:type="dxa"/>
          </w:tcPr>
          <w:p w14:paraId="2EB9E2E7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</w:tcPr>
          <w:p w14:paraId="2C4283F9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</w:tcPr>
          <w:p w14:paraId="0ECDA8F3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</w:tcPr>
          <w:p w14:paraId="02D71C51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14:paraId="1165FF15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</w:tcPr>
          <w:p w14:paraId="10F79031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right w:val="single" w:sz="18" w:space="0" w:color="000000"/>
            </w:tcBorders>
          </w:tcPr>
          <w:p w14:paraId="04635DD4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0B48AD60" w14:textId="77777777">
        <w:trPr>
          <w:trHeight w:val="270"/>
        </w:trPr>
        <w:tc>
          <w:tcPr>
            <w:tcW w:w="3140" w:type="dxa"/>
            <w:tcBorders>
              <w:left w:val="single" w:sz="18" w:space="0" w:color="000000"/>
            </w:tcBorders>
            <w:shd w:val="clear" w:color="auto" w:fill="E6E6E6"/>
          </w:tcPr>
          <w:p w14:paraId="448DB2E7" w14:textId="77777777" w:rsidR="00896FE0" w:rsidRDefault="00896680">
            <w:pPr>
              <w:pStyle w:val="TableParagraph"/>
              <w:spacing w:before="3" w:line="247" w:lineRule="exact"/>
              <w:ind w:left="32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1"/>
              </w:rPr>
              <w:t>Felhalm.c.vtér</w:t>
            </w:r>
            <w:proofErr w:type="gramEnd"/>
            <w:r>
              <w:rPr>
                <w:b/>
                <w:spacing w:val="-1"/>
              </w:rPr>
              <w:t>.tám.ÁH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kív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77" w:type="dxa"/>
            <w:shd w:val="clear" w:color="auto" w:fill="E6E6E6"/>
          </w:tcPr>
          <w:p w14:paraId="0B1522F6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shd w:val="clear" w:color="auto" w:fill="E6E6E6"/>
          </w:tcPr>
          <w:p w14:paraId="44EADF14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shd w:val="clear" w:color="auto" w:fill="E6E6E6"/>
          </w:tcPr>
          <w:p w14:paraId="017CE673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shd w:val="clear" w:color="auto" w:fill="E6E6E6"/>
          </w:tcPr>
          <w:p w14:paraId="2FA177A3" w14:textId="77777777" w:rsidR="00896FE0" w:rsidRDefault="00896680">
            <w:pPr>
              <w:pStyle w:val="TableParagraph"/>
              <w:spacing w:before="3" w:line="247" w:lineRule="exact"/>
              <w:ind w:left="44"/>
              <w:rPr>
                <w:b/>
              </w:rPr>
            </w:pPr>
            <w:r>
              <w:rPr>
                <w:b/>
              </w:rPr>
              <w:t>Elvonások,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befizetések</w:t>
            </w:r>
          </w:p>
        </w:tc>
        <w:tc>
          <w:tcPr>
            <w:tcW w:w="1656" w:type="dxa"/>
            <w:shd w:val="clear" w:color="auto" w:fill="E6E6E6"/>
          </w:tcPr>
          <w:p w14:paraId="607761FC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shd w:val="clear" w:color="auto" w:fill="E6E6E6"/>
          </w:tcPr>
          <w:p w14:paraId="5EF6E79C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right w:val="single" w:sz="18" w:space="0" w:color="000000"/>
            </w:tcBorders>
            <w:shd w:val="clear" w:color="auto" w:fill="E6E6E6"/>
          </w:tcPr>
          <w:p w14:paraId="412032C6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16CB50D0" w14:textId="77777777">
        <w:trPr>
          <w:trHeight w:val="270"/>
        </w:trPr>
        <w:tc>
          <w:tcPr>
            <w:tcW w:w="3140" w:type="dxa"/>
            <w:tcBorders>
              <w:left w:val="single" w:sz="18" w:space="0" w:color="000000"/>
            </w:tcBorders>
            <w:shd w:val="clear" w:color="auto" w:fill="E6E6E6"/>
          </w:tcPr>
          <w:p w14:paraId="7E2FEE60" w14:textId="77777777" w:rsidR="00896FE0" w:rsidRDefault="00896680">
            <w:pPr>
              <w:pStyle w:val="TableParagraph"/>
              <w:spacing w:before="3" w:line="247" w:lineRule="exact"/>
              <w:ind w:left="32"/>
              <w:rPr>
                <w:b/>
              </w:rPr>
            </w:pPr>
            <w:proofErr w:type="spellStart"/>
            <w:r>
              <w:rPr>
                <w:b/>
              </w:rPr>
              <w:t>Felhalm.c</w:t>
            </w:r>
            <w:proofErr w:type="spellEnd"/>
            <w:r>
              <w:rPr>
                <w:b/>
              </w:rPr>
              <w:t>. bevételek</w:t>
            </w:r>
          </w:p>
        </w:tc>
        <w:tc>
          <w:tcPr>
            <w:tcW w:w="1577" w:type="dxa"/>
            <w:shd w:val="clear" w:color="auto" w:fill="E6E6E6"/>
          </w:tcPr>
          <w:p w14:paraId="0FD8C30D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  <w:shd w:val="clear" w:color="auto" w:fill="E6E6E6"/>
          </w:tcPr>
          <w:p w14:paraId="09BF8C0A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shd w:val="clear" w:color="auto" w:fill="E6E6E6"/>
          </w:tcPr>
          <w:p w14:paraId="146C0598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</w:tcPr>
          <w:p w14:paraId="0F1F6745" w14:textId="77777777" w:rsidR="00896FE0" w:rsidRDefault="00896680">
            <w:pPr>
              <w:pStyle w:val="TableParagraph"/>
              <w:spacing w:before="3" w:line="247" w:lineRule="exact"/>
              <w:ind w:left="44"/>
              <w:rPr>
                <w:b/>
              </w:rPr>
            </w:pPr>
            <w:r>
              <w:rPr>
                <w:b/>
              </w:rPr>
              <w:t>ÁH-</w:t>
            </w: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belüli</w:t>
            </w:r>
            <w:r>
              <w:rPr>
                <w:b/>
                <w:spacing w:val="9"/>
              </w:rPr>
              <w:t xml:space="preserve"> </w:t>
            </w:r>
            <w:proofErr w:type="spellStart"/>
            <w:r>
              <w:rPr>
                <w:b/>
              </w:rPr>
              <w:t>megel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56" w:type="dxa"/>
          </w:tcPr>
          <w:p w14:paraId="42C98DBE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</w:tcPr>
          <w:p w14:paraId="494F9D65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right w:val="single" w:sz="18" w:space="0" w:color="000000"/>
            </w:tcBorders>
          </w:tcPr>
          <w:p w14:paraId="0E5610B3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2F6A648F" w14:textId="77777777">
        <w:trPr>
          <w:trHeight w:val="270"/>
        </w:trPr>
        <w:tc>
          <w:tcPr>
            <w:tcW w:w="3140" w:type="dxa"/>
            <w:tcBorders>
              <w:left w:val="single" w:sz="18" w:space="0" w:color="000000"/>
            </w:tcBorders>
          </w:tcPr>
          <w:p w14:paraId="10E7EE5E" w14:textId="77777777" w:rsidR="00896FE0" w:rsidRDefault="00896680">
            <w:pPr>
              <w:pStyle w:val="TableParagraph"/>
              <w:spacing w:before="3" w:line="247" w:lineRule="exact"/>
              <w:ind w:left="32"/>
              <w:rPr>
                <w:b/>
              </w:rPr>
            </w:pPr>
            <w:r>
              <w:rPr>
                <w:b/>
                <w:w w:val="95"/>
              </w:rPr>
              <w:t>Irányítószervi</w:t>
            </w:r>
            <w:r>
              <w:rPr>
                <w:b/>
                <w:spacing w:val="32"/>
                <w:w w:val="95"/>
              </w:rPr>
              <w:t xml:space="preserve"> </w:t>
            </w:r>
            <w:r>
              <w:rPr>
                <w:b/>
                <w:w w:val="95"/>
              </w:rPr>
              <w:t>támogatás</w:t>
            </w:r>
          </w:p>
        </w:tc>
        <w:tc>
          <w:tcPr>
            <w:tcW w:w="1577" w:type="dxa"/>
          </w:tcPr>
          <w:p w14:paraId="2CB04578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</w:tcPr>
          <w:p w14:paraId="0165E4B7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</w:tcPr>
          <w:p w14:paraId="3D03E4F9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shd w:val="clear" w:color="auto" w:fill="E6E6E6"/>
          </w:tcPr>
          <w:p w14:paraId="5973E98A" w14:textId="77777777" w:rsidR="00896FE0" w:rsidRDefault="00896680">
            <w:pPr>
              <w:pStyle w:val="TableParagraph"/>
              <w:spacing w:before="3" w:line="247" w:lineRule="exact"/>
              <w:ind w:left="44"/>
              <w:rPr>
                <w:b/>
              </w:rPr>
            </w:pPr>
            <w:r>
              <w:rPr>
                <w:b/>
              </w:rPr>
              <w:t>Finanszírozási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kiadások</w:t>
            </w:r>
          </w:p>
        </w:tc>
        <w:tc>
          <w:tcPr>
            <w:tcW w:w="1656" w:type="dxa"/>
            <w:shd w:val="clear" w:color="auto" w:fill="E6E6E6"/>
          </w:tcPr>
          <w:p w14:paraId="4ED34A91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7" w:type="dxa"/>
            <w:shd w:val="clear" w:color="auto" w:fill="E6E6E6"/>
          </w:tcPr>
          <w:p w14:paraId="1AE08B0C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right w:val="single" w:sz="18" w:space="0" w:color="000000"/>
            </w:tcBorders>
            <w:shd w:val="clear" w:color="auto" w:fill="E6E6E6"/>
          </w:tcPr>
          <w:p w14:paraId="33431431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683D095C" w14:textId="77777777">
        <w:trPr>
          <w:trHeight w:val="270"/>
        </w:trPr>
        <w:tc>
          <w:tcPr>
            <w:tcW w:w="3140" w:type="dxa"/>
            <w:tcBorders>
              <w:left w:val="single" w:sz="18" w:space="0" w:color="000000"/>
            </w:tcBorders>
          </w:tcPr>
          <w:p w14:paraId="1FA083BD" w14:textId="77777777" w:rsidR="00896FE0" w:rsidRDefault="00896680">
            <w:pPr>
              <w:pStyle w:val="TableParagraph"/>
              <w:spacing w:before="3" w:line="247" w:lineRule="exact"/>
              <w:ind w:left="32"/>
              <w:rPr>
                <w:b/>
              </w:rPr>
            </w:pPr>
            <w:r>
              <w:rPr>
                <w:b/>
              </w:rPr>
              <w:t>Előző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évi visszatér.</w:t>
            </w:r>
          </w:p>
        </w:tc>
        <w:tc>
          <w:tcPr>
            <w:tcW w:w="1577" w:type="dxa"/>
          </w:tcPr>
          <w:p w14:paraId="6BEAAF91" w14:textId="77777777" w:rsidR="00896FE0" w:rsidRDefault="00896680">
            <w:pPr>
              <w:pStyle w:val="TableParagraph"/>
              <w:spacing w:before="3" w:line="247" w:lineRule="exact"/>
              <w:ind w:right="5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8" w:type="dxa"/>
          </w:tcPr>
          <w:p w14:paraId="255E3993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</w:tcPr>
          <w:p w14:paraId="2AD38576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</w:tcPr>
          <w:p w14:paraId="0FB3B72B" w14:textId="77777777" w:rsidR="00896FE0" w:rsidRDefault="00896680">
            <w:pPr>
              <w:pStyle w:val="TableParagraph"/>
              <w:spacing w:before="3" w:line="247" w:lineRule="exact"/>
              <w:ind w:left="44"/>
            </w:pPr>
            <w:r>
              <w:rPr>
                <w:spacing w:val="-1"/>
              </w:rPr>
              <w:t>Közös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Hivatal</w:t>
            </w:r>
          </w:p>
        </w:tc>
        <w:tc>
          <w:tcPr>
            <w:tcW w:w="1656" w:type="dxa"/>
          </w:tcPr>
          <w:p w14:paraId="7C86A20B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7" w:type="dxa"/>
          </w:tcPr>
          <w:p w14:paraId="54036D64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right w:val="single" w:sz="18" w:space="0" w:color="000000"/>
            </w:tcBorders>
          </w:tcPr>
          <w:p w14:paraId="228876A9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16B57917" w14:textId="77777777">
        <w:trPr>
          <w:trHeight w:val="270"/>
        </w:trPr>
        <w:tc>
          <w:tcPr>
            <w:tcW w:w="3140" w:type="dxa"/>
            <w:tcBorders>
              <w:left w:val="single" w:sz="18" w:space="0" w:color="000000"/>
            </w:tcBorders>
          </w:tcPr>
          <w:p w14:paraId="089CF1B5" w14:textId="77777777" w:rsidR="00896FE0" w:rsidRDefault="00896680">
            <w:pPr>
              <w:pStyle w:val="TableParagraph"/>
              <w:spacing w:before="3" w:line="247" w:lineRule="exact"/>
              <w:ind w:left="32"/>
              <w:rPr>
                <w:b/>
              </w:rPr>
            </w:pPr>
            <w:r>
              <w:rPr>
                <w:b/>
              </w:rPr>
              <w:t>Finanszírozási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bev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Műk.c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77" w:type="dxa"/>
          </w:tcPr>
          <w:p w14:paraId="07F153B8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  <w:rPr>
                <w:b/>
              </w:rPr>
            </w:pPr>
            <w:r>
              <w:rPr>
                <w:b/>
              </w:rPr>
              <w:t>7152</w:t>
            </w:r>
          </w:p>
        </w:tc>
        <w:tc>
          <w:tcPr>
            <w:tcW w:w="1498" w:type="dxa"/>
          </w:tcPr>
          <w:p w14:paraId="50257EB4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</w:tcPr>
          <w:p w14:paraId="497A9675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</w:tcPr>
          <w:p w14:paraId="7EEAE2E3" w14:textId="77777777" w:rsidR="00896FE0" w:rsidRDefault="00896680">
            <w:pPr>
              <w:pStyle w:val="TableParagraph"/>
              <w:spacing w:before="3" w:line="247" w:lineRule="exact"/>
              <w:ind w:left="44"/>
            </w:pPr>
            <w:r>
              <w:t>Óvoda</w:t>
            </w:r>
          </w:p>
        </w:tc>
        <w:tc>
          <w:tcPr>
            <w:tcW w:w="1656" w:type="dxa"/>
          </w:tcPr>
          <w:p w14:paraId="140F1D3F" w14:textId="77777777" w:rsidR="00896FE0" w:rsidRDefault="00896680">
            <w:pPr>
              <w:pStyle w:val="TableParagraph"/>
              <w:spacing w:before="3" w:line="247" w:lineRule="exact"/>
              <w:ind w:right="4"/>
              <w:jc w:val="right"/>
            </w:pPr>
            <w:r>
              <w:rPr>
                <w:color w:val="FF0000"/>
                <w:w w:val="94"/>
              </w:rPr>
              <w:t>0</w:t>
            </w:r>
          </w:p>
        </w:tc>
        <w:tc>
          <w:tcPr>
            <w:tcW w:w="1197" w:type="dxa"/>
          </w:tcPr>
          <w:p w14:paraId="22E1BA41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right w:val="single" w:sz="18" w:space="0" w:color="000000"/>
            </w:tcBorders>
          </w:tcPr>
          <w:p w14:paraId="48B30436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  <w:tr w:rsidR="00896FE0" w14:paraId="4415F88B" w14:textId="77777777">
        <w:trPr>
          <w:trHeight w:val="272"/>
        </w:trPr>
        <w:tc>
          <w:tcPr>
            <w:tcW w:w="314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E6E6E6"/>
          </w:tcPr>
          <w:p w14:paraId="4AF3294B" w14:textId="77777777" w:rsidR="00896FE0" w:rsidRDefault="00896680">
            <w:pPr>
              <w:pStyle w:val="TableParagraph"/>
              <w:spacing w:line="252" w:lineRule="exact"/>
              <w:ind w:left="32"/>
              <w:rPr>
                <w:b/>
              </w:rPr>
            </w:pPr>
            <w:r>
              <w:rPr>
                <w:b/>
              </w:rPr>
              <w:t>Bevételek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mindösszesen</w:t>
            </w:r>
          </w:p>
        </w:tc>
        <w:tc>
          <w:tcPr>
            <w:tcW w:w="1577" w:type="dxa"/>
            <w:tcBorders>
              <w:bottom w:val="single" w:sz="18" w:space="0" w:color="000000"/>
            </w:tcBorders>
            <w:shd w:val="clear" w:color="auto" w:fill="E6E6E6"/>
          </w:tcPr>
          <w:p w14:paraId="6D83F617" w14:textId="77777777" w:rsidR="00896FE0" w:rsidRDefault="00896680">
            <w:pPr>
              <w:pStyle w:val="TableParagraph"/>
              <w:spacing w:line="252" w:lineRule="exact"/>
              <w:ind w:right="4"/>
              <w:jc w:val="right"/>
              <w:rPr>
                <w:b/>
              </w:rPr>
            </w:pPr>
            <w:r>
              <w:rPr>
                <w:b/>
              </w:rPr>
              <w:t>1047152</w:t>
            </w:r>
          </w:p>
        </w:tc>
        <w:tc>
          <w:tcPr>
            <w:tcW w:w="1498" w:type="dxa"/>
            <w:tcBorders>
              <w:bottom w:val="single" w:sz="18" w:space="0" w:color="000000"/>
            </w:tcBorders>
            <w:shd w:val="clear" w:color="auto" w:fill="E6E6E6"/>
          </w:tcPr>
          <w:p w14:paraId="7A84B402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625" w:type="dxa"/>
            <w:tcBorders>
              <w:bottom w:val="single" w:sz="18" w:space="0" w:color="000000"/>
            </w:tcBorders>
            <w:shd w:val="clear" w:color="auto" w:fill="E6E6E6"/>
          </w:tcPr>
          <w:p w14:paraId="4FFAA10B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2777" w:type="dxa"/>
            <w:tcBorders>
              <w:bottom w:val="single" w:sz="18" w:space="0" w:color="000000"/>
            </w:tcBorders>
            <w:shd w:val="clear" w:color="auto" w:fill="E6E6E6"/>
          </w:tcPr>
          <w:p w14:paraId="5D0107A0" w14:textId="77777777" w:rsidR="00896FE0" w:rsidRDefault="00896680">
            <w:pPr>
              <w:pStyle w:val="TableParagraph"/>
              <w:spacing w:line="252" w:lineRule="exact"/>
              <w:ind w:left="44"/>
              <w:rPr>
                <w:b/>
              </w:rPr>
            </w:pPr>
            <w:r>
              <w:rPr>
                <w:b/>
              </w:rPr>
              <w:t>Kiadások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mindösszesen</w:t>
            </w:r>
          </w:p>
        </w:tc>
        <w:tc>
          <w:tcPr>
            <w:tcW w:w="1656" w:type="dxa"/>
            <w:tcBorders>
              <w:bottom w:val="single" w:sz="18" w:space="0" w:color="000000"/>
            </w:tcBorders>
            <w:shd w:val="clear" w:color="auto" w:fill="E6E6E6"/>
          </w:tcPr>
          <w:p w14:paraId="0B8E5CCB" w14:textId="77777777" w:rsidR="00896FE0" w:rsidRDefault="00896680">
            <w:pPr>
              <w:pStyle w:val="TableParagraph"/>
              <w:spacing w:line="252" w:lineRule="exact"/>
              <w:ind w:right="4"/>
              <w:jc w:val="right"/>
              <w:rPr>
                <w:b/>
              </w:rPr>
            </w:pPr>
            <w:r>
              <w:rPr>
                <w:b/>
              </w:rPr>
              <w:t>1047152</w:t>
            </w:r>
          </w:p>
        </w:tc>
        <w:tc>
          <w:tcPr>
            <w:tcW w:w="1197" w:type="dxa"/>
            <w:tcBorders>
              <w:bottom w:val="single" w:sz="18" w:space="0" w:color="000000"/>
            </w:tcBorders>
            <w:shd w:val="clear" w:color="auto" w:fill="E6E6E6"/>
          </w:tcPr>
          <w:p w14:paraId="6F8A9F26" w14:textId="77777777" w:rsidR="00896FE0" w:rsidRDefault="00896FE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340878FB" w14:textId="77777777" w:rsidR="00896FE0" w:rsidRDefault="00896FE0">
            <w:pPr>
              <w:pStyle w:val="TableParagraph"/>
              <w:rPr>
                <w:sz w:val="20"/>
              </w:rPr>
            </w:pPr>
          </w:p>
        </w:tc>
      </w:tr>
    </w:tbl>
    <w:p w14:paraId="19ECD1A7" w14:textId="77777777" w:rsidR="00896FE0" w:rsidRDefault="00896FE0">
      <w:pPr>
        <w:pStyle w:val="Szvegtrzs"/>
        <w:spacing w:before="5"/>
        <w:rPr>
          <w:rFonts w:ascii="Arial MT"/>
          <w:b w:val="0"/>
          <w:sz w:val="21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737"/>
        <w:gridCol w:w="1309"/>
      </w:tblGrid>
      <w:tr w:rsidR="00896FE0" w14:paraId="45A599E6" w14:textId="77777777">
        <w:trPr>
          <w:trHeight w:val="256"/>
        </w:trPr>
        <w:tc>
          <w:tcPr>
            <w:tcW w:w="2737" w:type="dxa"/>
          </w:tcPr>
          <w:p w14:paraId="2D33AF63" w14:textId="77777777" w:rsidR="00896FE0" w:rsidRDefault="00896680">
            <w:pPr>
              <w:pStyle w:val="TableParagraph"/>
              <w:spacing w:line="237" w:lineRule="exact"/>
              <w:ind w:left="202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Rövidítés:</w:t>
            </w:r>
          </w:p>
        </w:tc>
        <w:tc>
          <w:tcPr>
            <w:tcW w:w="1309" w:type="dxa"/>
          </w:tcPr>
          <w:p w14:paraId="32DC39E3" w14:textId="77777777" w:rsidR="00896FE0" w:rsidRDefault="00896FE0">
            <w:pPr>
              <w:pStyle w:val="TableParagraph"/>
              <w:rPr>
                <w:sz w:val="18"/>
              </w:rPr>
            </w:pPr>
          </w:p>
        </w:tc>
      </w:tr>
      <w:tr w:rsidR="00896FE0" w14:paraId="41039E0B" w14:textId="77777777">
        <w:trPr>
          <w:trHeight w:val="244"/>
        </w:trPr>
        <w:tc>
          <w:tcPr>
            <w:tcW w:w="2737" w:type="dxa"/>
          </w:tcPr>
          <w:p w14:paraId="7D0DDDA0" w14:textId="77777777" w:rsidR="00896FE0" w:rsidRDefault="00896680">
            <w:pPr>
              <w:pStyle w:val="TableParagraph"/>
              <w:spacing w:before="2" w:line="222" w:lineRule="exact"/>
              <w:ind w:left="20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w w:val="95"/>
                <w:sz w:val="20"/>
              </w:rPr>
              <w:t>Eredeti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w w:val="95"/>
                <w:sz w:val="20"/>
              </w:rPr>
              <w:t>előirányzat</w:t>
            </w:r>
          </w:p>
        </w:tc>
        <w:tc>
          <w:tcPr>
            <w:tcW w:w="1309" w:type="dxa"/>
          </w:tcPr>
          <w:p w14:paraId="17FC317F" w14:textId="77777777" w:rsidR="00896FE0" w:rsidRDefault="00896680">
            <w:pPr>
              <w:pStyle w:val="TableParagraph"/>
              <w:spacing w:before="2" w:line="222" w:lineRule="exact"/>
              <w:ind w:right="23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E.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Ei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</w:tr>
      <w:tr w:rsidR="00896FE0" w14:paraId="02A228A9" w14:textId="77777777">
        <w:trPr>
          <w:trHeight w:val="234"/>
        </w:trPr>
        <w:tc>
          <w:tcPr>
            <w:tcW w:w="2737" w:type="dxa"/>
          </w:tcPr>
          <w:p w14:paraId="42D2DBB8" w14:textId="77777777" w:rsidR="00896FE0" w:rsidRDefault="00896680">
            <w:pPr>
              <w:pStyle w:val="TableParagraph"/>
              <w:spacing w:before="5" w:line="210" w:lineRule="exact"/>
              <w:ind w:left="20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Módosított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előirányzat</w:t>
            </w:r>
          </w:p>
        </w:tc>
        <w:tc>
          <w:tcPr>
            <w:tcW w:w="1309" w:type="dxa"/>
          </w:tcPr>
          <w:p w14:paraId="2E4405E0" w14:textId="77777777" w:rsidR="00896FE0" w:rsidRDefault="00896680">
            <w:pPr>
              <w:pStyle w:val="TableParagraph"/>
              <w:spacing w:before="5" w:line="210" w:lineRule="exact"/>
              <w:ind w:right="19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Ei</w:t>
            </w:r>
            <w:proofErr w:type="spellEnd"/>
            <w:r>
              <w:rPr>
                <w:rFonts w:ascii="Arial MT"/>
                <w:sz w:val="20"/>
              </w:rPr>
              <w:t>.</w:t>
            </w:r>
          </w:p>
        </w:tc>
      </w:tr>
    </w:tbl>
    <w:p w14:paraId="21FE9D69" w14:textId="77777777" w:rsidR="00896680" w:rsidRDefault="00896680"/>
    <w:sectPr w:rsidR="00896680">
      <w:pgSz w:w="16840" w:h="11910" w:orient="landscape"/>
      <w:pgMar w:top="1100" w:right="15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E0"/>
    <w:rsid w:val="00335AFC"/>
    <w:rsid w:val="00896680"/>
    <w:rsid w:val="0089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B2C1"/>
  <w15:docId w15:val="{2C8F28CB-4A01-4645-9E81-35B13442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</dc:creator>
  <cp:lastModifiedBy>Ügykezelő</cp:lastModifiedBy>
  <cp:revision>2</cp:revision>
  <dcterms:created xsi:type="dcterms:W3CDTF">2021-05-26T08:25:00Z</dcterms:created>
  <dcterms:modified xsi:type="dcterms:W3CDTF">2021-05-26T08:25:00Z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Excel® a Microsoft 365-höz</vt:lpwstr>
  </property>
  <property fmtid="{D5CDD505-2E9C-101B-9397-08002B2CF9AE}" pid="4" name="LastSaved">
    <vt:filetime>2021-05-26T00:00:00Z</vt:filetime>
  </property>
</Properties>
</file>