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75BF" w14:textId="76E1A03F" w:rsidR="009C6B31" w:rsidRDefault="009C6B31"/>
    <w:p w14:paraId="48CD8ADF" w14:textId="10555BC4" w:rsidR="009E5FAE" w:rsidRDefault="009E5FAE"/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1316"/>
        <w:gridCol w:w="1310"/>
        <w:gridCol w:w="1372"/>
        <w:gridCol w:w="3009"/>
        <w:gridCol w:w="1366"/>
        <w:gridCol w:w="1421"/>
        <w:gridCol w:w="1303"/>
        <w:gridCol w:w="146"/>
      </w:tblGrid>
      <w:tr w:rsidR="009E5FAE" w:rsidRPr="009E5FAE" w14:paraId="332E3590" w14:textId="77777777" w:rsidTr="009E5FAE">
        <w:trPr>
          <w:gridAfter w:val="1"/>
          <w:wAfter w:w="36" w:type="dxa"/>
          <w:trHeight w:val="570"/>
        </w:trPr>
        <w:tc>
          <w:tcPr>
            <w:tcW w:w="13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E5060" w14:textId="382D247F" w:rsidR="009E5FAE" w:rsidRPr="009E5FAE" w:rsidRDefault="009E5FAE" w:rsidP="009E5FA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Mátranovák Község Önkormányzatának Képviselő testülete</w:t>
            </w:r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br/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/2021. (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V.2</w:t>
            </w:r>
            <w:r w:rsidR="00526683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.</w:t>
            </w:r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)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önkormányzati rendelete az önkormányzat 2020. évi költségvetésé</w:t>
            </w:r>
            <w:r w:rsidR="00A45BCC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ről szóló 1/2020. (II.17.)</w:t>
            </w:r>
            <w:r w:rsidR="00A02368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önkormányzati rendelet</w:t>
            </w:r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módosításáról</w:t>
            </w:r>
          </w:p>
        </w:tc>
      </w:tr>
      <w:tr w:rsidR="009E5FAE" w:rsidRPr="009E5FAE" w14:paraId="7515A320" w14:textId="77777777" w:rsidTr="009E5FAE">
        <w:trPr>
          <w:gridAfter w:val="1"/>
          <w:wAfter w:w="36" w:type="dxa"/>
          <w:trHeight w:val="288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A21E" w14:textId="77777777" w:rsidR="009E5FAE" w:rsidRPr="009E5FAE" w:rsidRDefault="009E5FAE" w:rsidP="009E5FA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1357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E485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9C15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9C54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4663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382D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0BFD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0FFB599C" w14:textId="77777777" w:rsidTr="009E5FAE">
        <w:trPr>
          <w:gridAfter w:val="1"/>
          <w:wAfter w:w="36" w:type="dxa"/>
          <w:trHeight w:val="288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07FF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A7C4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D3C9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87BB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63E" w14:textId="77777777" w:rsidR="009E5FAE" w:rsidRPr="009E5FAE" w:rsidRDefault="009E5FAE" w:rsidP="009E5FA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1. számú melléklet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4BD1" w14:textId="77777777" w:rsidR="009E5FAE" w:rsidRPr="009E5FAE" w:rsidRDefault="009E5FAE" w:rsidP="009E5FA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9E5FAE" w:rsidRPr="009E5FAE" w14:paraId="574D5BCD" w14:textId="77777777" w:rsidTr="009E5FAE">
        <w:trPr>
          <w:gridAfter w:val="1"/>
          <w:wAfter w:w="36" w:type="dxa"/>
          <w:trHeight w:val="450"/>
        </w:trPr>
        <w:tc>
          <w:tcPr>
            <w:tcW w:w="139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9707E" w14:textId="77777777" w:rsidR="009E5FAE" w:rsidRPr="009E5FAE" w:rsidRDefault="009E5FAE" w:rsidP="009E5FA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Mátranovák Önkormányzat 2020. évi tervezett</w:t>
            </w: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br/>
              <w:t xml:space="preserve"> költségvetési bevételeit és költségvetési kiadásait előirányzat csoportok szerint tartalmazó mérlege</w:t>
            </w:r>
          </w:p>
        </w:tc>
      </w:tr>
      <w:tr w:rsidR="009E5FAE" w:rsidRPr="009E5FAE" w14:paraId="5D43E2E2" w14:textId="77777777" w:rsidTr="009E5FAE">
        <w:trPr>
          <w:trHeight w:val="288"/>
        </w:trPr>
        <w:tc>
          <w:tcPr>
            <w:tcW w:w="139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7B2F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AD38" w14:textId="77777777" w:rsidR="009E5FAE" w:rsidRPr="009E5FAE" w:rsidRDefault="009E5FAE" w:rsidP="009E5FA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9E5FAE" w:rsidRPr="009E5FAE" w14:paraId="2E008634" w14:textId="77777777" w:rsidTr="009E5FAE">
        <w:trPr>
          <w:trHeight w:val="15"/>
        </w:trPr>
        <w:tc>
          <w:tcPr>
            <w:tcW w:w="139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3D20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C78E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6971B7F7" w14:textId="77777777" w:rsidTr="009E5FA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36C8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1D7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477A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159F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49CE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43E6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7CF0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C75F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" w:type="dxa"/>
            <w:vAlign w:val="center"/>
            <w:hideMark/>
          </w:tcPr>
          <w:p w14:paraId="36AB6C97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469A614A" w14:textId="77777777" w:rsidTr="009E5FAE">
        <w:trPr>
          <w:trHeight w:val="288"/>
        </w:trPr>
        <w:tc>
          <w:tcPr>
            <w:tcW w:w="67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AB7A23" w14:textId="77777777" w:rsidR="009E5FAE" w:rsidRPr="009E5FAE" w:rsidRDefault="009E5FAE" w:rsidP="009E5FA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71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2F7970C6" w14:textId="77777777" w:rsidR="009E5FAE" w:rsidRPr="009E5FAE" w:rsidRDefault="009E5FAE" w:rsidP="009E5FA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36" w:type="dxa"/>
            <w:vAlign w:val="center"/>
            <w:hideMark/>
          </w:tcPr>
          <w:p w14:paraId="60E83086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36102B9E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93413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39424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II.módosított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AF93B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módosítás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C21CEE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III.módosított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DCCDAD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CB18F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II.módosított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88F77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módosítás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18AA497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III.módosított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ED90136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08059BB7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0C50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09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7D9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CA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FBD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9D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EC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E6C0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32B2E3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4F4AE644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688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Intézményi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bevételek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49CD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7 109 722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F9A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1 448 564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9DCF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8 558 286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297D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Személyi juttatások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5C0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70 971 965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DF1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-         13 583 428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3E25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57 388 537 </w:t>
            </w:r>
          </w:p>
        </w:tc>
        <w:tc>
          <w:tcPr>
            <w:tcW w:w="36" w:type="dxa"/>
            <w:vAlign w:val="center"/>
            <w:hideMark/>
          </w:tcPr>
          <w:p w14:paraId="166F84EB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05359F4D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8FB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Önk. sajátos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bev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5AD6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200 000 000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B21E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-       35 737 221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D66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164 262 779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7FA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Munkaad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terh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jár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791E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12 350 625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32C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-           4 775 492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54BE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7 575 133 </w:t>
            </w:r>
          </w:p>
        </w:tc>
        <w:tc>
          <w:tcPr>
            <w:tcW w:w="36" w:type="dxa"/>
            <w:vAlign w:val="center"/>
            <w:hideMark/>
          </w:tcPr>
          <w:p w14:paraId="384D36A1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484A8DE4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F42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- Helyi adók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FA2A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639 962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FF83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431 142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3745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1 071 104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CD0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Dologi kiadások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570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189 200 998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CC8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-         85 671 519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57C8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103 529 479 </w:t>
            </w:r>
          </w:p>
        </w:tc>
        <w:tc>
          <w:tcPr>
            <w:tcW w:w="36" w:type="dxa"/>
            <w:vAlign w:val="center"/>
            <w:hideMark/>
          </w:tcPr>
          <w:p w14:paraId="17E85D28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09D2AF49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2CCE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- Átengedett központi adók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7E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 xml:space="preserve">                     -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25D0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 xml:space="preserve">                     -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6A4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 xml:space="preserve">                      -  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4740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kiadások.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össz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48C7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272 523 588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D42C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-        104 030 439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D7200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168 493 149 </w:t>
            </w:r>
          </w:p>
        </w:tc>
        <w:tc>
          <w:tcPr>
            <w:tcW w:w="36" w:type="dxa"/>
            <w:vAlign w:val="center"/>
            <w:hideMark/>
          </w:tcPr>
          <w:p w14:paraId="3FF3DF84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756856C5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F4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      Gépjárműadó 40%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8B7F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2 508 930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5E807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-         2 508 930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2CF6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 -  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99B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Tám. ért.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kiadás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75E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65 700 850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BFA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9 566 671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69EC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75 267 521 </w:t>
            </w:r>
          </w:p>
        </w:tc>
        <w:tc>
          <w:tcPr>
            <w:tcW w:w="36" w:type="dxa"/>
            <w:vAlign w:val="center"/>
            <w:hideMark/>
          </w:tcPr>
          <w:p w14:paraId="0315C662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6C456E3C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41D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Egyéb közhatalmi bevételek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805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89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26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0FDC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célú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pe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áta.áh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kiv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5C96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8 000 000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D56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-           7 014 201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E0A36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   985 799 </w:t>
            </w:r>
          </w:p>
        </w:tc>
        <w:tc>
          <w:tcPr>
            <w:tcW w:w="36" w:type="dxa"/>
            <w:vAlign w:val="center"/>
            <w:hideMark/>
          </w:tcPr>
          <w:p w14:paraId="252A8BE4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604C2D37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2EDC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Működési bevétel összesen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8E06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210 258 614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5CBF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-       36 366 445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DFEC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173 892 169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3AF1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Működési tám.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össz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027C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73 700 850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28F6E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  2 552 470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8520C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76 253 320 </w:t>
            </w:r>
          </w:p>
        </w:tc>
        <w:tc>
          <w:tcPr>
            <w:tcW w:w="36" w:type="dxa"/>
            <w:vAlign w:val="center"/>
            <w:hideMark/>
          </w:tcPr>
          <w:p w14:paraId="3E47B734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73060AF5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F835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Támogatások összesen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DFA06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2 096 698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3D56B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   762 867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5E1C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 2 859 565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B4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Felújítási kiadások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A59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452 436 456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0F57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53 802 178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942F6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506 238 634 </w:t>
            </w:r>
          </w:p>
        </w:tc>
        <w:tc>
          <w:tcPr>
            <w:tcW w:w="36" w:type="dxa"/>
            <w:vAlign w:val="center"/>
            <w:hideMark/>
          </w:tcPr>
          <w:p w14:paraId="5BDAC6B6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468A76AD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6D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Normatív támogatások I. jogcím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D7C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10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73BC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F8F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Felhalmozási kiadások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1DBC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75 200 000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6E6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-           4 000 000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2DBE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71 200 000 </w:t>
            </w:r>
          </w:p>
        </w:tc>
        <w:tc>
          <w:tcPr>
            <w:tcW w:w="36" w:type="dxa"/>
            <w:vAlign w:val="center"/>
            <w:hideMark/>
          </w:tcPr>
          <w:p w14:paraId="0A6B0423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0032EF62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9B0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Normatív támogatások II. jogcím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F64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F2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8E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0BC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F50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99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FBCB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6754F3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1968DE3E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34E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Normatív támogatások III.1 jogcím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710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6B7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CDE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762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Felh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célú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pe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áta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áh.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kiv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ADF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149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A285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597EF9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6CD87D4A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A47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Normatív támogatások III.2 jogcím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A4E6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CC3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50D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3EE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Részvény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5A7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D2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1AF0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642B29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3DBF0DFE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5EF7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Normatív támogatások IV. jogcím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716E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2 096 698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6685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762 867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DC4D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2 859 565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31D7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E3F6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52E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8F98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8AA3EA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40DA0537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95C6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Elszámolásból származó bevétel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B83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671C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4F1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64B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BD8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EA9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5457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1709A6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3B743983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6D5A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Felh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és tőkejell.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bev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össz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EB31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 2 442 111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87FBE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   383 600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9A3C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  2 825 711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D81AE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Felh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kiad összesen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4CF5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527 636 456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43D37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 49 802 178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AD285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577 438 634 </w:t>
            </w:r>
          </w:p>
        </w:tc>
        <w:tc>
          <w:tcPr>
            <w:tcW w:w="36" w:type="dxa"/>
            <w:vAlign w:val="center"/>
            <w:hideMark/>
          </w:tcPr>
          <w:p w14:paraId="2FF09440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0D2F69A3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D6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Sajátos felhalm. és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tőkebev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9E7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1 492 111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7B90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231 846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18A3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1 723 957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AC7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Tőketörlesztés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309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 -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7BC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385F6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-   </w:t>
            </w:r>
          </w:p>
        </w:tc>
        <w:tc>
          <w:tcPr>
            <w:tcW w:w="36" w:type="dxa"/>
            <w:vAlign w:val="center"/>
            <w:hideMark/>
          </w:tcPr>
          <w:p w14:paraId="314708F5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71FCD747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426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Magánszemélyek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kom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Adója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EEA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950 000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7BEC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151 754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D6E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1 101 754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3AB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Kamatfizetés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966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 -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657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8C96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-   </w:t>
            </w:r>
          </w:p>
        </w:tc>
        <w:tc>
          <w:tcPr>
            <w:tcW w:w="36" w:type="dxa"/>
            <w:vAlign w:val="center"/>
            <w:hideMark/>
          </w:tcPr>
          <w:p w14:paraId="7EA3EE60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61FAFA5E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DBA91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Támog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értékű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bev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össz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F3B427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53 665 800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52DDE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1 698 475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171D4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55 364 275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7E56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Adósságszolg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összesen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1C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 -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F507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DEBCD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-   </w:t>
            </w:r>
          </w:p>
        </w:tc>
        <w:tc>
          <w:tcPr>
            <w:tcW w:w="36" w:type="dxa"/>
            <w:vAlign w:val="center"/>
            <w:hideMark/>
          </w:tcPr>
          <w:p w14:paraId="036C04A6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18F4719E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CC7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Tám. értékű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 bevétel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467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8E5C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649AC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14B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Általános tartalék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8F8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 -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4E50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B413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-   </w:t>
            </w:r>
          </w:p>
        </w:tc>
        <w:tc>
          <w:tcPr>
            <w:tcW w:w="36" w:type="dxa"/>
            <w:vAlign w:val="center"/>
            <w:hideMark/>
          </w:tcPr>
          <w:p w14:paraId="2961688B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410E5276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B0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- ebből OEP-től átvett pénz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E54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21 261 225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FEA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-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4467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21 261 225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074C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Céltartalék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CD5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 -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8D0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7B92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-   </w:t>
            </w:r>
          </w:p>
        </w:tc>
        <w:tc>
          <w:tcPr>
            <w:tcW w:w="36" w:type="dxa"/>
            <w:vAlign w:val="center"/>
            <w:hideMark/>
          </w:tcPr>
          <w:p w14:paraId="23063AE6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52D2AB14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897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 - ebből Munkaügyi kp.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ACE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25 904 575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46C0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2 084 175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F5C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27 988 750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14A6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A3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72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1808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7BBB71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66E5C94D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D9D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lastRenderedPageBreak/>
              <w:t>Egyéb bevételek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879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6 500 000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608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-            385 700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0F8E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6 114 300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A5BC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D6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1C3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CA89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BBACED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7551121F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7A9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069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704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7D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B2C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620C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37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A0C2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E24A82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0916D1C9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31389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Tám. értékű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felh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bev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56A3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295 511 921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802D6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-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1C38D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295 511 921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E31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42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30B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ED3D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00A06A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188BCD83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D1B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Hitelek összesen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BD6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2E0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525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D0D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Tartalékok összesen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3D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512E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B3824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25932D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1FCE0288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DBD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Működési célú hitelfelvétel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1C0E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011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2F3E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72D7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Áht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-n belüli megelőlegezések </w:t>
            </w:r>
            <w:proofErr w:type="spell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visszafiz</w:t>
            </w:r>
            <w:proofErr w:type="spellEnd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84D87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36 685 000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3145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-           3 187 306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7F9DA6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33 497 694 </w:t>
            </w:r>
          </w:p>
        </w:tc>
        <w:tc>
          <w:tcPr>
            <w:tcW w:w="36" w:type="dxa"/>
            <w:vAlign w:val="center"/>
            <w:hideMark/>
          </w:tcPr>
          <w:p w14:paraId="76CFDFEA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779029F2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3CBE3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Működési célú átvett pénzeszköz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18AF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     -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C4AB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81 406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A4DFB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sz w:val="18"/>
                <w:szCs w:val="18"/>
                <w:lang w:eastAsia="hu-HU"/>
              </w:rPr>
              <w:t xml:space="preserve">                81 406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C5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69DC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265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5B68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B8AB4A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60930877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610B0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hu-HU"/>
              </w:rPr>
              <w:t>AHT-n belüli megelőlegezés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B1FCF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36 768 817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0030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-         2 319 446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0A0D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34 449 371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769FD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 xml:space="preserve">Előző évi </w:t>
            </w:r>
            <w:proofErr w:type="spellStart"/>
            <w:proofErr w:type="gramStart"/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visszaf.köt</w:t>
            </w:r>
            <w:proofErr w:type="spellEnd"/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A01D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5D440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               -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CC5CBC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0E8F10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2B06BC03" w14:textId="77777777" w:rsidTr="009E5FAE">
        <w:trPr>
          <w:trHeight w:val="28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8AB2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Előző évi pénzmaradvány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AD38E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309 801 933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2C70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-        19 103 554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931B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290 698 379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8788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9E0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CEC1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17690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color w:val="FF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2E51D9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E5FAE" w:rsidRPr="009E5FAE" w14:paraId="5F4BDCFE" w14:textId="77777777" w:rsidTr="009E5FAE">
        <w:trPr>
          <w:trHeight w:val="300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79230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Bevételek mindösszesen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FFFC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910 545 894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41B95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-       54 863 097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2F612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855 682 797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713AA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hu-HU"/>
              </w:rPr>
              <w:t>Kiadások mindösszesen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A35CD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  910 545 894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ED989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-         54 863 097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4C0B00" w14:textId="77777777" w:rsidR="009E5FAE" w:rsidRPr="009E5FAE" w:rsidRDefault="009E5FAE" w:rsidP="009E5FA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</w:pPr>
            <w:r w:rsidRPr="009E5FA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hu-HU"/>
              </w:rPr>
              <w:t xml:space="preserve">      855 682 797 </w:t>
            </w:r>
          </w:p>
        </w:tc>
        <w:tc>
          <w:tcPr>
            <w:tcW w:w="36" w:type="dxa"/>
            <w:vAlign w:val="center"/>
            <w:hideMark/>
          </w:tcPr>
          <w:p w14:paraId="0F4EDB9D" w14:textId="77777777" w:rsidR="009E5FAE" w:rsidRPr="009E5FAE" w:rsidRDefault="009E5FAE" w:rsidP="009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5AE1E02" w14:textId="77777777" w:rsidR="009E5FAE" w:rsidRDefault="009E5FAE"/>
    <w:sectPr w:rsidR="009E5FAE" w:rsidSect="009E5FAE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AE"/>
    <w:rsid w:val="00526683"/>
    <w:rsid w:val="009C6B31"/>
    <w:rsid w:val="009E5FAE"/>
    <w:rsid w:val="00A02368"/>
    <w:rsid w:val="00A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DCB1"/>
  <w15:chartTrackingRefBased/>
  <w15:docId w15:val="{97C05215-009B-498B-9ADA-61A2F409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3892</Characters>
  <Application>Microsoft Office Word</Application>
  <DocSecurity>0</DocSecurity>
  <Lines>32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4</cp:revision>
  <dcterms:created xsi:type="dcterms:W3CDTF">2021-05-25T08:34:00Z</dcterms:created>
  <dcterms:modified xsi:type="dcterms:W3CDTF">2021-05-27T07:04:00Z</dcterms:modified>
</cp:coreProperties>
</file>