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AD95" w14:textId="741112D6" w:rsidR="00930641" w:rsidRDefault="00930641" w:rsidP="00930641">
      <w:pPr>
        <w:spacing w:after="20"/>
        <w:jc w:val="right"/>
        <w:rPr>
          <w:rFonts w:ascii="Arial" w:eastAsia="SimSun" w:hAnsi="Arial" w:cs="Arial"/>
          <w:b/>
          <w:bCs/>
          <w:sz w:val="21"/>
          <w:szCs w:val="21"/>
          <w:lang w:eastAsia="zh-CN"/>
        </w:rPr>
      </w:pPr>
      <w:r>
        <w:rPr>
          <w:rFonts w:ascii="Arial" w:eastAsia="SimSun" w:hAnsi="Arial" w:cs="Arial"/>
          <w:b/>
          <w:bCs/>
          <w:sz w:val="21"/>
          <w:szCs w:val="21"/>
          <w:lang w:eastAsia="zh-CN"/>
        </w:rPr>
        <w:t xml:space="preserve">2. melléklet a </w:t>
      </w:r>
      <w:r w:rsidRPr="00930641">
        <w:rPr>
          <w:rFonts w:ascii="Arial" w:eastAsia="SimSun" w:hAnsi="Arial" w:cs="Arial"/>
          <w:b/>
          <w:bCs/>
          <w:sz w:val="21"/>
          <w:szCs w:val="21"/>
          <w:lang w:eastAsia="zh-CN"/>
        </w:rPr>
        <w:t>15/2018. (XII. 5.) önkormányzati rendelet</w:t>
      </w:r>
      <w:r>
        <w:rPr>
          <w:rFonts w:ascii="Arial" w:eastAsia="SimSun" w:hAnsi="Arial" w:cs="Arial"/>
          <w:b/>
          <w:bCs/>
          <w:sz w:val="21"/>
          <w:szCs w:val="21"/>
          <w:lang w:eastAsia="zh-CN"/>
        </w:rPr>
        <w:t>hez</w:t>
      </w:r>
    </w:p>
    <w:p w14:paraId="046AF6A0" w14:textId="5594C99F" w:rsidR="00930641" w:rsidRPr="00072607" w:rsidRDefault="00930641" w:rsidP="00930641">
      <w:pPr>
        <w:spacing w:after="20"/>
        <w:jc w:val="center"/>
        <w:rPr>
          <w:rFonts w:ascii="Arial" w:eastAsia="SimSun" w:hAnsi="Arial" w:cs="Arial"/>
          <w:sz w:val="21"/>
          <w:szCs w:val="21"/>
          <w:lang w:eastAsia="zh-CN"/>
        </w:rPr>
      </w:pPr>
      <w:r w:rsidRPr="00072607">
        <w:rPr>
          <w:rFonts w:ascii="Arial" w:eastAsia="SimSun" w:hAnsi="Arial" w:cs="Arial"/>
          <w:b/>
          <w:bCs/>
          <w:sz w:val="21"/>
          <w:szCs w:val="21"/>
          <w:lang w:eastAsia="zh-CN"/>
        </w:rPr>
        <w:t>A természetben nyújtott lakhatáshoz kapcsolódó rendszeres kiadások viseléséhez nyújtott települési támogatás folyósításához szükséges adatszolgáltatás formai követelményei</w:t>
      </w:r>
    </w:p>
    <w:p w14:paraId="1684028A" w14:textId="77777777" w:rsidR="00930641" w:rsidRPr="00072607" w:rsidRDefault="00930641" w:rsidP="00930641">
      <w:pPr>
        <w:spacing w:after="20"/>
        <w:jc w:val="both"/>
        <w:rPr>
          <w:rFonts w:ascii="Arial" w:eastAsia="SimSun" w:hAnsi="Arial" w:cs="Arial"/>
          <w:sz w:val="21"/>
          <w:szCs w:val="21"/>
          <w:lang w:eastAsia="zh-CN"/>
        </w:rPr>
      </w:pPr>
      <w:r w:rsidRPr="00072607">
        <w:rPr>
          <w:rFonts w:ascii="Arial" w:eastAsia="SimSun" w:hAnsi="Arial" w:cs="Arial"/>
          <w:sz w:val="21"/>
          <w:szCs w:val="21"/>
          <w:lang w:eastAsia="zh-CN"/>
        </w:rPr>
        <w:t>A jegyző az adatokat táblázat formájában, *.</w:t>
      </w:r>
      <w:proofErr w:type="spellStart"/>
      <w:r w:rsidRPr="00072607">
        <w:rPr>
          <w:rFonts w:ascii="Arial" w:eastAsia="SimSun" w:hAnsi="Arial" w:cs="Arial"/>
          <w:sz w:val="21"/>
          <w:szCs w:val="21"/>
          <w:lang w:eastAsia="zh-CN"/>
        </w:rPr>
        <w:t>xls</w:t>
      </w:r>
      <w:proofErr w:type="spellEnd"/>
      <w:r w:rsidRPr="00072607">
        <w:rPr>
          <w:rFonts w:ascii="Arial" w:eastAsia="SimSun" w:hAnsi="Arial" w:cs="Arial"/>
          <w:sz w:val="21"/>
          <w:szCs w:val="21"/>
          <w:lang w:eastAsia="zh-CN"/>
        </w:rPr>
        <w:t>, vagy *.</w:t>
      </w:r>
      <w:proofErr w:type="spellStart"/>
      <w:r w:rsidRPr="00072607">
        <w:rPr>
          <w:rFonts w:ascii="Arial" w:eastAsia="SimSun" w:hAnsi="Arial" w:cs="Arial"/>
          <w:sz w:val="21"/>
          <w:szCs w:val="21"/>
          <w:lang w:eastAsia="zh-CN"/>
        </w:rPr>
        <w:t>csv</w:t>
      </w:r>
      <w:proofErr w:type="spellEnd"/>
      <w:r w:rsidRPr="00072607">
        <w:rPr>
          <w:rFonts w:ascii="Arial" w:eastAsia="SimSun" w:hAnsi="Arial" w:cs="Arial"/>
          <w:sz w:val="21"/>
          <w:szCs w:val="21"/>
          <w:lang w:eastAsia="zh-CN"/>
        </w:rPr>
        <w:t xml:space="preserve"> kiterjesztésű állományként küldi meg a szolgáltató számára. Az elektronikus adatállomány elnevezésének alsó vonalakkal elválasztva tartalmazza az önkormányzat és a szolgáltató megnevezését, az adatküldés dátumát, valamint az analitika kifejezést. Példa az állomány nevére:</w:t>
      </w:r>
      <w:r w:rsidRPr="00072607">
        <w:rPr>
          <w:rFonts w:ascii="Arial" w:eastAsia="SimSun" w:hAnsi="Arial" w:cs="Arial"/>
          <w:sz w:val="21"/>
          <w:lang w:eastAsia="zh-CN"/>
        </w:rPr>
        <w:t> </w:t>
      </w:r>
      <w:r w:rsidRPr="00072607">
        <w:rPr>
          <w:rFonts w:ascii="Arial" w:eastAsia="SimSun" w:hAnsi="Arial" w:cs="Arial"/>
          <w:b/>
          <w:bCs/>
          <w:sz w:val="21"/>
          <w:szCs w:val="21"/>
          <w:lang w:eastAsia="zh-CN"/>
        </w:rPr>
        <w:t xml:space="preserve">Önkormányzat </w:t>
      </w:r>
      <w:proofErr w:type="spellStart"/>
      <w:r w:rsidRPr="00072607">
        <w:rPr>
          <w:rFonts w:ascii="Arial" w:eastAsia="SimSun" w:hAnsi="Arial" w:cs="Arial"/>
          <w:b/>
          <w:bCs/>
          <w:sz w:val="21"/>
          <w:szCs w:val="21"/>
          <w:lang w:eastAsia="zh-CN"/>
        </w:rPr>
        <w:t>neve_Szolgáltató</w:t>
      </w:r>
      <w:proofErr w:type="spellEnd"/>
      <w:r w:rsidRPr="00072607">
        <w:rPr>
          <w:rFonts w:ascii="Arial" w:eastAsia="SimSun" w:hAnsi="Arial" w:cs="Arial"/>
          <w:b/>
          <w:bCs/>
          <w:sz w:val="21"/>
          <w:szCs w:val="21"/>
          <w:lang w:eastAsia="zh-CN"/>
        </w:rPr>
        <w:t xml:space="preserve"> </w:t>
      </w:r>
      <w:proofErr w:type="spellStart"/>
      <w:r w:rsidRPr="00072607">
        <w:rPr>
          <w:rFonts w:ascii="Arial" w:eastAsia="SimSun" w:hAnsi="Arial" w:cs="Arial"/>
          <w:b/>
          <w:bCs/>
          <w:sz w:val="21"/>
          <w:szCs w:val="21"/>
          <w:lang w:eastAsia="zh-CN"/>
        </w:rPr>
        <w:t>neve_Adatszolgáltatás</w:t>
      </w:r>
      <w:proofErr w:type="spellEnd"/>
      <w:r w:rsidRPr="00072607">
        <w:rPr>
          <w:rFonts w:ascii="Arial" w:eastAsia="SimSun" w:hAnsi="Arial" w:cs="Arial"/>
          <w:b/>
          <w:bCs/>
          <w:sz w:val="21"/>
          <w:szCs w:val="21"/>
          <w:lang w:eastAsia="zh-CN"/>
        </w:rPr>
        <w:t xml:space="preserve"> </w:t>
      </w:r>
      <w:proofErr w:type="gramStart"/>
      <w:r w:rsidRPr="00072607">
        <w:rPr>
          <w:rFonts w:ascii="Arial" w:eastAsia="SimSun" w:hAnsi="Arial" w:cs="Arial"/>
          <w:b/>
          <w:bCs/>
          <w:sz w:val="21"/>
          <w:szCs w:val="21"/>
          <w:lang w:eastAsia="zh-CN"/>
        </w:rPr>
        <w:t>dátuma_analitika.xls</w:t>
      </w:r>
      <w:r w:rsidRPr="00072607">
        <w:rPr>
          <w:rFonts w:ascii="Arial" w:eastAsia="SimSun" w:hAnsi="Arial" w:cs="Arial"/>
          <w:sz w:val="21"/>
          <w:szCs w:val="21"/>
          <w:lang w:eastAsia="zh-CN"/>
        </w:rPr>
        <w:t>(</w:t>
      </w:r>
      <w:proofErr w:type="gramEnd"/>
      <w:r w:rsidRPr="00072607">
        <w:rPr>
          <w:rFonts w:ascii="Arial" w:eastAsia="SimSun" w:hAnsi="Arial" w:cs="Arial"/>
          <w:sz w:val="21"/>
          <w:szCs w:val="21"/>
          <w:lang w:eastAsia="zh-CN"/>
        </w:rPr>
        <w:t>vagy .</w:t>
      </w:r>
      <w:proofErr w:type="spellStart"/>
      <w:r w:rsidRPr="00072607">
        <w:rPr>
          <w:rFonts w:ascii="Arial" w:eastAsia="SimSun" w:hAnsi="Arial" w:cs="Arial"/>
          <w:sz w:val="21"/>
          <w:szCs w:val="21"/>
          <w:lang w:eastAsia="zh-CN"/>
        </w:rPr>
        <w:t>csv</w:t>
      </w:r>
      <w:proofErr w:type="spellEnd"/>
      <w:r w:rsidRPr="00072607">
        <w:rPr>
          <w:rFonts w:ascii="Arial" w:eastAsia="SimSun" w:hAnsi="Arial" w:cs="Arial"/>
          <w:sz w:val="21"/>
          <w:szCs w:val="21"/>
          <w:lang w:eastAsia="zh-CN"/>
        </w:rPr>
        <w:t>)</w:t>
      </w:r>
    </w:p>
    <w:tbl>
      <w:tblPr>
        <w:tblW w:w="122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6"/>
        <w:gridCol w:w="601"/>
        <w:gridCol w:w="392"/>
        <w:gridCol w:w="587"/>
        <w:gridCol w:w="538"/>
        <w:gridCol w:w="609"/>
        <w:gridCol w:w="657"/>
        <w:gridCol w:w="483"/>
        <w:gridCol w:w="629"/>
        <w:gridCol w:w="426"/>
        <w:gridCol w:w="524"/>
        <w:gridCol w:w="455"/>
        <w:gridCol w:w="286"/>
        <w:gridCol w:w="723"/>
        <w:gridCol w:w="798"/>
        <w:gridCol w:w="751"/>
        <w:gridCol w:w="751"/>
        <w:gridCol w:w="681"/>
        <w:gridCol w:w="677"/>
        <w:gridCol w:w="744"/>
        <w:gridCol w:w="751"/>
        <w:gridCol w:w="975"/>
      </w:tblGrid>
      <w:tr w:rsidR="00930641" w:rsidRPr="00072607" w14:paraId="61FFE8FF" w14:textId="77777777" w:rsidTr="0094059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621444" w14:textId="77777777" w:rsidR="00930641" w:rsidRPr="00072607" w:rsidRDefault="00930641" w:rsidP="00940597">
            <w:pPr>
              <w:spacing w:after="20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A határozatot hozó szerv megnevezése*</w:t>
            </w:r>
            <w:r w:rsidRPr="0007260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eastAsia="zh-CN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AB04E05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A határozat száma*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ADDD13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A támogatott szolgáltatást igénybe vevő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06F1C7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A támogatásra jogosult lakcíme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762AE5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Fogyasztó azonosító*</w:t>
            </w:r>
            <w:r w:rsidRPr="0007260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eastAsia="zh-CN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587799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Fogyasztási </w:t>
            </w: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br/>
              <w:t>hely </w:t>
            </w: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br/>
              <w:t>azonosító*</w:t>
            </w:r>
            <w:r w:rsidRPr="0007260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eastAsia="zh-CN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EF0EB57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A támogatás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2B8162BD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Tárgyhavi utalás összesen*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1DB5C980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Rendkívüli megszűntetés dátuma</w:t>
            </w:r>
            <w:r w:rsidRPr="0007260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eastAsia="zh-CN"/>
              </w:rPr>
              <w:t>6</w:t>
            </w:r>
          </w:p>
        </w:tc>
      </w:tr>
      <w:tr w:rsidR="00930641" w:rsidRPr="00072607" w14:paraId="12B6D050" w14:textId="77777777" w:rsidTr="0094059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7300" w14:textId="77777777" w:rsidR="00930641" w:rsidRPr="00072607" w:rsidRDefault="00930641" w:rsidP="00940597">
            <w:pPr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A437" w14:textId="77777777" w:rsidR="00930641" w:rsidRPr="00072607" w:rsidRDefault="00930641" w:rsidP="00940597">
            <w:pPr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DBA83F6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Neve*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652DC4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Születési ideje*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9970ED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Irányító-</w:t>
            </w: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br/>
              <w:t>szám*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C8DFAD4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Helyiség*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DC82D6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Közterület neve*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943432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Köz-</w:t>
            </w: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br/>
              <w:t>terület </w:t>
            </w: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br/>
              <w:t>jellege*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A31D96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Házszám*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3B2B88A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Épület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A5E770D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Lépcső-</w:t>
            </w: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br/>
              <w:t>ház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09FD60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Emelet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B4A0292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Ajtó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8BCF" w14:textId="77777777" w:rsidR="00930641" w:rsidRPr="00072607" w:rsidRDefault="00930641" w:rsidP="00940597">
            <w:pPr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D45EA" w14:textId="77777777" w:rsidR="00930641" w:rsidRPr="00072607" w:rsidRDefault="00930641" w:rsidP="00940597">
            <w:pPr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7B1FE0F2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Kezdő időpontja*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110593F0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Végső időpontja*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1E090C1F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Havi összege*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5C22C200" w14:textId="77777777" w:rsidR="00930641" w:rsidRPr="00072607" w:rsidRDefault="00930641" w:rsidP="00940597">
            <w:pPr>
              <w:spacing w:after="2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Eseti összege</w:t>
            </w:r>
            <w:r w:rsidRPr="0007260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eastAsia="zh-CN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3C795171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b/>
                <w:bCs/>
                <w:sz w:val="14"/>
                <w:szCs w:val="14"/>
                <w:lang w:eastAsia="zh-CN"/>
              </w:rPr>
              <w:t>Az eseti összeggel érintett hónapok</w:t>
            </w:r>
            <w:r w:rsidRPr="0007260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eastAsia="zh-CN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634EB" w14:textId="77777777" w:rsidR="00930641" w:rsidRPr="00072607" w:rsidRDefault="00930641" w:rsidP="00940597">
            <w:pPr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8DF2E" w14:textId="77777777" w:rsidR="00930641" w:rsidRPr="00072607" w:rsidRDefault="00930641" w:rsidP="00940597">
            <w:pPr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</w:tr>
      <w:tr w:rsidR="00930641" w:rsidRPr="00072607" w14:paraId="00EA6771" w14:textId="77777777" w:rsidTr="00940597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0A62566C" w14:textId="77777777" w:rsidR="00930641" w:rsidRPr="00072607" w:rsidRDefault="00930641" w:rsidP="00940597">
            <w:pPr>
              <w:spacing w:before="160" w:after="160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799A1A0A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27E5E34D" w14:textId="77777777" w:rsidR="00930641" w:rsidRPr="00072607" w:rsidRDefault="00930641" w:rsidP="00940597">
            <w:pPr>
              <w:spacing w:before="160" w:after="160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394DC994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783B0CFA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0C6DC756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6A84F319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096F0384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02E694FB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62EE133C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6264CB86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4FE0C5A5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7D0B2F58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31242C18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53BC6890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7E043FF7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0416D6E7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7B3F0C3E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3CC5ACCC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0682D4C5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6429480E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1EBE2DA9" w14:textId="77777777" w:rsidR="00930641" w:rsidRPr="00072607" w:rsidRDefault="00930641" w:rsidP="00940597">
            <w:pPr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</w:tr>
      <w:tr w:rsidR="00930641" w:rsidRPr="00072607" w14:paraId="7B9EAA92" w14:textId="77777777" w:rsidTr="0094059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3B8F129F" w14:textId="77777777" w:rsidR="00930641" w:rsidRPr="00072607" w:rsidRDefault="00930641" w:rsidP="00940597">
            <w:pPr>
              <w:spacing w:before="160" w:after="160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7ACA3CEB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3B9002E6" w14:textId="77777777" w:rsidR="00930641" w:rsidRPr="00072607" w:rsidRDefault="00930641" w:rsidP="00940597">
            <w:pPr>
              <w:spacing w:before="160" w:after="160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1ECC1164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15C3E905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17CF276E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01286CCC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06E28CAE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3C3B9607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54F74CF7" w14:textId="77777777" w:rsidR="00930641" w:rsidRPr="00072607" w:rsidRDefault="00930641" w:rsidP="00940597">
            <w:pPr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2E508DBA" w14:textId="77777777" w:rsidR="00930641" w:rsidRPr="00072607" w:rsidRDefault="00930641" w:rsidP="00940597">
            <w:pPr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6359E4EC" w14:textId="77777777" w:rsidR="00930641" w:rsidRPr="00072607" w:rsidRDefault="00930641" w:rsidP="00940597">
            <w:pPr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0AB00F19" w14:textId="77777777" w:rsidR="00930641" w:rsidRPr="00072607" w:rsidRDefault="00930641" w:rsidP="00940597">
            <w:pPr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1F3FF200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73339B26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1DD40701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6A1D7120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0689C892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6EE04AC0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2DA08D0E" w14:textId="77777777" w:rsidR="00930641" w:rsidRPr="00072607" w:rsidRDefault="00930641" w:rsidP="00940597">
            <w:pPr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03501BBF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334510B4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</w:tr>
      <w:tr w:rsidR="00930641" w:rsidRPr="00072607" w14:paraId="69869A04" w14:textId="77777777" w:rsidTr="0094059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AA70" w14:textId="77777777" w:rsidR="00930641" w:rsidRPr="00072607" w:rsidRDefault="00930641" w:rsidP="00940597">
            <w:pPr>
              <w:spacing w:before="160" w:after="160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i/>
                <w:iCs/>
                <w:sz w:val="14"/>
                <w:szCs w:val="14"/>
                <w:lang w:eastAsia="zh-CN"/>
              </w:rPr>
              <w:t>Utalás mindösszesen</w:t>
            </w:r>
            <w:r w:rsidRPr="00072607">
              <w:rPr>
                <w:rFonts w:ascii="Arial" w:hAnsi="Arial" w:cs="Arial"/>
                <w:i/>
                <w:iCs/>
                <w:sz w:val="14"/>
                <w:szCs w:val="14"/>
                <w:vertAlign w:val="superscript"/>
                <w:lang w:eastAsia="zh-CN"/>
              </w:rPr>
              <w:t>7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5146DB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i/>
                <w:iCs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7F1813ED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67" w:type="dxa"/>
              <w:bottom w:w="15" w:type="dxa"/>
              <w:right w:w="67" w:type="dxa"/>
            </w:tcMar>
            <w:vAlign w:val="center"/>
          </w:tcPr>
          <w:p w14:paraId="59C1592B" w14:textId="77777777" w:rsidR="00930641" w:rsidRPr="00072607" w:rsidRDefault="00930641" w:rsidP="00940597">
            <w:pPr>
              <w:spacing w:before="160" w:after="160"/>
              <w:jc w:val="center"/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072607">
              <w:rPr>
                <w:rFonts w:ascii="Arial" w:hAnsi="Arial" w:cs="Arial"/>
                <w:i/>
                <w:iCs/>
                <w:sz w:val="14"/>
                <w:szCs w:val="14"/>
                <w:lang w:eastAsia="zh-CN"/>
              </w:rPr>
              <w:t> </w:t>
            </w:r>
          </w:p>
        </w:tc>
      </w:tr>
    </w:tbl>
    <w:p w14:paraId="6BCF6BA9" w14:textId="77777777" w:rsidR="00930641" w:rsidRPr="00072607" w:rsidRDefault="00930641" w:rsidP="00930641">
      <w:pPr>
        <w:spacing w:after="20"/>
        <w:jc w:val="both"/>
        <w:rPr>
          <w:rFonts w:ascii="Arial" w:eastAsia="SimSun" w:hAnsi="Arial" w:cs="Arial"/>
          <w:sz w:val="21"/>
          <w:szCs w:val="21"/>
          <w:lang w:eastAsia="zh-CN"/>
        </w:rPr>
      </w:pPr>
      <w:r w:rsidRPr="00072607">
        <w:rPr>
          <w:rFonts w:ascii="Arial" w:eastAsia="SimSun" w:hAnsi="Arial" w:cs="Arial"/>
          <w:sz w:val="12"/>
          <w:szCs w:val="12"/>
          <w:lang w:eastAsia="zh-CN"/>
        </w:rPr>
        <w:t>* Kitöltése kötelező</w:t>
      </w:r>
    </w:p>
    <w:p w14:paraId="0F6214EE" w14:textId="77777777" w:rsidR="00930641" w:rsidRPr="00072607" w:rsidRDefault="00930641" w:rsidP="00930641">
      <w:pPr>
        <w:jc w:val="both"/>
        <w:rPr>
          <w:rFonts w:ascii="Arial" w:eastAsia="SimSun" w:hAnsi="Arial" w:cs="Arial"/>
          <w:sz w:val="16"/>
          <w:szCs w:val="16"/>
          <w:lang w:eastAsia="zh-CN"/>
        </w:rPr>
      </w:pPr>
      <w:r w:rsidRPr="00072607">
        <w:rPr>
          <w:rFonts w:ascii="Arial" w:eastAsia="SimSun" w:hAnsi="Arial" w:cs="Arial"/>
          <w:sz w:val="16"/>
          <w:szCs w:val="16"/>
          <w:vertAlign w:val="superscript"/>
          <w:lang w:eastAsia="zh-CN"/>
        </w:rPr>
        <w:t>1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 xml:space="preserve"> A határozatot hozó szerv megnevezése esetében elegendő a település (fővárosi kerület), továbbá az „Önkormányzata” kifejezés </w:t>
      </w:r>
    </w:p>
    <w:p w14:paraId="40C99C8B" w14:textId="77777777" w:rsidR="00930641" w:rsidRPr="00072607" w:rsidRDefault="00930641" w:rsidP="00930641">
      <w:pPr>
        <w:jc w:val="both"/>
        <w:rPr>
          <w:rFonts w:ascii="Arial" w:eastAsia="SimSun" w:hAnsi="Arial" w:cs="Arial"/>
          <w:sz w:val="16"/>
          <w:szCs w:val="16"/>
          <w:lang w:eastAsia="zh-CN"/>
        </w:rPr>
      </w:pPr>
      <w:r w:rsidRPr="00072607">
        <w:rPr>
          <w:rFonts w:ascii="Arial" w:eastAsia="SimSun" w:hAnsi="Arial" w:cs="Arial"/>
          <w:sz w:val="16"/>
          <w:szCs w:val="16"/>
          <w:vertAlign w:val="superscript"/>
          <w:lang w:eastAsia="zh-CN"/>
        </w:rPr>
        <w:t>2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> A fogyasztó azonosító a szolgáltató által a fogyasztó személyének, vagy a fogyasztó és a szolgáltató között fennálló jogviszony egyértelmű beazonosítására vonatkozó adat, amely megtalálható a szolgáltató által kiállított számlán (számlakivonaton). (pl.: Fogyasztó azonosító, Ügyfélazonosító, Ügyfélszám, Ügyfélkód, Fizetőazonosító, Vevőkód, Szerződésszám, Szerződéses folyószámla azonosító).</w:t>
      </w:r>
    </w:p>
    <w:p w14:paraId="11874F2D" w14:textId="77777777" w:rsidR="00930641" w:rsidRPr="00072607" w:rsidRDefault="00930641" w:rsidP="00930641">
      <w:pPr>
        <w:jc w:val="both"/>
        <w:rPr>
          <w:rFonts w:ascii="Arial" w:eastAsia="SimSun" w:hAnsi="Arial" w:cs="Arial"/>
          <w:sz w:val="16"/>
          <w:szCs w:val="16"/>
          <w:lang w:eastAsia="zh-CN"/>
        </w:rPr>
      </w:pPr>
      <w:r w:rsidRPr="00072607">
        <w:rPr>
          <w:rFonts w:ascii="Arial" w:eastAsia="SimSun" w:hAnsi="Arial" w:cs="Arial"/>
          <w:sz w:val="16"/>
          <w:szCs w:val="16"/>
          <w:vertAlign w:val="superscript"/>
          <w:lang w:eastAsia="zh-CN"/>
        </w:rPr>
        <w:t>3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>A fogyasztási hely a fogyasztó által részben vagy egészben lakás céljára használt ingatlan, ahol a fogyasztói berendezés(</w:t>
      </w:r>
      <w:proofErr w:type="spellStart"/>
      <w:r w:rsidRPr="00072607">
        <w:rPr>
          <w:rFonts w:ascii="Arial" w:eastAsia="SimSun" w:hAnsi="Arial" w:cs="Arial"/>
          <w:sz w:val="16"/>
          <w:szCs w:val="16"/>
          <w:lang w:eastAsia="zh-CN"/>
        </w:rPr>
        <w:t>ek</w:t>
      </w:r>
      <w:proofErr w:type="spellEnd"/>
      <w:r w:rsidRPr="00072607">
        <w:rPr>
          <w:rFonts w:ascii="Arial" w:eastAsia="SimSun" w:hAnsi="Arial" w:cs="Arial"/>
          <w:sz w:val="16"/>
          <w:szCs w:val="16"/>
          <w:lang w:eastAsia="zh-CN"/>
        </w:rPr>
        <w:t>), továbbá mérőhely(</w:t>
      </w:r>
      <w:proofErr w:type="spellStart"/>
      <w:r w:rsidRPr="00072607">
        <w:rPr>
          <w:rFonts w:ascii="Arial" w:eastAsia="SimSun" w:hAnsi="Arial" w:cs="Arial"/>
          <w:sz w:val="16"/>
          <w:szCs w:val="16"/>
          <w:lang w:eastAsia="zh-CN"/>
        </w:rPr>
        <w:t>ek</w:t>
      </w:r>
      <w:proofErr w:type="spellEnd"/>
      <w:r w:rsidRPr="00072607">
        <w:rPr>
          <w:rFonts w:ascii="Arial" w:eastAsia="SimSun" w:hAnsi="Arial" w:cs="Arial"/>
          <w:sz w:val="16"/>
          <w:szCs w:val="16"/>
          <w:lang w:eastAsia="zh-CN"/>
        </w:rPr>
        <w:t>) van(</w:t>
      </w:r>
      <w:proofErr w:type="spellStart"/>
      <w:r w:rsidRPr="00072607">
        <w:rPr>
          <w:rFonts w:ascii="Arial" w:eastAsia="SimSun" w:hAnsi="Arial" w:cs="Arial"/>
          <w:sz w:val="16"/>
          <w:szCs w:val="16"/>
          <w:lang w:eastAsia="zh-CN"/>
        </w:rPr>
        <w:t>nak</w:t>
      </w:r>
      <w:proofErr w:type="spellEnd"/>
      <w:r w:rsidRPr="00072607">
        <w:rPr>
          <w:rFonts w:ascii="Arial" w:eastAsia="SimSun" w:hAnsi="Arial" w:cs="Arial"/>
          <w:sz w:val="16"/>
          <w:szCs w:val="16"/>
          <w:lang w:eastAsia="zh-CN"/>
        </w:rPr>
        <w:t>), vagy a szolgáltatás igénybevételének helye, vagy a szolgáltatás díját díjszétosztás nélkül fizető társasházi fogyasztói közösségek esetében az a közös tulajdonú helyiség, ahol a társasház fogyasztói berendezése, továbbá a mérőhely van. Ebben a mezőben a fogyasztási hely azonosításához szükséges információt kell megadni, amely megtalálható a szolgáltató által kiállított számlán (számlakivonaton), vagy leolvasható a fogyasztói berendezésről, vagy a mérőkészülékről. (Pl.: Fogyasztási hely azonosító, POD = Mérési pont azonosító, Felhasználási hely azonosító, Hővételezési hely azonosító, Mérőkészülék gyári száma).</w:t>
      </w:r>
    </w:p>
    <w:p w14:paraId="0EF51A30" w14:textId="77777777" w:rsidR="00930641" w:rsidRPr="00072607" w:rsidRDefault="00930641" w:rsidP="00930641">
      <w:pPr>
        <w:jc w:val="both"/>
        <w:rPr>
          <w:rFonts w:ascii="Arial" w:eastAsia="SimSun" w:hAnsi="Arial" w:cs="Arial"/>
          <w:sz w:val="16"/>
          <w:szCs w:val="16"/>
          <w:lang w:eastAsia="zh-CN"/>
        </w:rPr>
      </w:pPr>
      <w:r w:rsidRPr="00072607">
        <w:rPr>
          <w:rFonts w:ascii="Arial" w:eastAsia="SimSun" w:hAnsi="Arial" w:cs="Arial"/>
          <w:sz w:val="16"/>
          <w:szCs w:val="16"/>
          <w:vertAlign w:val="superscript"/>
          <w:lang w:eastAsia="zh-CN"/>
        </w:rPr>
        <w:t>4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>Abban az esetben kell kitölteni, amennyiben a tárgyhavi utalás összege eltér az „A támogatás havi összege” oszlopban feltüntetett adattól. Értékének meg kell egyeznie „A támogatás havi összegének” és „Az eseti összeggel érintett hónapok” számának szorzatával (</w:t>
      </w:r>
      <w:proofErr w:type="spellStart"/>
      <w:r w:rsidRPr="00072607">
        <w:rPr>
          <w:rFonts w:ascii="Arial" w:eastAsia="SimSun" w:hAnsi="Arial" w:cs="Arial"/>
          <w:sz w:val="16"/>
          <w:szCs w:val="16"/>
          <w:lang w:eastAsia="zh-CN"/>
        </w:rPr>
        <w:t>pl</w:t>
      </w:r>
      <w:proofErr w:type="spellEnd"/>
      <w:r w:rsidRPr="00072607">
        <w:rPr>
          <w:rFonts w:ascii="Arial" w:eastAsia="SimSun" w:hAnsi="Arial" w:cs="Arial"/>
          <w:sz w:val="16"/>
          <w:szCs w:val="16"/>
          <w:lang w:eastAsia="zh-CN"/>
        </w:rPr>
        <w:t>: az 1. ügyfél esetében „A támogatás havi összege”: </w:t>
      </w:r>
      <w:r w:rsidRPr="00072607">
        <w:rPr>
          <w:rFonts w:ascii="Arial" w:eastAsia="SimSun" w:hAnsi="Arial" w:cs="Arial"/>
          <w:sz w:val="16"/>
          <w:szCs w:val="16"/>
          <w:u w:val="single"/>
          <w:lang w:eastAsia="zh-CN"/>
        </w:rPr>
        <w:t>2 500 Ft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>, „Az eseti összeggel érintett hónapok” pedig: 2012.01-2012.02, azaz </w:t>
      </w:r>
      <w:r w:rsidRPr="00072607">
        <w:rPr>
          <w:rFonts w:ascii="Arial" w:eastAsia="SimSun" w:hAnsi="Arial" w:cs="Arial"/>
          <w:sz w:val="16"/>
          <w:szCs w:val="16"/>
          <w:u w:val="single"/>
          <w:lang w:eastAsia="zh-CN"/>
        </w:rPr>
        <w:t>2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> hónap, vagyis „A támogatás eseti összege”: </w:t>
      </w:r>
      <w:r w:rsidRPr="00072607">
        <w:rPr>
          <w:rFonts w:ascii="Arial" w:eastAsia="SimSun" w:hAnsi="Arial" w:cs="Arial"/>
          <w:sz w:val="16"/>
          <w:szCs w:val="16"/>
          <w:u w:val="single"/>
          <w:lang w:eastAsia="zh-CN"/>
        </w:rPr>
        <w:t>2 500 x 2 = 5 000 Ft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>).</w:t>
      </w:r>
    </w:p>
    <w:p w14:paraId="6BFA56B0" w14:textId="77777777" w:rsidR="00930641" w:rsidRPr="00072607" w:rsidRDefault="00930641" w:rsidP="00930641">
      <w:pPr>
        <w:jc w:val="both"/>
        <w:rPr>
          <w:rFonts w:ascii="Arial" w:eastAsia="SimSun" w:hAnsi="Arial" w:cs="Arial"/>
          <w:sz w:val="16"/>
          <w:szCs w:val="16"/>
          <w:lang w:eastAsia="zh-CN"/>
        </w:rPr>
      </w:pPr>
      <w:r w:rsidRPr="00072607">
        <w:rPr>
          <w:rFonts w:ascii="Arial" w:eastAsia="SimSun" w:hAnsi="Arial" w:cs="Arial"/>
          <w:sz w:val="16"/>
          <w:szCs w:val="16"/>
          <w:vertAlign w:val="superscript"/>
          <w:lang w:eastAsia="zh-CN"/>
        </w:rPr>
        <w:t>5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>Amennyiben „A támogatás eseti összege” mező kitöltésre került, abban az esetben itt kell megadni azt az időtartamot (év, hónaptól év hónapig bontásban), amelyre vonatkozóan a támogatás eseti összege folyósításra került.</w:t>
      </w:r>
    </w:p>
    <w:p w14:paraId="7DDC8110" w14:textId="77777777" w:rsidR="00930641" w:rsidRPr="00072607" w:rsidRDefault="00930641" w:rsidP="00930641">
      <w:pPr>
        <w:jc w:val="both"/>
        <w:rPr>
          <w:rFonts w:ascii="Arial" w:eastAsia="SimSun" w:hAnsi="Arial" w:cs="Arial"/>
          <w:sz w:val="16"/>
          <w:szCs w:val="16"/>
          <w:lang w:eastAsia="zh-CN"/>
        </w:rPr>
      </w:pPr>
      <w:r w:rsidRPr="00072607">
        <w:rPr>
          <w:rFonts w:ascii="Arial" w:eastAsia="SimSun" w:hAnsi="Arial" w:cs="Arial"/>
          <w:sz w:val="16"/>
          <w:szCs w:val="16"/>
          <w:vertAlign w:val="superscript"/>
          <w:lang w:eastAsia="zh-CN"/>
        </w:rPr>
        <w:t>6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> Amennyiben a támogatásra való jogosultság a „A támogatás kezdő és végső időpontja” oszlopokban feltüntetett időtartamon belül megszűnt, úgy itt kell feltűntetni a támogatás tényleges megszűnésének időpontját (év, hónap, nap bontásban).</w:t>
      </w:r>
    </w:p>
    <w:p w14:paraId="59110A38" w14:textId="6B14BC95" w:rsidR="00854C0F" w:rsidRDefault="00930641" w:rsidP="00930641">
      <w:pPr>
        <w:jc w:val="both"/>
      </w:pPr>
      <w:r w:rsidRPr="00072607">
        <w:rPr>
          <w:rFonts w:ascii="Arial" w:eastAsia="SimSun" w:hAnsi="Arial" w:cs="Arial"/>
          <w:sz w:val="16"/>
          <w:szCs w:val="16"/>
          <w:vertAlign w:val="superscript"/>
          <w:lang w:eastAsia="zh-CN"/>
        </w:rPr>
        <w:t>7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> Az „Utalás mindösszesen” sorban a szolgáltató számára az adott hónapban átutalandó összeget kell feltűntetni, amelynek meg kell egyeznie „A támogatás havi összegének”, illetve – ahol kitöltött - „A támogatás eseti összegének” összeadott értékével. Amennyiben az adott ügyfél esetében „A támogatás eseti összege” nem került kitöltésre, úgy ott „A támogatás havi összegét” kell figyelembe venni. (</w:t>
      </w:r>
      <w:proofErr w:type="spellStart"/>
      <w:r w:rsidRPr="00072607">
        <w:rPr>
          <w:rFonts w:ascii="Arial" w:eastAsia="SimSun" w:hAnsi="Arial" w:cs="Arial"/>
          <w:sz w:val="16"/>
          <w:szCs w:val="16"/>
          <w:lang w:eastAsia="zh-CN"/>
        </w:rPr>
        <w:t>pl</w:t>
      </w:r>
      <w:proofErr w:type="spellEnd"/>
      <w:r w:rsidRPr="00072607">
        <w:rPr>
          <w:rFonts w:ascii="Arial" w:eastAsia="SimSun" w:hAnsi="Arial" w:cs="Arial"/>
          <w:sz w:val="16"/>
          <w:szCs w:val="16"/>
          <w:lang w:eastAsia="zh-CN"/>
        </w:rPr>
        <w:t>: az 1. ügyfélnél „A támogatás eseti összege”: </w:t>
      </w:r>
      <w:r w:rsidRPr="00072607">
        <w:rPr>
          <w:rFonts w:ascii="Arial" w:eastAsia="SimSun" w:hAnsi="Arial" w:cs="Arial"/>
          <w:sz w:val="16"/>
          <w:szCs w:val="16"/>
          <w:u w:val="single"/>
          <w:lang w:eastAsia="zh-CN"/>
        </w:rPr>
        <w:t>5 000 Ft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> </w:t>
      </w:r>
      <w:r w:rsidRPr="00072607">
        <w:rPr>
          <w:rFonts w:ascii="Arial" w:eastAsia="SimSun" w:hAnsi="Arial" w:cs="Arial"/>
          <w:b/>
          <w:bCs/>
          <w:sz w:val="16"/>
          <w:szCs w:val="16"/>
          <w:lang w:eastAsia="zh-CN"/>
        </w:rPr>
        <w:t>+ 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>a 2. ügyfélnél</w:t>
      </w:r>
      <w:r w:rsidRPr="00072607">
        <w:rPr>
          <w:rFonts w:ascii="Arial" w:eastAsia="SimSun" w:hAnsi="Arial" w:cs="Arial"/>
          <w:b/>
          <w:bCs/>
          <w:sz w:val="16"/>
          <w:szCs w:val="16"/>
          <w:lang w:eastAsia="zh-CN"/>
        </w:rPr>
        <w:t> 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>„A támogatás havi összege”: </w:t>
      </w:r>
      <w:r w:rsidRPr="00072607">
        <w:rPr>
          <w:rFonts w:ascii="Arial" w:eastAsia="SimSun" w:hAnsi="Arial" w:cs="Arial"/>
          <w:sz w:val="16"/>
          <w:szCs w:val="16"/>
          <w:u w:val="single"/>
          <w:lang w:eastAsia="zh-CN"/>
        </w:rPr>
        <w:t>5 600 Ft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>, vagyis az „Utalás mindösszesen”: </w:t>
      </w:r>
      <w:r w:rsidRPr="00072607">
        <w:rPr>
          <w:rFonts w:ascii="Arial" w:eastAsia="SimSun" w:hAnsi="Arial" w:cs="Arial"/>
          <w:sz w:val="16"/>
          <w:szCs w:val="16"/>
          <w:u w:val="single"/>
          <w:lang w:eastAsia="zh-CN"/>
        </w:rPr>
        <w:t>5 000 Ft + 5 600 Ft = 10 600 Ft</w:t>
      </w:r>
      <w:r w:rsidRPr="00072607">
        <w:rPr>
          <w:rFonts w:ascii="Arial" w:eastAsia="SimSun" w:hAnsi="Arial" w:cs="Arial"/>
          <w:sz w:val="16"/>
          <w:szCs w:val="16"/>
          <w:lang w:eastAsia="zh-CN"/>
        </w:rPr>
        <w:t>)</w:t>
      </w:r>
    </w:p>
    <w:sectPr w:rsidR="00854C0F" w:rsidSect="0093064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41"/>
    <w:rsid w:val="00854C0F"/>
    <w:rsid w:val="00892DD9"/>
    <w:rsid w:val="00930641"/>
    <w:rsid w:val="00C1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2B29"/>
  <w15:chartTrackingRefBased/>
  <w15:docId w15:val="{2F162209-A753-415F-8B73-7966FC0E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54F3"/>
    <w:pPr>
      <w:spacing w:after="0" w:line="240" w:lineRule="auto"/>
    </w:pPr>
    <w:rPr>
      <w:rFonts w:ascii="Georgia" w:hAnsi="Georgi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2021-05-04T07:54:00Z</dcterms:created>
  <dcterms:modified xsi:type="dcterms:W3CDTF">2021-05-04T07:56:00Z</dcterms:modified>
</cp:coreProperties>
</file>