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38" w:rsidRPr="00BF1259" w:rsidRDefault="00994338" w:rsidP="00994338">
      <w:pPr>
        <w:shd w:val="clear" w:color="auto" w:fill="FFFFFF"/>
        <w:ind w:left="2832"/>
        <w:jc w:val="both"/>
        <w:rPr>
          <w:b/>
          <w:sz w:val="23"/>
          <w:szCs w:val="23"/>
        </w:rPr>
      </w:pPr>
      <w:r w:rsidRPr="00BF1259">
        <w:rPr>
          <w:b/>
          <w:sz w:val="23"/>
          <w:szCs w:val="23"/>
        </w:rPr>
        <w:t>1. sz. melléklet a</w:t>
      </w:r>
      <w:r>
        <w:rPr>
          <w:b/>
          <w:sz w:val="23"/>
          <w:szCs w:val="23"/>
        </w:rPr>
        <w:t>z</w:t>
      </w:r>
      <w:r w:rsidRPr="00BF1259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5</w:t>
      </w:r>
      <w:r w:rsidRPr="00BF1259">
        <w:rPr>
          <w:b/>
          <w:sz w:val="23"/>
          <w:szCs w:val="23"/>
        </w:rPr>
        <w:t>/2014. (</w:t>
      </w:r>
      <w:r>
        <w:rPr>
          <w:b/>
          <w:sz w:val="23"/>
          <w:szCs w:val="23"/>
        </w:rPr>
        <w:t>VIII. 27</w:t>
      </w:r>
      <w:r w:rsidRPr="00BF1259">
        <w:rPr>
          <w:b/>
          <w:sz w:val="23"/>
          <w:szCs w:val="23"/>
        </w:rPr>
        <w:t>.) önkormányzati rendelethez</w:t>
      </w:r>
    </w:p>
    <w:p w:rsidR="00994338" w:rsidRPr="00BF1259" w:rsidRDefault="00994338" w:rsidP="00994338">
      <w:pPr>
        <w:shd w:val="clear" w:color="auto" w:fill="FFFFFF"/>
        <w:ind w:left="2832"/>
        <w:jc w:val="both"/>
        <w:rPr>
          <w:b/>
          <w:sz w:val="23"/>
          <w:szCs w:val="23"/>
        </w:rPr>
      </w:pPr>
    </w:p>
    <w:p w:rsidR="00994338" w:rsidRPr="004A30B6" w:rsidRDefault="00994338" w:rsidP="00994338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 w:rsidRPr="004A30B6">
        <w:rPr>
          <w:rFonts w:ascii="Arial" w:hAnsi="Arial" w:cs="Arial"/>
          <w:b/>
          <w:i/>
          <w:sz w:val="20"/>
          <w:szCs w:val="20"/>
        </w:rPr>
        <w:t xml:space="preserve">Szár Községi Önkormányzat </w:t>
      </w:r>
      <w:r w:rsidRPr="004A30B6">
        <w:rPr>
          <w:rFonts w:ascii="Arial" w:hAnsi="Arial" w:cs="Arial"/>
          <w:b/>
          <w:sz w:val="20"/>
          <w:szCs w:val="20"/>
        </w:rPr>
        <w:t>alaptevékenységének kormányzati funkciók szerinti besorolása:</w:t>
      </w:r>
    </w:p>
    <w:p w:rsidR="00994338" w:rsidRPr="004A30B6" w:rsidRDefault="00994338" w:rsidP="00994338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011130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Önkormányzatok és önkormányzati hivatalok jogalkotó és általános igazgatási tevékenysége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013350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Az önkormányzati vagyonnal való gazdálkodási feladatok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016080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Kiemelt állami és önkormányzati rendezvények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031030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Közterület rendjének fenntartása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041231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Rövid időtartamú közfoglalkoztatás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041232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Start-munka program – Téli közfoglalkoztatás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041233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Hosszabb időtartamú közfoglalkoztatás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041236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Országos közfoglalkoztatási program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041237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Közfoglalkoztatási mintaprogram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045120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Út, autópálya építése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045160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Közutak, hidak, alagutak üzemeltetése, fenntartása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045220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Vízi létesítmény üzemeltetése (kivéve: árvízvédelmi létesítmények)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047410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Ár- és belvízvédelemmel összefüggő tevékenységek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051030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Nem veszélyes (települési) hulladék vegyes (ömlesztett) begyűjtése, szállítása, átrakása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051040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Nem veszélyes hulladék kezelése, ártalmatlanítása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052020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Szennyvíz gyűjtése, tisztítása, elhelyezése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054020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Védett természeti területek és természeti értékek bemutatása, megőrzése és fenntartása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061020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Lakóépület építése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064010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Közvilágítás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066020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Város-, községgazdálkodásai egyéb szolgáltatások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072111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Háziorvosi alapellátás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072112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Háziorvosi ügyeleti ellátás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072311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Fogorvosi alapellátás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074031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Család- és nővédelmi egészségügyi gondozás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074032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</w:r>
      <w:proofErr w:type="gramStart"/>
      <w:r w:rsidRPr="004A30B6">
        <w:rPr>
          <w:rFonts w:ascii="Arial" w:hAnsi="Arial" w:cs="Arial"/>
          <w:b/>
          <w:i/>
          <w:iCs/>
          <w:sz w:val="20"/>
          <w:szCs w:val="20"/>
        </w:rPr>
        <w:t>Ifjúság-egészségügyi gondozás</w:t>
      </w:r>
      <w:proofErr w:type="gramEnd"/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081030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Sportlétesítmények, edzőtáborok működtetése és fejlesztése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082091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Közművelődés – közösségi és társadalmi részvétel fejlesztése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082092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Közművelődés – hagyományos közösségi kulturális értékek gondozása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082093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Közművelődés – egész életre kiterjedő tanulás, amatőr művészetek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082094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Közművelődés – kulturális alapú gazdaságfejlesztés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082042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Könyvtári állomány gyarapítása, nyilvántartása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082043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Könyvtári állomány feltárása, megőrzése, védelme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082044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Könyvtári szolgáltatások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086090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Mindenféle egyéb szabadidős szolgáltatás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096010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Óvodai intézményi étkeztetés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096020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Iskolai intézményi étkeztetés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107051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Szociális étkeztetés</w:t>
      </w:r>
    </w:p>
    <w:p w:rsidR="00994338" w:rsidRPr="004A30B6" w:rsidRDefault="00994338" w:rsidP="00994338">
      <w:pPr>
        <w:autoSpaceDE w:val="0"/>
        <w:autoSpaceDN w:val="0"/>
        <w:ind w:left="3543" w:hanging="2835"/>
        <w:rPr>
          <w:rFonts w:ascii="Arial" w:hAnsi="Arial" w:cs="Arial"/>
          <w:b/>
          <w:i/>
          <w:iCs/>
          <w:sz w:val="20"/>
          <w:szCs w:val="20"/>
        </w:rPr>
      </w:pPr>
      <w:r w:rsidRPr="004A30B6">
        <w:rPr>
          <w:rFonts w:ascii="Arial" w:hAnsi="Arial" w:cs="Arial"/>
          <w:b/>
          <w:i/>
          <w:iCs/>
          <w:sz w:val="20"/>
          <w:szCs w:val="20"/>
        </w:rPr>
        <w:t>107052</w:t>
      </w:r>
      <w:r w:rsidRPr="004A30B6">
        <w:rPr>
          <w:rFonts w:ascii="Arial" w:hAnsi="Arial" w:cs="Arial"/>
          <w:b/>
          <w:i/>
          <w:iCs/>
          <w:sz w:val="20"/>
          <w:szCs w:val="20"/>
        </w:rPr>
        <w:tab/>
        <w:t>Házi segítségnyújtás</w:t>
      </w:r>
    </w:p>
    <w:p w:rsidR="00994338" w:rsidRPr="00BF1259" w:rsidRDefault="00994338" w:rsidP="00994338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994338" w:rsidRDefault="00994338" w:rsidP="00994338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994338" w:rsidRDefault="00994338" w:rsidP="00994338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994338" w:rsidRDefault="00994338" w:rsidP="00994338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994338" w:rsidRDefault="00994338" w:rsidP="00994338">
      <w:pPr>
        <w:shd w:val="clear" w:color="auto" w:fill="FFFFFF"/>
        <w:ind w:left="2124" w:firstLine="708"/>
        <w:jc w:val="both"/>
        <w:rPr>
          <w:rFonts w:cs="Tahoma"/>
          <w:b/>
        </w:rPr>
      </w:pPr>
    </w:p>
    <w:p w:rsidR="00694327" w:rsidRDefault="00694327">
      <w:bookmarkStart w:id="0" w:name="_GoBack"/>
      <w:bookmarkEnd w:id="0"/>
    </w:p>
    <w:sectPr w:rsidR="00694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38"/>
    <w:rsid w:val="00694327"/>
    <w:rsid w:val="0099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2014-08-28T09:48:00Z</dcterms:created>
  <dcterms:modified xsi:type="dcterms:W3CDTF">2014-08-28T09:49:00Z</dcterms:modified>
</cp:coreProperties>
</file>