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0C4" w:rsidRPr="007411CE" w:rsidRDefault="00A040C4" w:rsidP="00A040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7411CE">
        <w:rPr>
          <w:rFonts w:ascii="Times New Roman" w:hAnsi="Times New Roman" w:cs="Times New Roman"/>
          <w:b/>
          <w:bCs/>
          <w:sz w:val="24"/>
          <w:szCs w:val="24"/>
        </w:rPr>
        <w:t xml:space="preserve"> melléklet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    23/2017. (XII.19.</w:t>
      </w:r>
      <w:r w:rsidRPr="007411CE">
        <w:rPr>
          <w:rFonts w:ascii="Times New Roman" w:hAnsi="Times New Roman" w:cs="Times New Roman"/>
          <w:b/>
          <w:bCs/>
          <w:sz w:val="24"/>
          <w:szCs w:val="24"/>
        </w:rPr>
        <w:t>) önkormányzati rendelethez</w:t>
      </w:r>
    </w:p>
    <w:p w:rsidR="00A040C4" w:rsidRDefault="00A040C4" w:rsidP="00A04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0C4" w:rsidRPr="00047EFC" w:rsidRDefault="00A040C4" w:rsidP="00A040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Egyedi tájértékek</w:t>
      </w:r>
    </w:p>
    <w:p w:rsidR="00A040C4" w:rsidRDefault="00A040C4" w:rsidP="00A04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tbl>
      <w:tblPr>
        <w:tblW w:w="964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2"/>
        <w:gridCol w:w="2460"/>
        <w:gridCol w:w="1600"/>
        <w:gridCol w:w="2833"/>
        <w:gridCol w:w="15"/>
        <w:gridCol w:w="1276"/>
        <w:gridCol w:w="284"/>
      </w:tblGrid>
      <w:tr w:rsidR="00A040C4" w:rsidRPr="00D673C1" w:rsidTr="00C4756D">
        <w:trPr>
          <w:trHeight w:val="718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b/>
                <w:i/>
                <w:color w:val="000000"/>
                <w:lang w:eastAsia="hu-HU"/>
              </w:rPr>
              <w:t>Sorszám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b/>
                <w:i/>
                <w:color w:val="000000"/>
                <w:lang w:eastAsia="hu-HU"/>
              </w:rPr>
              <w:t>Név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b/>
                <w:i/>
                <w:color w:val="000000"/>
                <w:lang w:eastAsia="hu-HU"/>
              </w:rPr>
              <w:t>Tipizálás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b/>
                <w:i/>
                <w:color w:val="000000"/>
                <w:lang w:eastAsia="hu-HU"/>
              </w:rPr>
              <w:t>Pontos helyszín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b/>
                <w:i/>
                <w:color w:val="000000"/>
                <w:lang w:eastAsia="hu-HU"/>
              </w:rPr>
              <w:t xml:space="preserve">Hrsz felmérőlap </w:t>
            </w:r>
            <w:proofErr w:type="gramStart"/>
            <w:r w:rsidRPr="00D673C1">
              <w:rPr>
                <w:rFonts w:ascii="Calibri" w:eastAsia="Times New Roman" w:hAnsi="Calibri" w:cs="Times New Roman"/>
                <w:b/>
                <w:i/>
                <w:color w:val="000000"/>
                <w:lang w:eastAsia="hu-HU"/>
              </w:rPr>
              <w:t>alapján  (</w:t>
            </w:r>
            <w:proofErr w:type="gramEnd"/>
            <w:r w:rsidRPr="00D673C1">
              <w:rPr>
                <w:rFonts w:ascii="Calibri" w:eastAsia="Times New Roman" w:hAnsi="Calibri" w:cs="Times New Roman"/>
                <w:b/>
                <w:i/>
                <w:color w:val="000000"/>
                <w:lang w:eastAsia="hu-HU"/>
              </w:rPr>
              <w:t>Érték)</w:t>
            </w:r>
          </w:p>
        </w:tc>
      </w:tr>
      <w:tr w:rsidR="00A040C4" w:rsidRPr="00D673C1" w:rsidTr="00C4756D">
        <w:trPr>
          <w:gridAfter w:val="1"/>
          <w:wAfter w:w="284" w:type="dxa"/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lang w:eastAsia="hu-HU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lang w:eastAsia="hu-HU"/>
              </w:rPr>
              <w:t>Feszület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lang w:eastAsia="hu-HU"/>
              </w:rPr>
              <w:t>Feszület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lang w:eastAsia="hu-HU"/>
              </w:rPr>
              <w:t>73113 sz. út mellett álló feszület Barnagtól K-re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lang w:eastAsia="hu-HU"/>
              </w:rPr>
              <w:t>051</w:t>
            </w:r>
          </w:p>
        </w:tc>
      </w:tr>
      <w:tr w:rsidR="00A040C4" w:rsidRPr="00D673C1" w:rsidTr="00C4756D">
        <w:trPr>
          <w:gridAfter w:val="1"/>
          <w:wAfter w:w="284" w:type="dxa"/>
          <w:trHeight w:val="6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Barnagi</w:t>
            </w:r>
            <w:proofErr w:type="spellEnd"/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kálvária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Kálvária, kálváriadomb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katolikus temetőbe vezető út mentén indul, utolsó stációk a temetőben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05/5</w:t>
            </w:r>
          </w:p>
        </w:tc>
      </w:tr>
      <w:tr w:rsidR="00A040C4" w:rsidRPr="00D673C1" w:rsidTr="00C4756D">
        <w:trPr>
          <w:gridAfter w:val="1"/>
          <w:wAfter w:w="284" w:type="dxa"/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90/1</w:t>
            </w:r>
          </w:p>
        </w:tc>
      </w:tr>
      <w:tr w:rsidR="00A040C4" w:rsidRPr="00D673C1" w:rsidTr="00C4756D">
        <w:trPr>
          <w:gridAfter w:val="1"/>
          <w:wAfter w:w="284" w:type="dxa"/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07/21</w:t>
            </w:r>
          </w:p>
        </w:tc>
      </w:tr>
      <w:tr w:rsidR="00A040C4" w:rsidRPr="00D673C1" w:rsidTr="00C4756D">
        <w:trPr>
          <w:gridAfter w:val="1"/>
          <w:wAfter w:w="284" w:type="dxa"/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02</w:t>
            </w:r>
          </w:p>
        </w:tc>
      </w:tr>
      <w:tr w:rsidR="00A040C4" w:rsidRPr="00D673C1" w:rsidTr="00C4756D">
        <w:trPr>
          <w:gridAfter w:val="1"/>
          <w:wAfter w:w="284" w:type="dxa"/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90/2</w:t>
            </w:r>
          </w:p>
        </w:tc>
      </w:tr>
      <w:tr w:rsidR="00A040C4" w:rsidRPr="00D673C1" w:rsidTr="00C4756D">
        <w:trPr>
          <w:gridAfter w:val="1"/>
          <w:wAfter w:w="284" w:type="dxa"/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03</w:t>
            </w:r>
          </w:p>
        </w:tc>
      </w:tr>
      <w:tr w:rsidR="00A040C4" w:rsidRPr="00D673C1" w:rsidTr="00C4756D">
        <w:trPr>
          <w:gridAfter w:val="1"/>
          <w:wAfter w:w="284" w:type="dxa"/>
          <w:trHeight w:val="6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Barnagi</w:t>
            </w:r>
            <w:proofErr w:type="spellEnd"/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temetői kápolna a kálvária végén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Kápolna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katolikus temető fölötti dombon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07/21</w:t>
            </w:r>
          </w:p>
        </w:tc>
      </w:tr>
      <w:tr w:rsidR="00A040C4" w:rsidRPr="00D673C1" w:rsidTr="00C4756D">
        <w:trPr>
          <w:gridAfter w:val="1"/>
          <w:wAfter w:w="284" w:type="dxa"/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Feszület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Feszület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Barnagról Zádor-vár felé vezető földút mentén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063</w:t>
            </w:r>
          </w:p>
        </w:tc>
      </w:tr>
      <w:tr w:rsidR="00A040C4" w:rsidRPr="00D673C1" w:rsidTr="00C4756D">
        <w:trPr>
          <w:gridAfter w:val="1"/>
          <w:wAfter w:w="284" w:type="dxa"/>
          <w:trHeight w:val="6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Mogyorós-forrás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Forrás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Öreg-földek dűlőtől </w:t>
            </w:r>
            <w:proofErr w:type="spellStart"/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Ny</w:t>
            </w:r>
            <w:proofErr w:type="spellEnd"/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-re eső </w:t>
            </w:r>
            <w:proofErr w:type="spellStart"/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dülőút</w:t>
            </w:r>
            <w:proofErr w:type="spellEnd"/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melletti forrás, a településtől legdélebbre.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069</w:t>
            </w:r>
          </w:p>
        </w:tc>
      </w:tr>
      <w:tr w:rsidR="00A040C4" w:rsidRPr="00D673C1" w:rsidTr="00C4756D">
        <w:trPr>
          <w:gridAfter w:val="1"/>
          <w:wAfter w:w="284" w:type="dxa"/>
          <w:trHeight w:val="627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Magyarbarnagi</w:t>
            </w:r>
            <w:proofErr w:type="spellEnd"/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-forrás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Forrás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Öreg-földek dűlőhöz vezető földút mellett legdélebbre. Földút Fő u. 41. ingatlantól </w:t>
            </w:r>
            <w:proofErr w:type="spellStart"/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Ny-ra</w:t>
            </w:r>
            <w:proofErr w:type="spellEnd"/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nyílik.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195/2</w:t>
            </w:r>
          </w:p>
        </w:tc>
      </w:tr>
      <w:tr w:rsidR="00A040C4" w:rsidRPr="00D673C1" w:rsidTr="00C4756D">
        <w:trPr>
          <w:gridAfter w:val="1"/>
          <w:wAfter w:w="284" w:type="dxa"/>
          <w:trHeight w:val="6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Gémeskút-forráscsoport gémeskúttal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Forrás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Fő u. 41. ingatlantól DNy-ra, Kút u.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193</w:t>
            </w:r>
          </w:p>
        </w:tc>
      </w:tr>
      <w:tr w:rsidR="00A040C4" w:rsidRPr="00D673C1" w:rsidTr="00C4756D">
        <w:trPr>
          <w:gridAfter w:val="1"/>
          <w:wAfter w:w="284" w:type="dxa"/>
          <w:trHeight w:val="6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Római katolikus templom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Templom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Fő u. 89. mellett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98</w:t>
            </w:r>
          </w:p>
        </w:tc>
      </w:tr>
      <w:tr w:rsidR="00A040C4" w:rsidRPr="00D673C1" w:rsidTr="00C4756D">
        <w:trPr>
          <w:gridAfter w:val="1"/>
          <w:wAfter w:w="284" w:type="dxa"/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Református templom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Templom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Fő u. 38. mellett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219</w:t>
            </w:r>
          </w:p>
        </w:tc>
      </w:tr>
      <w:tr w:rsidR="00A040C4" w:rsidRPr="00D673C1" w:rsidTr="00C4756D">
        <w:trPr>
          <w:gridAfter w:val="1"/>
          <w:wAfter w:w="284" w:type="dxa"/>
          <w:trHeight w:val="6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Szent Flórián szobor szentélyben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Szentek szobra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Fő u. 13. előtt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111/1</w:t>
            </w:r>
          </w:p>
        </w:tc>
      </w:tr>
      <w:tr w:rsidR="00A040C4" w:rsidRPr="00D673C1" w:rsidTr="00C4756D">
        <w:trPr>
          <w:gridAfter w:val="1"/>
          <w:wAfter w:w="284" w:type="dxa"/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111/2</w:t>
            </w:r>
          </w:p>
        </w:tc>
      </w:tr>
      <w:tr w:rsidR="00A040C4" w:rsidRPr="00D673C1" w:rsidTr="00C4756D">
        <w:trPr>
          <w:gridAfter w:val="1"/>
          <w:wAfter w:w="284" w:type="dxa"/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11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Lakóház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Lakóépület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Fő u. 17.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149</w:t>
            </w:r>
          </w:p>
        </w:tc>
      </w:tr>
      <w:tr w:rsidR="00A040C4" w:rsidRPr="00D673C1" w:rsidTr="00C4756D">
        <w:trPr>
          <w:gridAfter w:val="1"/>
          <w:wAfter w:w="284" w:type="dxa"/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12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Lakóház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Lakóépület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Fő u. 31.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176</w:t>
            </w:r>
          </w:p>
        </w:tc>
      </w:tr>
      <w:tr w:rsidR="00A040C4" w:rsidRPr="00D673C1" w:rsidTr="00C4756D">
        <w:trPr>
          <w:gridAfter w:val="1"/>
          <w:wAfter w:w="284" w:type="dxa"/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13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Lakóház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Lakóépület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Fő u. 55.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21</w:t>
            </w:r>
          </w:p>
        </w:tc>
      </w:tr>
      <w:tr w:rsidR="00A040C4" w:rsidRPr="00D673C1" w:rsidTr="00C4756D">
        <w:trPr>
          <w:gridAfter w:val="1"/>
          <w:wAfter w:w="284" w:type="dxa"/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14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Lakóház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Lakóépület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Fő u. 66.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41</w:t>
            </w:r>
          </w:p>
        </w:tc>
      </w:tr>
      <w:tr w:rsidR="00A040C4" w:rsidRPr="00D673C1" w:rsidTr="00C4756D">
        <w:trPr>
          <w:gridAfter w:val="1"/>
          <w:wAfter w:w="284" w:type="dxa"/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14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43</w:t>
            </w:r>
          </w:p>
        </w:tc>
      </w:tr>
      <w:tr w:rsidR="00A040C4" w:rsidRPr="00D673C1" w:rsidTr="00C4756D">
        <w:trPr>
          <w:gridAfter w:val="1"/>
          <w:wAfter w:w="284" w:type="dxa"/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14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46</w:t>
            </w:r>
          </w:p>
        </w:tc>
      </w:tr>
      <w:tr w:rsidR="00A040C4" w:rsidRPr="00D673C1" w:rsidTr="00C4756D">
        <w:trPr>
          <w:gridAfter w:val="1"/>
          <w:wAfter w:w="284" w:type="dxa"/>
          <w:trHeight w:val="300"/>
        </w:trPr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15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Lakóház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Lakóépület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Fő u. 74.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0C4" w:rsidRPr="00D673C1" w:rsidRDefault="00A040C4" w:rsidP="00C475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D673C1">
              <w:rPr>
                <w:rFonts w:ascii="Calibri" w:eastAsia="Times New Roman" w:hAnsi="Calibri" w:cs="Times New Roman"/>
                <w:color w:val="000000"/>
                <w:lang w:eastAsia="hu-HU"/>
              </w:rPr>
              <w:t>62/74</w:t>
            </w:r>
          </w:p>
        </w:tc>
      </w:tr>
    </w:tbl>
    <w:p w:rsidR="00A040C4" w:rsidRDefault="00A040C4" w:rsidP="00A04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A040C4" w:rsidRDefault="00A040C4" w:rsidP="00A04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181B1B" w:rsidRPr="00A040C4" w:rsidRDefault="00181B1B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181B1B" w:rsidRPr="00A04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C4"/>
    <w:rsid w:val="00181B1B"/>
    <w:rsid w:val="00A040C4"/>
    <w:rsid w:val="00C3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28019"/>
  <w15:chartTrackingRefBased/>
  <w15:docId w15:val="{95B409EB-FB28-49FF-A9A7-A0B4CCA6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040C4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2017-12-27T09:40:00Z</dcterms:created>
  <dcterms:modified xsi:type="dcterms:W3CDTF">2017-12-27T09:40:00Z</dcterms:modified>
</cp:coreProperties>
</file>