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97" w:rsidRDefault="00022E97" w:rsidP="00022E97">
      <w:pPr>
        <w:jc w:val="right"/>
      </w:pPr>
      <w:r>
        <w:t>6. melléklet a 8/2015.(IV.30.) önkormányzati rendelethez</w:t>
      </w:r>
      <w:r w:rsidR="009334E8">
        <w:rPr>
          <w:rStyle w:val="Lbjegyzet-hivatkozs"/>
        </w:rPr>
        <w:footnoteReference w:id="1"/>
      </w:r>
    </w:p>
    <w:p w:rsidR="00022E97" w:rsidRDefault="00022E97" w:rsidP="00022E97">
      <w:pPr>
        <w:jc w:val="center"/>
      </w:pPr>
      <w:r>
        <w:t>Váralja Község Önkormányzata alaptevékenységének a kormányzati funkciók, államháztartási szakfeladatok és szakágazatok osztályozási rendjéről szóló 68/2013. (XII. 29.) NGM rendelet szerinti meghatározása</w:t>
      </w:r>
    </w:p>
    <w:p w:rsidR="00022E97" w:rsidRDefault="00022E97" w:rsidP="00022E97">
      <w:pPr>
        <w:jc w:val="both"/>
        <w:rPr>
          <w:b w:val="0"/>
        </w:rPr>
      </w:pPr>
      <w:r>
        <w:rPr>
          <w:b w:val="0"/>
        </w:rPr>
        <w:t xml:space="preserve">Váralja Község Önkormányzatának Képviselő-testülete </w:t>
      </w:r>
      <w:r>
        <w:rPr>
          <w:b w:val="0"/>
          <w:bCs/>
        </w:rPr>
        <w:t>Magyarország helyi önkormányzatairól szóló 2011. évi CLXXXIX. törvény, az államháztartásról szóló 2011. évi CXCV. törvény</w:t>
      </w:r>
      <w:r>
        <w:rPr>
          <w:b w:val="0"/>
        </w:rPr>
        <w:t xml:space="preserve"> és </w:t>
      </w:r>
      <w:r>
        <w:rPr>
          <w:b w:val="0"/>
          <w:bCs/>
        </w:rPr>
        <w:t>az államháztartásról szóló törvény végrehajtásáról szóló 368/2011. Korm. rendelet 5.§ (1)-(2) bekezdései</w:t>
      </w:r>
      <w:r>
        <w:rPr>
          <w:b w:val="0"/>
        </w:rPr>
        <w:t xml:space="preserve"> alapján az alábbi kormányzati funkciók ellátását határozza meg:</w:t>
      </w:r>
    </w:p>
    <w:p w:rsidR="00022E97" w:rsidRDefault="00022E97" w:rsidP="00022E97">
      <w:pPr>
        <w:spacing w:after="0" w:line="256" w:lineRule="auto"/>
      </w:pPr>
      <w:r>
        <w:t xml:space="preserve">Az Önkormányzat alaptevékenységének szakágazat szerinti besorolása: </w:t>
      </w:r>
    </w:p>
    <w:p w:rsidR="00022E97" w:rsidRDefault="00022E97" w:rsidP="00022E97">
      <w:pPr>
        <w:spacing w:after="0" w:line="256" w:lineRule="auto"/>
      </w:pPr>
      <w:r>
        <w:t xml:space="preserve"> </w:t>
      </w:r>
    </w:p>
    <w:p w:rsidR="00022E97" w:rsidRDefault="00022E97" w:rsidP="00022E97">
      <w:pPr>
        <w:spacing w:after="13" w:line="240" w:lineRule="auto"/>
        <w:ind w:left="571"/>
        <w:rPr>
          <w:b w:val="0"/>
        </w:rPr>
      </w:pPr>
      <w:r>
        <w:rPr>
          <w:b w:val="0"/>
        </w:rPr>
        <w:t xml:space="preserve"> 841105 Helyi önkormányzatok és társulások igazgatási tevékenysége </w:t>
      </w:r>
    </w:p>
    <w:p w:rsidR="00022E97" w:rsidRDefault="00022E97" w:rsidP="00022E97">
      <w:pPr>
        <w:spacing w:after="0" w:line="240" w:lineRule="auto"/>
        <w:rPr>
          <w:b w:val="0"/>
        </w:rPr>
      </w:pPr>
      <w:r>
        <w:rPr>
          <w:b w:val="0"/>
        </w:rPr>
        <w:t xml:space="preserve"> </w:t>
      </w:r>
    </w:p>
    <w:p w:rsidR="00022E97" w:rsidRDefault="00022E97" w:rsidP="00022E97">
      <w:pPr>
        <w:spacing w:after="0" w:line="240" w:lineRule="auto"/>
        <w:ind w:left="-5"/>
        <w:rPr>
          <w:b w:val="0"/>
        </w:rPr>
      </w:pPr>
      <w:r>
        <w:rPr>
          <w:b w:val="0"/>
        </w:rPr>
        <w:t xml:space="preserve">Az Önkormányzat alaptevékenységének kormányzati funkció szerinti besorolása: </w:t>
      </w:r>
    </w:p>
    <w:p w:rsidR="00022E97" w:rsidRDefault="00022E97" w:rsidP="00022E97">
      <w:pPr>
        <w:spacing w:after="0" w:line="240" w:lineRule="auto"/>
        <w:rPr>
          <w:b w:val="0"/>
        </w:rPr>
      </w:pPr>
      <w:r>
        <w:rPr>
          <w:b w:val="0"/>
        </w:rPr>
        <w:t xml:space="preserve"> </w:t>
      </w:r>
    </w:p>
    <w:p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011130</w:t>
      </w:r>
      <w:r>
        <w:rPr>
          <w:b w:val="0"/>
          <w:i/>
          <w:iCs/>
        </w:rPr>
        <w:tab/>
        <w:t>Önkormányzatok és önkormányzati hivatalok jogalkotó és általános igazgatási tevékenysége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013320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Köztemető-fenntartás és –működtetés</w:t>
      </w:r>
    </w:p>
    <w:p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 xml:space="preserve">013350 </w:t>
      </w:r>
      <w:r>
        <w:rPr>
          <w:b w:val="0"/>
          <w:i/>
          <w:iCs/>
        </w:rPr>
        <w:tab/>
        <w:t>Az önkormányzati vagyonnal való gazdálkodással kapcsolatos feladatok</w:t>
      </w:r>
    </w:p>
    <w:p w:rsidR="00022E97" w:rsidRDefault="00022E97" w:rsidP="00022E97">
      <w:pPr>
        <w:autoSpaceDE w:val="0"/>
        <w:autoSpaceDN w:val="0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018010</w:t>
      </w:r>
      <w:r>
        <w:rPr>
          <w:b w:val="0"/>
          <w:i/>
          <w:iCs/>
        </w:rPr>
        <w:tab/>
        <w:t>Önkormányzatok elszámolásai a központi költségvetéssel</w:t>
      </w:r>
    </w:p>
    <w:p w:rsidR="00022E97" w:rsidRDefault="00022E97" w:rsidP="00022E97">
      <w:pPr>
        <w:autoSpaceDE w:val="0"/>
        <w:autoSpaceDN w:val="0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018020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Központi költségvetési befizetések</w:t>
      </w:r>
    </w:p>
    <w:p w:rsidR="00022E97" w:rsidRDefault="00022E97" w:rsidP="00022E97">
      <w:pPr>
        <w:autoSpaceDE w:val="0"/>
        <w:autoSpaceDN w:val="0"/>
        <w:ind w:left="1560" w:hanging="1560"/>
        <w:rPr>
          <w:b w:val="0"/>
          <w:i/>
          <w:iCs/>
          <w:color w:val="FF0000"/>
        </w:rPr>
      </w:pPr>
      <w:r>
        <w:rPr>
          <w:b w:val="0"/>
          <w:i/>
          <w:iCs/>
        </w:rPr>
        <w:t>018030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Támogatási célú finanszírozási műveletek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041231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Rövid időtartamú közfoglalkoztatás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041232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Start munkaprogram – Téli közfoglalkoztatás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041233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Hosszabb időtartamú közfoglalkoztatás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045160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Közutak, hidak, alagutak üzemeltetése, fenntartása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052080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Szennyvízcsatorna építése, fenntartása, üzemeltetése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064010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Közvilágítás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066010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Zöldterület-kezelés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066020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Város-, községgazdálkodási egyéb szolgáltatások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072111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Háziorvosi alapellátás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082042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Könyvtári állomány gyarapítása, nyilvántartása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lastRenderedPageBreak/>
        <w:t>082044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Könyvtári szolgáltatások</w:t>
      </w:r>
    </w:p>
    <w:p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082091</w:t>
      </w:r>
      <w:r>
        <w:rPr>
          <w:b w:val="0"/>
          <w:i/>
          <w:iCs/>
        </w:rPr>
        <w:tab/>
        <w:t>Közművelődés – közösségi és társadalmi részvétel fejlesztése</w:t>
      </w:r>
    </w:p>
    <w:p w:rsidR="00022E97" w:rsidRDefault="00022E97" w:rsidP="00022E97">
      <w:pPr>
        <w:autoSpaceDE w:val="0"/>
        <w:autoSpaceDN w:val="0"/>
        <w:spacing w:line="240" w:lineRule="auto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082092</w:t>
      </w:r>
      <w:r>
        <w:rPr>
          <w:b w:val="0"/>
          <w:i/>
          <w:iCs/>
        </w:rPr>
        <w:tab/>
        <w:t>Közművelődés- hagyományos közösségi kulturális értékek gondozása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>084031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Civil szervezetek támogatása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</w:rPr>
        <w:t>102023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Időskorúak tartós bentlakásos ellátása</w:t>
      </w:r>
    </w:p>
    <w:p w:rsidR="00022E97" w:rsidRDefault="00022E97" w:rsidP="00022E97">
      <w:pPr>
        <w:spacing w:line="240" w:lineRule="auto"/>
        <w:rPr>
          <w:b w:val="0"/>
          <w:i/>
        </w:rPr>
      </w:pPr>
      <w:r>
        <w:rPr>
          <w:b w:val="0"/>
          <w:i/>
        </w:rPr>
        <w:t xml:space="preserve">104037     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Intézményen kívüli gyermekétkeztetés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104042     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Család és gyermekjóléti szolgáltatások</w:t>
      </w:r>
    </w:p>
    <w:p w:rsidR="00022E97" w:rsidRDefault="00022E97" w:rsidP="00022E97">
      <w:pPr>
        <w:autoSpaceDE w:val="0"/>
        <w:autoSpaceDN w:val="0"/>
        <w:ind w:left="1560" w:hanging="1560"/>
        <w:rPr>
          <w:b w:val="0"/>
          <w:i/>
        </w:rPr>
      </w:pPr>
      <w:r>
        <w:rPr>
          <w:b w:val="0"/>
          <w:i/>
          <w:iCs/>
        </w:rPr>
        <w:t>104043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Család- és gyermekjóléti központ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104051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Gyermekvédelmi pénzbeli és természetbeni ellátások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  <w:iCs/>
        </w:rPr>
      </w:pPr>
      <w:r>
        <w:rPr>
          <w:b w:val="0"/>
          <w:i/>
          <w:iCs/>
        </w:rPr>
        <w:t xml:space="preserve">106020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Lakásfenntartással, lakhatással összefüggő ellátások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107051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Szociális étkeztetés</w:t>
      </w:r>
    </w:p>
    <w:p w:rsidR="00022E97" w:rsidRDefault="00022E97" w:rsidP="00022E97">
      <w:pPr>
        <w:autoSpaceDE w:val="0"/>
        <w:autoSpaceDN w:val="0"/>
        <w:spacing w:line="240" w:lineRule="auto"/>
        <w:ind w:left="1560" w:hanging="1560"/>
        <w:rPr>
          <w:b w:val="0"/>
          <w:i/>
        </w:rPr>
      </w:pPr>
      <w:r>
        <w:rPr>
          <w:b w:val="0"/>
          <w:i/>
        </w:rPr>
        <w:t>107052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>Házi segítségnyújtás</w:t>
      </w:r>
    </w:p>
    <w:p w:rsidR="00022E97" w:rsidRDefault="00022E97" w:rsidP="00022E97">
      <w:pPr>
        <w:autoSpaceDE w:val="0"/>
        <w:autoSpaceDN w:val="0"/>
        <w:ind w:left="1560" w:hanging="1560"/>
        <w:rPr>
          <w:b w:val="0"/>
          <w:i/>
        </w:rPr>
      </w:pPr>
      <w:r>
        <w:rPr>
          <w:b w:val="0"/>
          <w:i/>
          <w:iCs/>
        </w:rPr>
        <w:t>107053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  <w:t>Jelzőrendszeres házi segítségnyújtás</w:t>
      </w:r>
    </w:p>
    <w:p w:rsidR="00022E97" w:rsidRDefault="00022E97" w:rsidP="00022E97">
      <w:pPr>
        <w:autoSpaceDE w:val="0"/>
        <w:autoSpaceDN w:val="0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107060</w:t>
      </w:r>
      <w:r>
        <w:rPr>
          <w:b w:val="0"/>
          <w:i/>
          <w:iCs/>
        </w:rPr>
        <w:tab/>
        <w:t>Egyéb szociális pénzbeli és természetbeni ellátások, támogatások</w:t>
      </w:r>
    </w:p>
    <w:p w:rsidR="00022E97" w:rsidRDefault="00022E97" w:rsidP="00022E97">
      <w:pPr>
        <w:autoSpaceDE w:val="0"/>
        <w:autoSpaceDN w:val="0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900010</w:t>
      </w:r>
      <w:r>
        <w:rPr>
          <w:b w:val="0"/>
          <w:i/>
          <w:iCs/>
        </w:rPr>
        <w:tab/>
        <w:t xml:space="preserve">Központi költségvetés funkcióra nem sorolható </w:t>
      </w:r>
      <w:proofErr w:type="gramStart"/>
      <w:r>
        <w:rPr>
          <w:b w:val="0"/>
          <w:i/>
          <w:iCs/>
        </w:rPr>
        <w:t>bevételei</w:t>
      </w:r>
      <w:proofErr w:type="gramEnd"/>
      <w:r>
        <w:rPr>
          <w:b w:val="0"/>
          <w:i/>
          <w:iCs/>
        </w:rPr>
        <w:t xml:space="preserve"> áh. kívülről</w:t>
      </w:r>
    </w:p>
    <w:p w:rsidR="00022E97" w:rsidRDefault="00022E97" w:rsidP="00022E97">
      <w:pPr>
        <w:autoSpaceDE w:val="0"/>
        <w:autoSpaceDN w:val="0"/>
        <w:ind w:left="3540" w:hanging="3540"/>
        <w:rPr>
          <w:b w:val="0"/>
          <w:i/>
          <w:iCs/>
        </w:rPr>
      </w:pPr>
      <w:r>
        <w:rPr>
          <w:b w:val="0"/>
          <w:i/>
          <w:iCs/>
        </w:rPr>
        <w:t>900020</w:t>
      </w:r>
      <w:r>
        <w:rPr>
          <w:b w:val="0"/>
          <w:i/>
          <w:iCs/>
        </w:rPr>
        <w:tab/>
        <w:t xml:space="preserve">Önkormányzat funkcióira nem sorolható </w:t>
      </w:r>
      <w:proofErr w:type="gramStart"/>
      <w:r>
        <w:rPr>
          <w:b w:val="0"/>
          <w:i/>
          <w:iCs/>
        </w:rPr>
        <w:t>bevételei</w:t>
      </w:r>
      <w:proofErr w:type="gramEnd"/>
      <w:r>
        <w:rPr>
          <w:b w:val="0"/>
          <w:i/>
          <w:iCs/>
        </w:rPr>
        <w:t xml:space="preserve"> áh. kívülről</w:t>
      </w:r>
    </w:p>
    <w:p w:rsidR="00022E97" w:rsidRDefault="00022E97" w:rsidP="00022E97">
      <w:pPr>
        <w:autoSpaceDE w:val="0"/>
        <w:autoSpaceDN w:val="0"/>
        <w:ind w:left="1560" w:hanging="1560"/>
        <w:rPr>
          <w:i/>
          <w:iCs/>
        </w:rPr>
      </w:pPr>
    </w:p>
    <w:p w:rsidR="00022E97" w:rsidRDefault="00022E97" w:rsidP="00022E97">
      <w:pPr>
        <w:autoSpaceDE w:val="0"/>
        <w:autoSpaceDN w:val="0"/>
        <w:ind w:left="1560" w:hanging="1560"/>
        <w:rPr>
          <w:i/>
          <w:iCs/>
        </w:rPr>
      </w:pPr>
      <w:r>
        <w:t>   </w:t>
      </w:r>
    </w:p>
    <w:p w:rsidR="00E241F5" w:rsidRDefault="00E241F5"/>
    <w:sectPr w:rsidR="00E241F5" w:rsidSect="00E2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F3" w:rsidRDefault="00E949F3" w:rsidP="009334E8">
      <w:pPr>
        <w:spacing w:after="0" w:line="240" w:lineRule="auto"/>
      </w:pPr>
      <w:r>
        <w:separator/>
      </w:r>
    </w:p>
  </w:endnote>
  <w:endnote w:type="continuationSeparator" w:id="0">
    <w:p w:rsidR="00E949F3" w:rsidRDefault="00E949F3" w:rsidP="0093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F3" w:rsidRDefault="00E949F3" w:rsidP="009334E8">
      <w:pPr>
        <w:spacing w:after="0" w:line="240" w:lineRule="auto"/>
      </w:pPr>
      <w:r>
        <w:separator/>
      </w:r>
    </w:p>
  </w:footnote>
  <w:footnote w:type="continuationSeparator" w:id="0">
    <w:p w:rsidR="00E949F3" w:rsidRDefault="00E949F3" w:rsidP="009334E8">
      <w:pPr>
        <w:spacing w:after="0" w:line="240" w:lineRule="auto"/>
      </w:pPr>
      <w:r>
        <w:continuationSeparator/>
      </w:r>
    </w:p>
  </w:footnote>
  <w:footnote w:id="1">
    <w:p w:rsidR="009334E8" w:rsidRPr="009334E8" w:rsidRDefault="009334E8">
      <w:pPr>
        <w:pStyle w:val="Lbjegyzetszveg"/>
        <w:rPr>
          <w:b w:val="0"/>
        </w:rPr>
      </w:pPr>
      <w:r w:rsidRPr="009334E8">
        <w:rPr>
          <w:rStyle w:val="Lbjegyzet-hivatkozs"/>
          <w:b w:val="0"/>
        </w:rPr>
        <w:footnoteRef/>
      </w:r>
      <w:r w:rsidRPr="009334E8">
        <w:rPr>
          <w:b w:val="0"/>
        </w:rPr>
        <w:t xml:space="preserve"> Beiktatta Váralja Község Önkormányzata 13/2016.(X.28.) önkormányzati rendelete 1. melléklete. Hatályos: 2016. október 29. napjától.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E97"/>
    <w:rsid w:val="00022E97"/>
    <w:rsid w:val="009334E8"/>
    <w:rsid w:val="00BD7F29"/>
    <w:rsid w:val="00E241F5"/>
    <w:rsid w:val="00E9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E97"/>
    <w:rPr>
      <w:rFonts w:ascii="Times New Roman" w:eastAsia="Times New Roman" w:hAnsi="Times New Roman" w:cs="Times New Roman"/>
      <w:b/>
      <w:kern w:val="16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334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34E8"/>
    <w:rPr>
      <w:rFonts w:ascii="Times New Roman" w:eastAsia="Times New Roman" w:hAnsi="Times New Roman" w:cs="Times New Roman"/>
      <w:b/>
      <w:kern w:val="16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334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28D8D-ABE7-40F5-8424-FDCF7375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2</cp:revision>
  <dcterms:created xsi:type="dcterms:W3CDTF">2016-10-18T12:09:00Z</dcterms:created>
  <dcterms:modified xsi:type="dcterms:W3CDTF">2016-10-27T09:38:00Z</dcterms:modified>
</cp:coreProperties>
</file>