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B6" w:rsidRPr="00F477B6" w:rsidRDefault="00F477B6" w:rsidP="00F477B6">
      <w:p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  <w:szCs w:val="24"/>
          <w:lang w:eastAsia="en-US"/>
        </w:rPr>
      </w:pPr>
      <w:r w:rsidRPr="00F477B6">
        <w:rPr>
          <w:rFonts w:eastAsia="Calibri" w:cs="Times New Roman"/>
          <w:b/>
          <w:szCs w:val="24"/>
          <w:lang w:val="en-US" w:eastAsia="en-US"/>
        </w:rPr>
        <w:t xml:space="preserve">1. </w:t>
      </w:r>
      <w:proofErr w:type="spellStart"/>
      <w:proofErr w:type="gramStart"/>
      <w:r w:rsidRPr="00F477B6">
        <w:rPr>
          <w:rFonts w:eastAsia="Calibri" w:cs="Times New Roman"/>
          <w:b/>
          <w:szCs w:val="24"/>
          <w:lang w:val="en-US" w:eastAsia="en-US"/>
        </w:rPr>
        <w:t>melléklet</w:t>
      </w:r>
      <w:proofErr w:type="spellEnd"/>
      <w:proofErr w:type="gramEnd"/>
      <w:r w:rsidRPr="00F477B6">
        <w:rPr>
          <w:rFonts w:eastAsia="Calibri" w:cs="Times New Roman"/>
          <w:b/>
          <w:szCs w:val="24"/>
          <w:lang w:val="en-US" w:eastAsia="en-US"/>
        </w:rPr>
        <w:t xml:space="preserve"> a </w:t>
      </w:r>
      <w:proofErr w:type="spellStart"/>
      <w:r w:rsidRPr="00F477B6">
        <w:rPr>
          <w:rFonts w:eastAsia="Calibri" w:cs="Times New Roman"/>
          <w:b/>
          <w:szCs w:val="24"/>
          <w:lang w:val="en-US" w:eastAsia="en-US"/>
        </w:rPr>
        <w:t>települési</w:t>
      </w:r>
      <w:proofErr w:type="spellEnd"/>
      <w:r w:rsidRPr="00F477B6">
        <w:rPr>
          <w:rFonts w:eastAsia="Calibri" w:cs="Times New Roman"/>
          <w:b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b/>
          <w:szCs w:val="24"/>
          <w:lang w:val="en-US" w:eastAsia="en-US"/>
        </w:rPr>
        <w:t>folyékony</w:t>
      </w:r>
      <w:proofErr w:type="spellEnd"/>
      <w:r w:rsidRPr="00F477B6">
        <w:rPr>
          <w:rFonts w:eastAsia="Calibri" w:cs="Times New Roman"/>
          <w:b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b/>
          <w:szCs w:val="24"/>
          <w:lang w:val="en-US" w:eastAsia="en-US"/>
        </w:rPr>
        <w:t>hulladék</w:t>
      </w:r>
      <w:proofErr w:type="spellEnd"/>
      <w:r w:rsidRPr="00F477B6">
        <w:rPr>
          <w:rFonts w:eastAsia="Calibri" w:cs="Times New Roman"/>
          <w:b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b/>
          <w:szCs w:val="24"/>
          <w:lang w:val="en-US" w:eastAsia="en-US"/>
        </w:rPr>
        <w:t>kezelésével</w:t>
      </w:r>
      <w:proofErr w:type="spellEnd"/>
      <w:r w:rsidRPr="00F477B6">
        <w:rPr>
          <w:rFonts w:eastAsia="Calibri" w:cs="Times New Roman"/>
          <w:b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b/>
          <w:szCs w:val="24"/>
          <w:lang w:val="en-US" w:eastAsia="en-US"/>
        </w:rPr>
        <w:t>kapcsolatos</w:t>
      </w:r>
      <w:proofErr w:type="spellEnd"/>
      <w:r w:rsidRPr="00F477B6">
        <w:rPr>
          <w:rFonts w:eastAsia="Calibri" w:cs="Times New Roman"/>
          <w:b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b/>
          <w:szCs w:val="24"/>
          <w:lang w:val="en-US" w:eastAsia="en-US"/>
        </w:rPr>
        <w:t>közszolgáltatásról</w:t>
      </w:r>
      <w:proofErr w:type="spellEnd"/>
      <w:r w:rsidRPr="00F477B6">
        <w:rPr>
          <w:rFonts w:eastAsia="Calibri" w:cs="Times New Roman"/>
          <w:b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b/>
          <w:szCs w:val="24"/>
          <w:lang w:val="en-US" w:eastAsia="en-US"/>
        </w:rPr>
        <w:t>és</w:t>
      </w:r>
      <w:proofErr w:type="spellEnd"/>
      <w:r w:rsidRPr="00F477B6">
        <w:rPr>
          <w:rFonts w:eastAsia="Calibri" w:cs="Times New Roman"/>
          <w:b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b/>
          <w:szCs w:val="24"/>
          <w:lang w:val="en-US" w:eastAsia="en-US"/>
        </w:rPr>
        <w:t>annak</w:t>
      </w:r>
      <w:proofErr w:type="spellEnd"/>
      <w:r w:rsidRPr="00F477B6">
        <w:rPr>
          <w:rFonts w:eastAsia="Calibri" w:cs="Times New Roman"/>
          <w:b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b/>
          <w:szCs w:val="24"/>
          <w:lang w:val="en-US" w:eastAsia="en-US"/>
        </w:rPr>
        <w:t>kötelez</w:t>
      </w:r>
      <w:proofErr w:type="spellEnd"/>
      <w:r w:rsidRPr="00F477B6">
        <w:rPr>
          <w:rFonts w:eastAsia="Calibri" w:cs="Times New Roman"/>
          <w:b/>
          <w:szCs w:val="24"/>
          <w:lang w:eastAsia="en-US"/>
        </w:rPr>
        <w:t>ő igénybevételéről szóló 10/2013. (XI.27.) önkormányzati rendelethez</w:t>
      </w:r>
    </w:p>
    <w:p w:rsidR="00F477B6" w:rsidRPr="00F477B6" w:rsidRDefault="00F477B6" w:rsidP="00F477B6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 w:cs="Times New Roman"/>
          <w:szCs w:val="24"/>
          <w:lang w:val="en-US" w:eastAsia="en-US"/>
        </w:rPr>
      </w:pPr>
      <w:r w:rsidRPr="00F477B6">
        <w:rPr>
          <w:rFonts w:eastAsia="Calibri" w:cs="Times New Roman"/>
          <w:szCs w:val="24"/>
          <w:lang w:val="en-US" w:eastAsia="en-US"/>
        </w:rPr>
        <w:t xml:space="preserve">   </w:t>
      </w:r>
    </w:p>
    <w:p w:rsidR="00F477B6" w:rsidRPr="00F477B6" w:rsidRDefault="00F477B6" w:rsidP="00F477B6">
      <w:pPr>
        <w:tabs>
          <w:tab w:val="left" w:pos="5610"/>
        </w:tabs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:rsidR="00F477B6" w:rsidRPr="00F477B6" w:rsidRDefault="00F477B6" w:rsidP="00F477B6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:rsidR="00F477B6" w:rsidRPr="00F477B6" w:rsidRDefault="00F477B6" w:rsidP="00F477B6">
      <w:p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szCs w:val="24"/>
          <w:lang w:eastAsia="en-US"/>
        </w:rPr>
      </w:pPr>
      <w:proofErr w:type="gramStart"/>
      <w:r w:rsidRPr="00F477B6">
        <w:rPr>
          <w:rFonts w:eastAsia="Calibri" w:cs="Times New Roman"/>
          <w:szCs w:val="24"/>
          <w:lang w:val="en-US" w:eastAsia="en-US"/>
        </w:rPr>
        <w:t xml:space="preserve">A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települési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folyékony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hulladék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szállítására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vonatkozó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Vállalkozási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Szerz</w:t>
      </w:r>
      <w:r w:rsidRPr="00F477B6">
        <w:rPr>
          <w:rFonts w:eastAsia="Calibri" w:cs="Times New Roman"/>
          <w:szCs w:val="24"/>
          <w:lang w:eastAsia="en-US"/>
        </w:rPr>
        <w:t>ődés</w:t>
      </w:r>
      <w:proofErr w:type="spellEnd"/>
      <w:r w:rsidRPr="00F477B6">
        <w:rPr>
          <w:rFonts w:eastAsia="Calibri" w:cs="Times New Roman"/>
          <w:szCs w:val="24"/>
          <w:lang w:eastAsia="en-US"/>
        </w:rPr>
        <w:t>.</w:t>
      </w:r>
      <w:proofErr w:type="gramEnd"/>
      <w:r w:rsidRPr="00F477B6">
        <w:rPr>
          <w:rFonts w:eastAsia="Calibri" w:cs="Times New Roman"/>
          <w:szCs w:val="24"/>
          <w:lang w:eastAsia="en-US"/>
        </w:rPr>
        <w:t xml:space="preserve">    </w:t>
      </w:r>
    </w:p>
    <w:p w:rsidR="00F477B6" w:rsidRPr="00F477B6" w:rsidRDefault="00F477B6" w:rsidP="00F477B6">
      <w:pPr>
        <w:tabs>
          <w:tab w:val="left" w:pos="4095"/>
        </w:tabs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:rsidR="00F477B6" w:rsidRPr="00F477B6" w:rsidRDefault="00F477B6" w:rsidP="00F477B6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:rsidR="00F477B6" w:rsidRPr="00F477B6" w:rsidRDefault="00F477B6" w:rsidP="00F477B6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p w:rsidR="00F477B6" w:rsidRPr="00F477B6" w:rsidRDefault="00F477B6" w:rsidP="00F477B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jc w:val="center"/>
        <w:rPr>
          <w:rFonts w:eastAsia="Calibri" w:cs="Times New Roman"/>
          <w:szCs w:val="24"/>
          <w:lang w:eastAsia="en-US"/>
        </w:rPr>
      </w:pPr>
      <w:proofErr w:type="spellStart"/>
      <w:proofErr w:type="gramStart"/>
      <w:r w:rsidRPr="00F477B6">
        <w:rPr>
          <w:rFonts w:eastAsia="Calibri" w:cs="Times New Roman"/>
          <w:szCs w:val="24"/>
          <w:lang w:val="en-US" w:eastAsia="en-US"/>
        </w:rPr>
        <w:t>függelék</w:t>
      </w:r>
      <w:proofErr w:type="spellEnd"/>
      <w:proofErr w:type="gramEnd"/>
      <w:r w:rsidRPr="00F477B6">
        <w:rPr>
          <w:rFonts w:eastAsia="Calibri" w:cs="Times New Roman"/>
          <w:szCs w:val="24"/>
          <w:lang w:val="en-US" w:eastAsia="en-US"/>
        </w:rPr>
        <w:t xml:space="preserve"> a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települési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folyékony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hulladék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kezelésével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kapcsolatos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közszolgáltatásról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és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annak</w:t>
      </w:r>
      <w:proofErr w:type="spellEnd"/>
      <w:r w:rsidRPr="00F477B6">
        <w:rPr>
          <w:rFonts w:eastAsia="Calibri" w:cs="Times New Roman"/>
          <w:szCs w:val="24"/>
          <w:lang w:val="en-US" w:eastAsia="en-US"/>
        </w:rPr>
        <w:t xml:space="preserve"> </w:t>
      </w:r>
      <w:proofErr w:type="spellStart"/>
      <w:r w:rsidRPr="00F477B6">
        <w:rPr>
          <w:rFonts w:eastAsia="Calibri" w:cs="Times New Roman"/>
          <w:szCs w:val="24"/>
          <w:lang w:val="en-US" w:eastAsia="en-US"/>
        </w:rPr>
        <w:t>kötelez</w:t>
      </w:r>
      <w:proofErr w:type="spellEnd"/>
      <w:r w:rsidRPr="00F477B6">
        <w:rPr>
          <w:rFonts w:eastAsia="Calibri" w:cs="Times New Roman"/>
          <w:szCs w:val="24"/>
          <w:lang w:eastAsia="en-US"/>
        </w:rPr>
        <w:t>ő igénybevételéről szóló 10/2013. (XI.27.) önkormányzati rendelethez</w:t>
      </w:r>
    </w:p>
    <w:p w:rsidR="00F477B6" w:rsidRPr="00F477B6" w:rsidRDefault="00F477B6" w:rsidP="00F477B6">
      <w:pPr>
        <w:suppressAutoHyphens w:val="0"/>
        <w:autoSpaceDE w:val="0"/>
        <w:autoSpaceDN w:val="0"/>
        <w:adjustRightInd w:val="0"/>
        <w:ind w:left="720"/>
        <w:rPr>
          <w:rFonts w:ascii="Calibri" w:eastAsia="Calibri" w:hAnsi="Calibri" w:cs="Calibri"/>
          <w:sz w:val="22"/>
          <w:szCs w:val="22"/>
          <w:lang w:val="en-US" w:eastAsia="en-US"/>
        </w:rPr>
      </w:pPr>
    </w:p>
    <w:tbl>
      <w:tblPr>
        <w:tblW w:w="0" w:type="auto"/>
        <w:tblInd w:w="2905" w:type="dxa"/>
        <w:tblLayout w:type="fixed"/>
        <w:tblLook w:val="04A0" w:firstRow="1" w:lastRow="0" w:firstColumn="1" w:lastColumn="0" w:noHBand="0" w:noVBand="1"/>
      </w:tblPr>
      <w:tblGrid>
        <w:gridCol w:w="2880"/>
      </w:tblGrid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Alkotmány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Arany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János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Árpád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Béke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Bocskai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István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Dózsa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György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Deák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Ferenc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Dankó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Kölcsey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Ferenc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Kossuth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Lajos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Liszt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Ferenc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Móricz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Zsigmond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477B6">
              <w:rPr>
                <w:rFonts w:eastAsia="Calibri" w:cs="Times New Roman"/>
                <w:szCs w:val="24"/>
                <w:lang w:val="en-US" w:eastAsia="en-US"/>
              </w:rPr>
              <w:t>Pet</w:t>
            </w:r>
            <w:proofErr w:type="spellStart"/>
            <w:r w:rsidRPr="00F477B6">
              <w:rPr>
                <w:rFonts w:eastAsia="Calibri" w:cs="Times New Roman"/>
                <w:szCs w:val="24"/>
                <w:lang w:eastAsia="en-US"/>
              </w:rPr>
              <w:t>őfi</w:t>
            </w:r>
            <w:proofErr w:type="spellEnd"/>
            <w:r w:rsidRPr="00F477B6">
              <w:rPr>
                <w:rFonts w:eastAsia="Calibri" w:cs="Times New Roman"/>
                <w:szCs w:val="24"/>
                <w:lang w:eastAsia="en-US"/>
              </w:rPr>
              <w:t xml:space="preserve"> Sándor utca</w:t>
            </w:r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Rózsa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Sándor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Szent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István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Széchenyi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István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Szamosköz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Táncsics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Mihály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Toldi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Miklós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Tölgyes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Zrínyi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Miklós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  <w:tr w:rsidR="00F477B6" w:rsidRPr="00F477B6" w:rsidTr="00F477B6">
        <w:trPr>
          <w:trHeight w:val="412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77B6" w:rsidRPr="00F477B6" w:rsidRDefault="00F477B6" w:rsidP="00F477B6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Váci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Mihály</w:t>
            </w:r>
            <w:proofErr w:type="spellEnd"/>
            <w:r w:rsidRPr="00F477B6">
              <w:rPr>
                <w:rFonts w:eastAsia="Calibri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F477B6">
              <w:rPr>
                <w:rFonts w:eastAsia="Calibri" w:cs="Times New Roman"/>
                <w:szCs w:val="24"/>
                <w:lang w:val="en-US" w:eastAsia="en-US"/>
              </w:rPr>
              <w:t>utca</w:t>
            </w:r>
            <w:proofErr w:type="spellEnd"/>
          </w:p>
        </w:tc>
      </w:tr>
    </w:tbl>
    <w:p w:rsidR="00F477B6" w:rsidRPr="00F477B6" w:rsidRDefault="00F477B6" w:rsidP="00F477B6">
      <w:pPr>
        <w:suppressAutoHyphens w:val="0"/>
        <w:spacing w:after="200" w:line="276" w:lineRule="auto"/>
        <w:rPr>
          <w:rFonts w:eastAsia="Calibri" w:cs="Times New Roman"/>
          <w:szCs w:val="22"/>
          <w:lang w:eastAsia="en-US"/>
        </w:rPr>
      </w:pPr>
    </w:p>
    <w:p w:rsidR="00227601" w:rsidRDefault="00227601">
      <w:bookmarkStart w:id="0" w:name="_GoBack"/>
      <w:bookmarkEnd w:id="0"/>
    </w:p>
    <w:sectPr w:rsidR="0022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54A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B6"/>
    <w:rsid w:val="00227601"/>
    <w:rsid w:val="00EB3B5F"/>
    <w:rsid w:val="00F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3B5F"/>
    <w:pPr>
      <w:suppressAutoHyphens/>
      <w:spacing w:line="240" w:lineRule="auto"/>
    </w:pPr>
    <w:rPr>
      <w:rFonts w:ascii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3B5F"/>
    <w:pPr>
      <w:suppressAutoHyphens/>
      <w:spacing w:line="240" w:lineRule="auto"/>
    </w:pPr>
    <w:rPr>
      <w:rFonts w:ascii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732</Characters>
  <Application>Microsoft Office Word</Application>
  <DocSecurity>0</DocSecurity>
  <Lines>6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PH2</dc:creator>
  <cp:lastModifiedBy>PH2</cp:lastModifiedBy>
  <cp:revision>1</cp:revision>
  <dcterms:created xsi:type="dcterms:W3CDTF">2014-07-29T10:09:00Z</dcterms:created>
  <dcterms:modified xsi:type="dcterms:W3CDTF">2014-07-29T10:10:00Z</dcterms:modified>
</cp:coreProperties>
</file>