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23" w:rsidRPr="00DB0223" w:rsidRDefault="00DB0223" w:rsidP="00DB0223">
      <w:pPr>
        <w:spacing w:after="0" w:line="240" w:lineRule="auto"/>
        <w:jc w:val="right"/>
        <w:rPr>
          <w:rFonts w:ascii="Arial" w:eastAsia="Times New Roman" w:hAnsi="Arial" w:cs="Arial"/>
          <w:b/>
          <w:sz w:val="24"/>
          <w:szCs w:val="24"/>
          <w:lang w:eastAsia="hu-HU"/>
        </w:rPr>
      </w:pPr>
      <w:r w:rsidRPr="00DB0223">
        <w:rPr>
          <w:rFonts w:ascii="Arial" w:eastAsia="Times New Roman" w:hAnsi="Arial" w:cs="Arial"/>
          <w:b/>
          <w:sz w:val="24"/>
          <w:szCs w:val="24"/>
          <w:lang w:eastAsia="hu-HU"/>
        </w:rPr>
        <w:t>17. sz. melléklet</w:t>
      </w:r>
    </w:p>
    <w:p w:rsidR="00DB0223" w:rsidRPr="00DB0223" w:rsidRDefault="00DB0223" w:rsidP="00DB0223">
      <w:pPr>
        <w:spacing w:after="0" w:line="240" w:lineRule="auto"/>
        <w:jc w:val="right"/>
        <w:rPr>
          <w:rFonts w:ascii="Times New Roman" w:eastAsia="Times New Roman" w:hAnsi="Times New Roman" w:cs="Times New Roman"/>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jc w:val="center"/>
        <w:rPr>
          <w:rFonts w:ascii="Arial" w:eastAsia="Times New Roman" w:hAnsi="Arial" w:cs="Arial"/>
          <w:b/>
          <w:bCs/>
          <w:iCs/>
          <w:sz w:val="24"/>
          <w:szCs w:val="24"/>
          <w:lang w:eastAsia="hu-HU"/>
        </w:rPr>
      </w:pPr>
    </w:p>
    <w:p w:rsidR="00DB0223" w:rsidRPr="00DB0223" w:rsidRDefault="00DB0223" w:rsidP="00DB0223">
      <w:pPr>
        <w:spacing w:after="0" w:line="240" w:lineRule="auto"/>
        <w:jc w:val="center"/>
        <w:rPr>
          <w:rFonts w:ascii="Arial" w:eastAsia="Times New Roman" w:hAnsi="Arial" w:cs="Arial"/>
          <w:b/>
          <w:bCs/>
          <w:iCs/>
          <w:sz w:val="24"/>
          <w:szCs w:val="24"/>
          <w:lang w:eastAsia="hu-HU"/>
        </w:rPr>
      </w:pPr>
    </w:p>
    <w:p w:rsidR="00DB0223" w:rsidRPr="00DB0223" w:rsidRDefault="00DB0223" w:rsidP="00DB0223">
      <w:pPr>
        <w:spacing w:after="0" w:line="240" w:lineRule="auto"/>
        <w:jc w:val="center"/>
        <w:rPr>
          <w:rFonts w:ascii="Arial" w:eastAsia="Times New Roman" w:hAnsi="Arial" w:cs="Arial"/>
          <w:b/>
          <w:bCs/>
          <w:iCs/>
          <w:sz w:val="24"/>
          <w:szCs w:val="24"/>
          <w:lang w:eastAsia="hu-HU"/>
        </w:rPr>
      </w:pPr>
    </w:p>
    <w:p w:rsidR="00DB0223" w:rsidRPr="00DB0223" w:rsidRDefault="00DB0223" w:rsidP="00DB0223">
      <w:pPr>
        <w:spacing w:after="0" w:line="240" w:lineRule="auto"/>
        <w:jc w:val="center"/>
        <w:rPr>
          <w:rFonts w:ascii="Arial" w:eastAsia="Times New Roman" w:hAnsi="Arial" w:cs="Arial"/>
          <w:b/>
          <w:bCs/>
          <w:iCs/>
          <w:sz w:val="24"/>
          <w:szCs w:val="24"/>
          <w:lang w:eastAsia="hu-HU"/>
        </w:rPr>
      </w:pPr>
      <w:r w:rsidRPr="00DB0223">
        <w:rPr>
          <w:rFonts w:ascii="Arial" w:eastAsia="Times New Roman" w:hAnsi="Arial" w:cs="Arial"/>
          <w:b/>
          <w:bCs/>
          <w:iCs/>
          <w:sz w:val="24"/>
          <w:szCs w:val="24"/>
          <w:lang w:eastAsia="hu-HU"/>
        </w:rPr>
        <w:t>Tolna Város Önkormányzata Polgármesteri Hivatalának</w:t>
      </w:r>
    </w:p>
    <w:p w:rsidR="00DB0223" w:rsidRPr="00DB0223" w:rsidRDefault="00DB0223" w:rsidP="00DB0223">
      <w:pPr>
        <w:spacing w:after="0" w:line="240" w:lineRule="auto"/>
        <w:jc w:val="center"/>
        <w:rPr>
          <w:rFonts w:ascii="Arial" w:eastAsia="Times New Roman" w:hAnsi="Arial" w:cs="Arial"/>
          <w:b/>
          <w:bCs/>
          <w:iCs/>
          <w:sz w:val="24"/>
          <w:szCs w:val="24"/>
          <w:lang w:eastAsia="hu-HU"/>
        </w:rPr>
      </w:pPr>
    </w:p>
    <w:p w:rsidR="00DB0223" w:rsidRPr="00DB0223" w:rsidRDefault="00DB0223" w:rsidP="00DB0223">
      <w:pPr>
        <w:spacing w:after="0" w:line="240" w:lineRule="auto"/>
        <w:jc w:val="center"/>
        <w:rPr>
          <w:rFonts w:ascii="Arial" w:eastAsia="Times New Roman" w:hAnsi="Arial" w:cs="Arial"/>
          <w:b/>
          <w:bCs/>
          <w:iCs/>
          <w:sz w:val="24"/>
          <w:szCs w:val="24"/>
          <w:lang w:eastAsia="hu-HU"/>
        </w:rPr>
      </w:pPr>
      <w:r w:rsidRPr="00DB0223">
        <w:rPr>
          <w:rFonts w:ascii="Arial" w:eastAsia="Times New Roman" w:hAnsi="Arial" w:cs="Arial"/>
          <w:b/>
          <w:bCs/>
          <w:iCs/>
          <w:sz w:val="24"/>
          <w:szCs w:val="24"/>
          <w:lang w:eastAsia="hu-HU"/>
        </w:rPr>
        <w:t>Belső Kontroll Rendszere</w:t>
      </w:r>
    </w:p>
    <w:p w:rsidR="00DB0223" w:rsidRPr="00DB0223" w:rsidRDefault="00DB0223" w:rsidP="00DB0223">
      <w:pPr>
        <w:spacing w:after="0" w:line="240" w:lineRule="auto"/>
        <w:jc w:val="center"/>
        <w:rPr>
          <w:rFonts w:ascii="Arial" w:eastAsia="Times New Roman" w:hAnsi="Arial" w:cs="Arial"/>
          <w:b/>
          <w:bCs/>
          <w:iCs/>
          <w:sz w:val="24"/>
          <w:szCs w:val="24"/>
          <w:lang w:eastAsia="hu-HU"/>
        </w:rPr>
      </w:pPr>
    </w:p>
    <w:p w:rsidR="00DB0223" w:rsidRPr="00DB0223" w:rsidRDefault="00DB0223" w:rsidP="00DB0223">
      <w:pPr>
        <w:spacing w:after="0" w:line="240" w:lineRule="auto"/>
        <w:jc w:val="center"/>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I.</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Tolna Város Polgármesteri Hivatalának belső kontroll </w:t>
      </w:r>
      <w:r w:rsidRPr="00DB0223">
        <w:rPr>
          <w:rFonts w:ascii="Arial" w:eastAsia="Times New Roman" w:hAnsi="Arial" w:cs="Arial"/>
          <w:bCs/>
          <w:iCs/>
          <w:sz w:val="24"/>
          <w:szCs w:val="24"/>
          <w:lang w:eastAsia="hu-HU"/>
        </w:rPr>
        <w:t xml:space="preserve">rendszere </w:t>
      </w:r>
      <w:r w:rsidRPr="00DB0223">
        <w:rPr>
          <w:rFonts w:ascii="Arial" w:eastAsia="Times New Roman" w:hAnsi="Arial" w:cs="Arial"/>
          <w:sz w:val="24"/>
          <w:szCs w:val="24"/>
          <w:lang w:eastAsia="hu-HU"/>
        </w:rPr>
        <w:t>az államháztartásról szóló 1992. évi XXXVIII. törvény</w:t>
      </w:r>
      <w:proofErr w:type="gramStart"/>
      <w:r w:rsidRPr="00DB0223">
        <w:rPr>
          <w:rFonts w:ascii="Arial" w:eastAsia="Times New Roman" w:hAnsi="Arial" w:cs="Arial"/>
          <w:sz w:val="24"/>
          <w:szCs w:val="24"/>
          <w:lang w:eastAsia="hu-HU"/>
        </w:rPr>
        <w:t>,  (</w:t>
      </w:r>
      <w:proofErr w:type="gramEnd"/>
      <w:r w:rsidRPr="00DB0223">
        <w:rPr>
          <w:rFonts w:ascii="Arial" w:eastAsia="Times New Roman" w:hAnsi="Arial" w:cs="Arial"/>
          <w:sz w:val="24"/>
          <w:szCs w:val="24"/>
          <w:lang w:eastAsia="hu-HU"/>
        </w:rPr>
        <w:t xml:space="preserve">a továbbiakban Áht.) az államháztartás működési rendjéről szóló 292/2009. (XII. 19.) Kormányrendelet (a továbbiakban </w:t>
      </w:r>
      <w:proofErr w:type="spellStart"/>
      <w:r w:rsidRPr="00DB0223">
        <w:rPr>
          <w:rFonts w:ascii="Arial" w:eastAsia="Times New Roman" w:hAnsi="Arial" w:cs="Arial"/>
          <w:sz w:val="24"/>
          <w:szCs w:val="24"/>
          <w:lang w:eastAsia="hu-HU"/>
        </w:rPr>
        <w:t>Ámr</w:t>
      </w:r>
      <w:proofErr w:type="spellEnd"/>
      <w:r w:rsidRPr="00DB0223">
        <w:rPr>
          <w:rFonts w:ascii="Arial" w:eastAsia="Times New Roman" w:hAnsi="Arial" w:cs="Arial"/>
          <w:sz w:val="24"/>
          <w:szCs w:val="24"/>
          <w:lang w:eastAsia="hu-HU"/>
        </w:rPr>
        <w:t xml:space="preserve">.), a helyi önkormányzatokról szóló 1990. évi LXV. törvény (továbbiakban Ötv.) illetve a költségvetési szervek belső ellenőrzéséről szóló 193/2003. (XI. 26.) Kormányrendelet (a továbbiakban </w:t>
      </w:r>
      <w:proofErr w:type="spellStart"/>
      <w:r w:rsidRPr="00DB0223">
        <w:rPr>
          <w:rFonts w:ascii="Arial" w:eastAsia="Times New Roman" w:hAnsi="Arial" w:cs="Arial"/>
          <w:sz w:val="24"/>
          <w:szCs w:val="24"/>
          <w:lang w:eastAsia="hu-HU"/>
        </w:rPr>
        <w:t>Ber</w:t>
      </w:r>
      <w:proofErr w:type="spellEnd"/>
      <w:r w:rsidRPr="00DB0223">
        <w:rPr>
          <w:rFonts w:ascii="Arial" w:eastAsia="Times New Roman" w:hAnsi="Arial" w:cs="Arial"/>
          <w:sz w:val="24"/>
          <w:szCs w:val="24"/>
          <w:lang w:eastAsia="hu-HU"/>
        </w:rPr>
        <w:t>.) alapján a következők szerint kerül meghatározásra.</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Bevezető</w:t>
      </w:r>
    </w:p>
    <w:p w:rsidR="00DB0223" w:rsidRPr="00DB0223" w:rsidRDefault="00DB0223" w:rsidP="00DB0223">
      <w:pPr>
        <w:spacing w:after="0" w:line="240" w:lineRule="auto"/>
        <w:ind w:firstLine="204"/>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Tolna Város Polgármesteri Hivatalának (a továbbiakban Hivatal) vezetője a jegyző a Polgármesteri Hivatal működésének folyamatára és sajátosságaira tekintettel köteles kialakítani, működtetni és fejleszteni a Hivatal szervezetének belső kontrollrendszerét, ezen belül folyamatba épített, előzetes, utólagos és vezetői ellenőrzéseket (FEUVE) működtetni. A belső kontrollok kialakítása során a jegyző figyelembe veszi a pénzügyminiszter által közzétett, az államháztartási belső kontroll standardokra vonatkozó irányelvet, valamint a közszférában alkalmazott belső kontroll standard irányelveit.</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belső kontrollrendszere tartalmazza mindazon elveket, eljárásokat és belső szabályzatokat, melyek alapján a Hivatal érvényesíti a feladatai ellátására szolgáló előirányzatokkal, létszámmal és a vagyonnal való szabályszerű, gazdaságos, hatékony és eredményes gazdálkodás követelményeit.</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kontrollrendszer kialakítása és működtetése során a jegyző figyelembe veszi a pénzügyminiszter által közzétett módszertani útmutatókban foglaltakat.</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jegyző a belső kontrollrendszer fejlesztése során az államháztartási külső ellenőrzést és belső ellenőrzést végző szervek által megfogalmazott ajánlásokat és javaslatokat szem előtt tartja.</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Hivatal </w:t>
      </w:r>
      <w:r w:rsidRPr="00DB0223">
        <w:rPr>
          <w:rFonts w:ascii="Arial" w:eastAsia="Times New Roman" w:hAnsi="Arial" w:cs="Arial"/>
          <w:b/>
          <w:sz w:val="24"/>
          <w:szCs w:val="24"/>
          <w:lang w:eastAsia="hu-HU"/>
        </w:rPr>
        <w:t>belső kontrollrendszere</w:t>
      </w:r>
      <w:r w:rsidRPr="00DB0223">
        <w:rPr>
          <w:rFonts w:ascii="Arial" w:eastAsia="Times New Roman" w:hAnsi="Arial" w:cs="Arial"/>
          <w:sz w:val="24"/>
          <w:szCs w:val="24"/>
          <w:lang w:eastAsia="hu-HU"/>
        </w:rPr>
        <w:t xml:space="preserve"> a kockázatok kezelésére és tárgyilagos bizonyosság megszerzése érdekében kialakított </w:t>
      </w:r>
      <w:r w:rsidRPr="00DB0223">
        <w:rPr>
          <w:rFonts w:ascii="Arial" w:eastAsia="Times New Roman" w:hAnsi="Arial" w:cs="Arial"/>
          <w:b/>
          <w:sz w:val="24"/>
          <w:szCs w:val="24"/>
          <w:lang w:eastAsia="hu-HU"/>
        </w:rPr>
        <w:t>folyamatrendszer</w:t>
      </w:r>
      <w:r w:rsidRPr="00DB0223">
        <w:rPr>
          <w:rFonts w:ascii="Arial" w:eastAsia="Times New Roman" w:hAnsi="Arial" w:cs="Arial"/>
          <w:sz w:val="24"/>
          <w:szCs w:val="24"/>
          <w:lang w:eastAsia="hu-HU"/>
        </w:rPr>
        <w:t>, amely azt a célt szolgálja, hogy a Hivatal megvalósítsa a következő fő célokat:</w:t>
      </w:r>
    </w:p>
    <w:p w:rsidR="00DB0223" w:rsidRPr="00DB0223" w:rsidRDefault="00DB0223" w:rsidP="00DB0223">
      <w:pPr>
        <w:spacing w:after="0" w:line="240" w:lineRule="auto"/>
        <w:ind w:firstLine="204"/>
        <w:rPr>
          <w:rFonts w:ascii="Arial" w:eastAsia="Times New Roman" w:hAnsi="Arial" w:cs="Arial"/>
          <w:sz w:val="24"/>
          <w:szCs w:val="24"/>
          <w:lang w:eastAsia="hu-HU"/>
        </w:rPr>
      </w:pPr>
    </w:p>
    <w:p w:rsidR="00DB0223" w:rsidRPr="00DB0223" w:rsidRDefault="00DB0223" w:rsidP="00DB0223">
      <w:pPr>
        <w:tabs>
          <w:tab w:val="num" w:pos="1080"/>
        </w:tabs>
        <w:autoSpaceDE w:val="0"/>
        <w:autoSpaceDN w:val="0"/>
        <w:adjustRightInd w:val="0"/>
        <w:spacing w:after="0" w:line="240" w:lineRule="auto"/>
        <w:ind w:left="108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Polgármesteri Hivatal valamennyi, gazdálkodással kapcsolatos tevékenysége és célja összhangban legyen a szabályszerűség, szabályozottság és megbízható gazdálkodás elveivel, </w:t>
      </w:r>
    </w:p>
    <w:p w:rsidR="00DB0223" w:rsidRPr="00DB0223" w:rsidRDefault="00DB0223" w:rsidP="00DB0223">
      <w:pPr>
        <w:tabs>
          <w:tab w:val="num" w:pos="1080"/>
        </w:tabs>
        <w:spacing w:after="0" w:line="240" w:lineRule="auto"/>
        <w:ind w:left="108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az</w:t>
      </w:r>
      <w:proofErr w:type="gramEnd"/>
      <w:r w:rsidRPr="00DB0223">
        <w:rPr>
          <w:rFonts w:ascii="Arial" w:eastAsia="Times New Roman" w:hAnsi="Arial" w:cs="Arial"/>
          <w:sz w:val="24"/>
          <w:szCs w:val="24"/>
          <w:lang w:eastAsia="hu-HU"/>
        </w:rPr>
        <w:t xml:space="preserve"> eszközökkel és forrásokkal való gazdálkodásban ne kerüljön sor pazarlásra, visszaélésre, rendeltetésellenes felhasználásra,</w:t>
      </w:r>
    </w:p>
    <w:p w:rsidR="00DB0223" w:rsidRPr="00DB0223" w:rsidRDefault="00DB0223" w:rsidP="00DB0223">
      <w:pPr>
        <w:tabs>
          <w:tab w:val="num" w:pos="1080"/>
        </w:tabs>
        <w:spacing w:after="0" w:line="240" w:lineRule="auto"/>
        <w:ind w:left="108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lastRenderedPageBreak/>
        <w:t>megfelelő</w:t>
      </w:r>
      <w:proofErr w:type="gramEnd"/>
      <w:r w:rsidRPr="00DB0223">
        <w:rPr>
          <w:rFonts w:ascii="Arial" w:eastAsia="Times New Roman" w:hAnsi="Arial" w:cs="Arial"/>
          <w:sz w:val="24"/>
          <w:szCs w:val="24"/>
          <w:lang w:eastAsia="hu-HU"/>
        </w:rPr>
        <w:t>, pontos és naprakész információk álljanak rendelkezésre a Polgármesteri Hivatal gazdálkodásával kapcsolatosan,</w:t>
      </w:r>
    </w:p>
    <w:p w:rsidR="00DB0223" w:rsidRPr="00DB0223" w:rsidRDefault="00DB0223" w:rsidP="00DB0223">
      <w:pPr>
        <w:tabs>
          <w:tab w:val="num" w:pos="1080"/>
        </w:tabs>
        <w:spacing w:after="0" w:line="240" w:lineRule="auto"/>
        <w:ind w:left="108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folyamatba épített előzetes, utólagos és vezetői ellenőrzés harmonizációjára és összehangolására vonatkozó irányelvek végrehajtásra kerüljenek,</w:t>
      </w:r>
    </w:p>
    <w:p w:rsidR="00DB0223" w:rsidRPr="00DB0223" w:rsidRDefault="00DB0223" w:rsidP="00DB0223">
      <w:pPr>
        <w:tabs>
          <w:tab w:val="num" w:pos="1080"/>
        </w:tabs>
        <w:autoSpaceDE w:val="0"/>
        <w:autoSpaceDN w:val="0"/>
        <w:adjustRightInd w:val="0"/>
        <w:spacing w:after="0" w:line="240" w:lineRule="auto"/>
        <w:ind w:left="108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rendelkezésre álló eszközök és források a szabályszerűség, szabályozottság és megbízható gazdálkodás elveivel összhangban kerüljenek felhasználásra.</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A Polgármesteri Hivatal belső kontrollrendszeréért a jegyző felelős, aki köteles - a szervezet minden szintjén érvényesülő - megfelelő</w:t>
      </w:r>
    </w:p>
    <w:p w:rsidR="00DB0223" w:rsidRPr="00DB0223" w:rsidRDefault="00DB0223" w:rsidP="00DB0223">
      <w:pPr>
        <w:spacing w:after="0" w:line="240" w:lineRule="auto"/>
        <w:ind w:firstLine="204"/>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a</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kontrollkörnyezetet,</w:t>
      </w:r>
    </w:p>
    <w:p w:rsidR="00DB0223" w:rsidRPr="00DB0223" w:rsidRDefault="00DB0223" w:rsidP="00DB0223">
      <w:pPr>
        <w:spacing w:after="0" w:line="240" w:lineRule="auto"/>
        <w:ind w:firstLine="204"/>
        <w:rPr>
          <w:rFonts w:ascii="Arial" w:eastAsia="Times New Roman" w:hAnsi="Arial" w:cs="Arial"/>
          <w:sz w:val="24"/>
          <w:szCs w:val="24"/>
          <w:lang w:eastAsia="hu-HU"/>
        </w:rPr>
      </w:pPr>
      <w:r w:rsidRPr="00DB0223">
        <w:rPr>
          <w:rFonts w:ascii="Arial" w:eastAsia="Times New Roman" w:hAnsi="Arial" w:cs="Arial"/>
          <w:b/>
          <w:iCs/>
          <w:sz w:val="24"/>
          <w:szCs w:val="24"/>
          <w:lang w:eastAsia="hu-HU"/>
        </w:rPr>
        <w:t>b)</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kockázatkezelési rendszert,</w:t>
      </w:r>
    </w:p>
    <w:p w:rsidR="00DB0223" w:rsidRPr="00DB0223" w:rsidRDefault="00DB0223" w:rsidP="00DB0223">
      <w:pPr>
        <w:spacing w:after="0" w:line="240" w:lineRule="auto"/>
        <w:ind w:firstLine="204"/>
        <w:rPr>
          <w:rFonts w:ascii="Arial" w:eastAsia="Times New Roman" w:hAnsi="Arial" w:cs="Arial"/>
          <w:sz w:val="24"/>
          <w:szCs w:val="24"/>
          <w:lang w:eastAsia="hu-HU"/>
        </w:rPr>
      </w:pPr>
      <w:r w:rsidRPr="00DB0223">
        <w:rPr>
          <w:rFonts w:ascii="Arial" w:eastAsia="Times New Roman" w:hAnsi="Arial" w:cs="Arial"/>
          <w:b/>
          <w:iCs/>
          <w:sz w:val="24"/>
          <w:szCs w:val="24"/>
          <w:lang w:eastAsia="hu-HU"/>
        </w:rPr>
        <w:t>c)</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kontrolltevékenységeket,</w:t>
      </w:r>
    </w:p>
    <w:p w:rsidR="00DB0223" w:rsidRPr="00DB0223" w:rsidRDefault="00DB0223" w:rsidP="00DB0223">
      <w:pPr>
        <w:spacing w:after="0" w:line="240" w:lineRule="auto"/>
        <w:ind w:firstLine="204"/>
        <w:rPr>
          <w:rFonts w:ascii="Arial" w:eastAsia="Times New Roman" w:hAnsi="Arial" w:cs="Arial"/>
          <w:sz w:val="24"/>
          <w:szCs w:val="24"/>
          <w:lang w:eastAsia="hu-HU"/>
        </w:rPr>
      </w:pPr>
      <w:r w:rsidRPr="00DB0223">
        <w:rPr>
          <w:rFonts w:ascii="Arial" w:eastAsia="Times New Roman" w:hAnsi="Arial" w:cs="Arial"/>
          <w:b/>
          <w:iCs/>
          <w:sz w:val="24"/>
          <w:szCs w:val="24"/>
          <w:lang w:eastAsia="hu-HU"/>
        </w:rPr>
        <w:t>d)</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információs és kommunikációs rendszert,</w:t>
      </w:r>
    </w:p>
    <w:p w:rsidR="00DB0223" w:rsidRPr="00DB0223" w:rsidRDefault="00DB0223" w:rsidP="00DB0223">
      <w:pPr>
        <w:spacing w:after="0" w:line="240" w:lineRule="auto"/>
        <w:ind w:firstLine="204"/>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e</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monitoring-rendszert kialakítani és működtetni.</w:t>
      </w:r>
    </w:p>
    <w:p w:rsidR="00DB0223" w:rsidRPr="00DB0223" w:rsidRDefault="00DB0223" w:rsidP="00DB0223">
      <w:pPr>
        <w:spacing w:after="0" w:line="240" w:lineRule="auto"/>
        <w:ind w:firstLine="204"/>
        <w:rPr>
          <w:rFonts w:ascii="Arial" w:eastAsia="Times New Roman" w:hAnsi="Arial" w:cs="Arial"/>
          <w:sz w:val="24"/>
          <w:szCs w:val="24"/>
          <w:lang w:eastAsia="hu-HU"/>
        </w:rPr>
      </w:pPr>
    </w:p>
    <w:p w:rsidR="00DB0223" w:rsidRPr="00DB0223" w:rsidRDefault="00DB0223" w:rsidP="00DB0223">
      <w:pPr>
        <w:spacing w:before="240" w:after="240" w:line="240" w:lineRule="auto"/>
        <w:rPr>
          <w:rFonts w:ascii="Arial" w:eastAsia="Times New Roman" w:hAnsi="Arial" w:cs="Arial"/>
          <w:b/>
          <w:sz w:val="24"/>
          <w:szCs w:val="24"/>
          <w:lang w:eastAsia="hu-HU"/>
        </w:rPr>
      </w:pPr>
      <w:r w:rsidRPr="00DB0223">
        <w:rPr>
          <w:rFonts w:ascii="Arial" w:eastAsia="Times New Roman" w:hAnsi="Arial" w:cs="Arial"/>
          <w:b/>
          <w:bCs/>
          <w:iCs/>
          <w:sz w:val="24"/>
          <w:szCs w:val="24"/>
          <w:lang w:eastAsia="hu-HU"/>
        </w:rPr>
        <w:t>A Polgármesteri Hivatal Belső Kontroll Rendszerének elemei</w:t>
      </w:r>
    </w:p>
    <w:p w:rsidR="00DB0223" w:rsidRPr="00DB0223" w:rsidRDefault="00DB0223" w:rsidP="00DB0223">
      <w:pPr>
        <w:spacing w:before="240" w:after="24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1. Kontrollkörnyezet</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jegyzője köteles olyan kontrollkörnyezetet kialakítani, melyben</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a</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világos a szervezeti struktúra;</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b)</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egyértelműek a felelősségi, hatásköri viszonyok és feladatok;</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c)</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meghatározottak az etikai elvárások a szervezet minden szintjén;</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d)</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 xml:space="preserve">átlátható a humánerőforrás-kezelés. </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iCs/>
          <w:sz w:val="24"/>
          <w:szCs w:val="24"/>
          <w:lang w:eastAsia="hu-HU"/>
        </w:rPr>
      </w:pPr>
      <w:r w:rsidRPr="00DB0223">
        <w:rPr>
          <w:rFonts w:ascii="Arial" w:eastAsia="Times New Roman" w:hAnsi="Arial" w:cs="Arial"/>
          <w:iCs/>
          <w:sz w:val="24"/>
          <w:szCs w:val="24"/>
          <w:lang w:eastAsia="hu-HU"/>
        </w:rPr>
        <w:t>A kontrollkörnyezet a vezetésnek a szervezeten belüli kontroll fontosságának elismerésére vonatkozó viselkedése és intézkedéseinek összessége. A kontrollkörnyezet biztosítja a belső kontrollrendszer elsődleges céljainak eléréséhez szükséges szabályozást és szerkezeti keretet. A kontrollkörnyezet a következő elemekből áll:</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tabs>
          <w:tab w:val="num" w:pos="567"/>
        </w:tabs>
        <w:spacing w:after="0" w:line="240" w:lineRule="auto"/>
        <w:ind w:left="567" w:hanging="360"/>
        <w:rPr>
          <w:rFonts w:ascii="Arial" w:eastAsia="Times New Roman" w:hAnsi="Arial" w:cs="Arial"/>
          <w:sz w:val="24"/>
          <w:szCs w:val="24"/>
          <w:lang w:eastAsia="hu-HU"/>
        </w:rPr>
      </w:pPr>
      <w:r w:rsidRPr="00DB0223">
        <w:rPr>
          <w:rFonts w:ascii="Arial" w:eastAsia="Times New Roman" w:hAnsi="Arial" w:cs="Arial"/>
          <w:iCs/>
          <w:sz w:val="24"/>
          <w:szCs w:val="24"/>
          <w:lang w:eastAsia="hu-HU"/>
        </w:rPr>
        <w:t>Tisztesség és etikai értékek;</w:t>
      </w:r>
      <w:r w:rsidRPr="00DB0223">
        <w:rPr>
          <w:rFonts w:ascii="Arial" w:eastAsia="Times New Roman" w:hAnsi="Arial" w:cs="Arial"/>
          <w:sz w:val="24"/>
          <w:szCs w:val="24"/>
          <w:lang w:eastAsia="hu-HU"/>
        </w:rPr>
        <w:t xml:space="preserve"> </w:t>
      </w:r>
    </w:p>
    <w:p w:rsidR="00DB0223" w:rsidRPr="00DB0223" w:rsidRDefault="00DB0223" w:rsidP="00DB0223">
      <w:pPr>
        <w:tabs>
          <w:tab w:val="num" w:pos="567"/>
        </w:tabs>
        <w:spacing w:after="0" w:line="240" w:lineRule="auto"/>
        <w:ind w:left="567" w:hanging="360"/>
        <w:rPr>
          <w:rFonts w:ascii="Arial" w:eastAsia="Times New Roman" w:hAnsi="Arial" w:cs="Arial"/>
          <w:sz w:val="24"/>
          <w:szCs w:val="24"/>
          <w:lang w:eastAsia="hu-HU"/>
        </w:rPr>
      </w:pPr>
      <w:r w:rsidRPr="00DB0223">
        <w:rPr>
          <w:rFonts w:ascii="Arial" w:eastAsia="Times New Roman" w:hAnsi="Arial" w:cs="Arial"/>
          <w:iCs/>
          <w:sz w:val="24"/>
          <w:szCs w:val="24"/>
          <w:lang w:eastAsia="hu-HU"/>
        </w:rPr>
        <w:t>A vezetés filozófiája és munkastílusa;</w:t>
      </w:r>
      <w:r w:rsidRPr="00DB0223">
        <w:rPr>
          <w:rFonts w:ascii="Arial" w:eastAsia="Times New Roman" w:hAnsi="Arial" w:cs="Arial"/>
          <w:sz w:val="24"/>
          <w:szCs w:val="24"/>
          <w:lang w:eastAsia="hu-HU"/>
        </w:rPr>
        <w:t xml:space="preserve"> </w:t>
      </w:r>
    </w:p>
    <w:p w:rsidR="00DB0223" w:rsidRPr="00DB0223" w:rsidRDefault="00DB0223" w:rsidP="00DB0223">
      <w:pPr>
        <w:tabs>
          <w:tab w:val="num" w:pos="567"/>
        </w:tabs>
        <w:spacing w:after="0" w:line="240" w:lineRule="auto"/>
        <w:ind w:left="567" w:hanging="360"/>
        <w:rPr>
          <w:rFonts w:ascii="Arial" w:eastAsia="Times New Roman" w:hAnsi="Arial" w:cs="Arial"/>
          <w:sz w:val="24"/>
          <w:szCs w:val="24"/>
          <w:lang w:eastAsia="hu-HU"/>
        </w:rPr>
      </w:pPr>
      <w:r w:rsidRPr="00DB0223">
        <w:rPr>
          <w:rFonts w:ascii="Arial" w:eastAsia="Times New Roman" w:hAnsi="Arial" w:cs="Arial"/>
          <w:iCs/>
          <w:sz w:val="24"/>
          <w:szCs w:val="24"/>
          <w:lang w:eastAsia="hu-HU"/>
        </w:rPr>
        <w:t>Szervezeti felépítés;</w:t>
      </w:r>
      <w:r w:rsidRPr="00DB0223">
        <w:rPr>
          <w:rFonts w:ascii="Arial" w:eastAsia="Times New Roman" w:hAnsi="Arial" w:cs="Arial"/>
          <w:sz w:val="24"/>
          <w:szCs w:val="24"/>
          <w:lang w:eastAsia="hu-HU"/>
        </w:rPr>
        <w:t xml:space="preserve"> </w:t>
      </w:r>
    </w:p>
    <w:p w:rsidR="00DB0223" w:rsidRPr="00DB0223" w:rsidRDefault="00DB0223" w:rsidP="00DB0223">
      <w:pPr>
        <w:tabs>
          <w:tab w:val="num" w:pos="567"/>
        </w:tabs>
        <w:spacing w:after="0" w:line="240" w:lineRule="auto"/>
        <w:ind w:left="567" w:hanging="360"/>
        <w:rPr>
          <w:rFonts w:ascii="Arial" w:eastAsia="Times New Roman" w:hAnsi="Arial" w:cs="Arial"/>
          <w:sz w:val="24"/>
          <w:szCs w:val="24"/>
          <w:lang w:eastAsia="hu-HU"/>
        </w:rPr>
      </w:pPr>
      <w:r w:rsidRPr="00DB0223">
        <w:rPr>
          <w:rFonts w:ascii="Arial" w:eastAsia="Times New Roman" w:hAnsi="Arial" w:cs="Arial"/>
          <w:iCs/>
          <w:sz w:val="24"/>
          <w:szCs w:val="24"/>
          <w:lang w:eastAsia="hu-HU"/>
        </w:rPr>
        <w:t>Hatáskör- és feladatmegosztás;</w:t>
      </w:r>
      <w:r w:rsidRPr="00DB0223">
        <w:rPr>
          <w:rFonts w:ascii="Arial" w:eastAsia="Times New Roman" w:hAnsi="Arial" w:cs="Arial"/>
          <w:sz w:val="24"/>
          <w:szCs w:val="24"/>
          <w:lang w:eastAsia="hu-HU"/>
        </w:rPr>
        <w:t xml:space="preserve"> </w:t>
      </w:r>
    </w:p>
    <w:p w:rsidR="00DB0223" w:rsidRPr="00DB0223" w:rsidRDefault="00DB0223" w:rsidP="00DB0223">
      <w:pPr>
        <w:tabs>
          <w:tab w:val="num" w:pos="567"/>
        </w:tabs>
        <w:spacing w:after="0" w:line="240" w:lineRule="auto"/>
        <w:ind w:left="567" w:hanging="360"/>
        <w:rPr>
          <w:rFonts w:ascii="Arial" w:eastAsia="Times New Roman" w:hAnsi="Arial" w:cs="Arial"/>
          <w:sz w:val="24"/>
          <w:szCs w:val="24"/>
          <w:lang w:eastAsia="hu-HU"/>
        </w:rPr>
      </w:pPr>
      <w:r w:rsidRPr="00DB0223">
        <w:rPr>
          <w:rFonts w:ascii="Arial" w:eastAsia="Times New Roman" w:hAnsi="Arial" w:cs="Arial"/>
          <w:sz w:val="24"/>
          <w:szCs w:val="24"/>
          <w:lang w:eastAsia="hu-HU"/>
        </w:rPr>
        <w:lastRenderedPageBreak/>
        <w:t>Az emberi erőforrás-kezelés irányelvei és gyakorlata;</w:t>
      </w:r>
    </w:p>
    <w:p w:rsidR="00DB0223" w:rsidRPr="00DB0223" w:rsidRDefault="00DB0223" w:rsidP="00DB0223">
      <w:pPr>
        <w:tabs>
          <w:tab w:val="num" w:pos="567"/>
        </w:tabs>
        <w:spacing w:after="0" w:line="240" w:lineRule="auto"/>
        <w:ind w:left="567" w:hanging="360"/>
        <w:rPr>
          <w:rFonts w:ascii="Arial" w:eastAsia="Times New Roman" w:hAnsi="Arial" w:cs="Arial"/>
          <w:sz w:val="24"/>
          <w:szCs w:val="24"/>
          <w:lang w:eastAsia="hu-HU"/>
        </w:rPr>
      </w:pPr>
      <w:r w:rsidRPr="00DB0223">
        <w:rPr>
          <w:rFonts w:ascii="Arial" w:eastAsia="Times New Roman" w:hAnsi="Arial" w:cs="Arial"/>
          <w:iCs/>
          <w:sz w:val="24"/>
          <w:szCs w:val="24"/>
          <w:lang w:eastAsia="hu-HU"/>
        </w:rPr>
        <w:t>Az alkalmazottak szakértelme.</w:t>
      </w:r>
      <w:r w:rsidRPr="00DB0223">
        <w:rPr>
          <w:rFonts w:ascii="Arial" w:eastAsia="Times New Roman" w:hAnsi="Arial" w:cs="Arial"/>
          <w:sz w:val="24"/>
          <w:szCs w:val="24"/>
          <w:lang w:eastAsia="hu-HU"/>
        </w:rPr>
        <w:t xml:space="preserve"> </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 xml:space="preserve">1.1.  Célok és szervezeti felépítés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megfogalmazott stratégiai célkitűzéseket valamennyi köztisztviselő számára elérhetővé kell tenni, gondoskodni kell azok teljes körű megismeréséről, továbbá összehangolt végrehajtásáról.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önkormányzat és a Polgármesteri Hivatal szervezeti felépítésének táblázatba foglalt megjelenítését az SZMSZ 7. számú melléklete tartalmazza.</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1.2. Belső szabályozás</w:t>
      </w: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Polgármesteri Hivatal dolgozói munkájukat a jogszabályokban foglalt követelmények, a stratégiai célok teljesítése érdekében a vezetés által kiadott belső szabályzatok alapján végzik. A vezetésnek gondoskodnia kell arról, hogy az általános és speciális követelményeket, magatartás-szabályokat leíró szabályzatokat minden munkatárs igazolhatóan megismerje.  Az egyénre szabott feladatokat a munkaköri leírások, valamint az Ügyrendben meghatározott feladat-, hatáskör és döntési jogosultságok, felelősségi pontok tartalmazzák. A Polgármesteri Hivatal belső szabályzatainak, jegyzői és polgármesteri utasításainak jegyzékét és tartalmát az érintett dolgozók megismerték, azt a megismerési nyilatkozat aláírásával igazolták.  A Szabályzatok az integrált informatikai rendszerben a Net/</w:t>
      </w:r>
      <w:proofErr w:type="spellStart"/>
      <w:r w:rsidRPr="00DB0223">
        <w:rPr>
          <w:rFonts w:ascii="Arial" w:eastAsia="Times New Roman" w:hAnsi="Arial" w:cs="Arial"/>
          <w:sz w:val="24"/>
          <w:szCs w:val="24"/>
          <w:lang w:eastAsia="hu-HU"/>
        </w:rPr>
        <w:t>Admin</w:t>
      </w:r>
      <w:proofErr w:type="spellEnd"/>
      <w:r w:rsidRPr="00DB0223">
        <w:rPr>
          <w:rFonts w:ascii="Arial" w:eastAsia="Times New Roman" w:hAnsi="Arial" w:cs="Arial"/>
          <w:sz w:val="24"/>
          <w:szCs w:val="24"/>
          <w:lang w:eastAsia="hu-HU"/>
        </w:rPr>
        <w:t>/belső szabályzatok útvonalon elérhetők.</w:t>
      </w:r>
    </w:p>
    <w:p w:rsidR="00DB0223" w:rsidRPr="00DB0223" w:rsidRDefault="00DB0223" w:rsidP="00DB0223">
      <w:pPr>
        <w:spacing w:after="0" w:line="240" w:lineRule="auto"/>
        <w:rPr>
          <w:rFonts w:ascii="Arial" w:eastAsia="Times New Roman" w:hAnsi="Arial" w:cs="Arial"/>
          <w:bCs/>
          <w:iCs/>
          <w:sz w:val="24"/>
          <w:szCs w:val="24"/>
          <w:lang w:eastAsia="hu-HU"/>
        </w:rPr>
      </w:pPr>
    </w:p>
    <w:p w:rsidR="00DB0223" w:rsidRPr="00DB0223" w:rsidRDefault="00DB0223" w:rsidP="00DB0223">
      <w:pPr>
        <w:spacing w:after="0" w:line="240" w:lineRule="auto"/>
        <w:rPr>
          <w:rFonts w:ascii="Arial" w:eastAsia="Times New Roman" w:hAnsi="Arial" w:cs="Arial"/>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r w:rsidRPr="00DB0223">
        <w:rPr>
          <w:rFonts w:ascii="Arial" w:eastAsia="Times New Roman" w:hAnsi="Arial" w:cs="Arial"/>
          <w:b/>
          <w:bCs/>
          <w:iCs/>
          <w:sz w:val="24"/>
          <w:szCs w:val="24"/>
          <w:lang w:eastAsia="hu-HU"/>
        </w:rPr>
        <w:t>1.3. A működési folyamatok szabálytalanságkezelése</w:t>
      </w: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spacing w:after="0" w:line="240" w:lineRule="auto"/>
        <w:jc w:val="both"/>
        <w:rPr>
          <w:rFonts w:ascii="Arial" w:eastAsia="Times New Roman" w:hAnsi="Arial" w:cs="Arial"/>
          <w:bCs/>
          <w:iCs/>
          <w:sz w:val="24"/>
          <w:szCs w:val="24"/>
          <w:lang w:eastAsia="hu-HU"/>
        </w:rPr>
      </w:pPr>
      <w:r w:rsidRPr="00DB0223">
        <w:rPr>
          <w:rFonts w:ascii="Arial" w:eastAsia="Times New Roman" w:hAnsi="Arial" w:cs="Arial"/>
          <w:bCs/>
          <w:iCs/>
          <w:sz w:val="24"/>
          <w:szCs w:val="24"/>
          <w:lang w:eastAsia="hu-HU"/>
        </w:rPr>
        <w:t xml:space="preserve">A Hivatal vezetésének gondoskodnia kell a szabálytalanságok bekövetkezésének megakadályozásáról, előfordulásának mérsékléséről, mivel a szabálytalanságok a Hivatal számára kárt okozhatnak, és veszélyeztetik a célok elérését. Ennek megakadályozása érdekében a működési folyamatok tekintetében részletes szabálytalanságkezelési eljárásrend került kialakításra, melyet a gyakorlati alkalmazását érdekében a dolgozók megismertek.  A Polgármesteri Hivatal folyamatainak szabálytalanságkezelési eljárásrendje a mindenkor hatályos Szervezeti és Működési Szabályzat 9. számú Függelékének részét képezi.  </w:t>
      </w:r>
    </w:p>
    <w:p w:rsidR="00DB0223" w:rsidRPr="00DB0223" w:rsidRDefault="00DB0223" w:rsidP="00DB0223">
      <w:pPr>
        <w:spacing w:after="0" w:line="240" w:lineRule="auto"/>
        <w:jc w:val="both"/>
        <w:rPr>
          <w:rFonts w:ascii="Arial" w:eastAsia="Times New Roman" w:hAnsi="Arial" w:cs="Arial"/>
          <w:bCs/>
          <w:iCs/>
          <w:sz w:val="24"/>
          <w:szCs w:val="24"/>
          <w:lang w:eastAsia="hu-HU"/>
        </w:rPr>
      </w:pPr>
    </w:p>
    <w:p w:rsidR="00DB0223" w:rsidRPr="00DB0223" w:rsidRDefault="00DB0223" w:rsidP="00DB0223">
      <w:pPr>
        <w:spacing w:after="0" w:line="240" w:lineRule="auto"/>
        <w:jc w:val="both"/>
        <w:rPr>
          <w:rFonts w:ascii="Arial" w:eastAsia="Times New Roman" w:hAnsi="Arial" w:cs="Arial"/>
          <w:bCs/>
          <w:iCs/>
          <w:sz w:val="24"/>
          <w:szCs w:val="24"/>
          <w:lang w:eastAsia="hu-HU"/>
        </w:rPr>
      </w:pPr>
    </w:p>
    <w:p w:rsidR="00DB0223" w:rsidRPr="00DB0223" w:rsidRDefault="00DB0223" w:rsidP="00DB0223">
      <w:pPr>
        <w:spacing w:after="0" w:line="240" w:lineRule="auto"/>
        <w:jc w:val="both"/>
        <w:rPr>
          <w:rFonts w:ascii="Arial" w:eastAsia="Times New Roman" w:hAnsi="Arial" w:cs="Arial"/>
          <w:bCs/>
          <w:iCs/>
          <w:sz w:val="24"/>
          <w:szCs w:val="24"/>
          <w:lang w:eastAsia="hu-HU"/>
        </w:rPr>
      </w:pPr>
    </w:p>
    <w:p w:rsidR="00DB0223" w:rsidRPr="00DB0223" w:rsidRDefault="00DB0223" w:rsidP="00DB0223">
      <w:pPr>
        <w:spacing w:after="0" w:line="240" w:lineRule="auto"/>
        <w:rPr>
          <w:rFonts w:ascii="Arial" w:eastAsia="Times New Roman" w:hAnsi="Arial" w:cs="Arial"/>
          <w:bCs/>
          <w:iCs/>
          <w:sz w:val="24"/>
          <w:szCs w:val="24"/>
          <w:lang w:eastAsia="hu-HU"/>
        </w:rPr>
      </w:pPr>
    </w:p>
    <w:p w:rsidR="00DB0223" w:rsidRPr="00DB0223" w:rsidRDefault="00DB0223" w:rsidP="00DB0223">
      <w:pPr>
        <w:spacing w:after="0" w:line="240" w:lineRule="auto"/>
        <w:rPr>
          <w:rFonts w:ascii="Arial" w:eastAsia="Times New Roman" w:hAnsi="Arial" w:cs="Arial"/>
          <w:b/>
          <w:bCs/>
          <w:iCs/>
          <w:sz w:val="24"/>
          <w:szCs w:val="24"/>
          <w:lang w:eastAsia="hu-HU"/>
        </w:rPr>
      </w:pPr>
      <w:r w:rsidRPr="00DB0223">
        <w:rPr>
          <w:rFonts w:ascii="Arial" w:eastAsia="Times New Roman" w:hAnsi="Arial" w:cs="Arial"/>
          <w:b/>
          <w:bCs/>
          <w:iCs/>
          <w:sz w:val="24"/>
          <w:szCs w:val="24"/>
          <w:lang w:eastAsia="hu-HU"/>
        </w:rPr>
        <w:lastRenderedPageBreak/>
        <w:t>1.4. Ellenőrzési nyomvonal</w:t>
      </w:r>
    </w:p>
    <w:p w:rsidR="00DB0223" w:rsidRPr="00DB0223" w:rsidRDefault="00DB0223" w:rsidP="00DB0223">
      <w:pPr>
        <w:spacing w:after="0" w:line="240" w:lineRule="auto"/>
        <w:rPr>
          <w:rFonts w:ascii="Arial" w:eastAsia="Times New Roman" w:hAnsi="Arial" w:cs="Arial"/>
          <w:b/>
          <w:bCs/>
          <w:iCs/>
          <w:sz w:val="24"/>
          <w:szCs w:val="24"/>
          <w:lang w:eastAsia="hu-HU"/>
        </w:rPr>
      </w:pPr>
    </w:p>
    <w:p w:rsidR="00DB0223" w:rsidRPr="00DB0223" w:rsidRDefault="00DB0223" w:rsidP="00DB0223">
      <w:pPr>
        <w:tabs>
          <w:tab w:val="left" w:pos="180"/>
        </w:tabs>
        <w:spacing w:after="0" w:line="240" w:lineRule="auto"/>
        <w:jc w:val="both"/>
        <w:rPr>
          <w:rFonts w:ascii="Arial" w:eastAsia="Times New Roman" w:hAnsi="Arial" w:cs="Arial"/>
          <w:bCs/>
          <w:iCs/>
          <w:sz w:val="24"/>
          <w:szCs w:val="24"/>
          <w:lang w:eastAsia="hu-HU"/>
        </w:rPr>
      </w:pPr>
      <w:r w:rsidRPr="00DB0223">
        <w:rPr>
          <w:rFonts w:ascii="Arial" w:eastAsia="Times New Roman" w:hAnsi="Arial" w:cs="Arial"/>
          <w:bCs/>
          <w:iCs/>
          <w:sz w:val="24"/>
          <w:szCs w:val="24"/>
          <w:lang w:eastAsia="hu-HU"/>
        </w:rPr>
        <w:t xml:space="preserve">A jegyző köteles elkészíteni és rendszeresen aktualizálni a Hivatal ellenőrzési nyomvonalát, amely a Hivatal működési folyamatainak táblázatba foglalt leírása, amely tartalmazza különösen a felelősségi és információs szinteteket és kapcsolatokat, irányítási és ellenőrzési folyamatokat, lehetővé téve azok nyomon követését és utólagos ellenőrzését. Az ellenőrzési nyomvonal célja, hogy egy adott működési folyamatra vonatkozóan áttekintést adjon a vezetőknek, a belső és a külső ellenőröknek és a folyamatban résztvevő munkatársaknak arról, hogy </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mi</w:t>
      </w:r>
      <w:proofErr w:type="gramEnd"/>
      <w:r w:rsidRPr="00DB0223">
        <w:rPr>
          <w:rFonts w:ascii="Arial" w:eastAsia="Times New Roman" w:hAnsi="Arial" w:cs="Arial"/>
          <w:bCs/>
          <w:iCs/>
          <w:sz w:val="24"/>
          <w:szCs w:val="24"/>
          <w:lang w:eastAsia="hu-HU"/>
        </w:rPr>
        <w:t xml:space="preserve"> az adott tevékenységek tartalma, </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mi</w:t>
      </w:r>
      <w:proofErr w:type="gramEnd"/>
      <w:r w:rsidRPr="00DB0223">
        <w:rPr>
          <w:rFonts w:ascii="Arial" w:eastAsia="Times New Roman" w:hAnsi="Arial" w:cs="Arial"/>
          <w:bCs/>
          <w:iCs/>
          <w:sz w:val="24"/>
          <w:szCs w:val="24"/>
          <w:lang w:eastAsia="hu-HU"/>
        </w:rPr>
        <w:t xml:space="preserve"> a feladatellátás jogszabályi vagy egyéb alapja, </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milyen</w:t>
      </w:r>
      <w:proofErr w:type="gramEnd"/>
      <w:r w:rsidRPr="00DB0223">
        <w:rPr>
          <w:rFonts w:ascii="Arial" w:eastAsia="Times New Roman" w:hAnsi="Arial" w:cs="Arial"/>
          <w:bCs/>
          <w:iCs/>
          <w:sz w:val="24"/>
          <w:szCs w:val="24"/>
          <w:lang w:eastAsia="hu-HU"/>
        </w:rPr>
        <w:t xml:space="preserve"> dokumentumok szolgálnak alapul a nyomvonal kialakításához,</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kik</w:t>
      </w:r>
      <w:proofErr w:type="gramEnd"/>
      <w:r w:rsidRPr="00DB0223">
        <w:rPr>
          <w:rFonts w:ascii="Arial" w:eastAsia="Times New Roman" w:hAnsi="Arial" w:cs="Arial"/>
          <w:bCs/>
          <w:iCs/>
          <w:sz w:val="24"/>
          <w:szCs w:val="24"/>
          <w:lang w:eastAsia="hu-HU"/>
        </w:rPr>
        <w:t xml:space="preserve"> a felelősek a feladatellátásért,</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hol</w:t>
      </w:r>
      <w:proofErr w:type="gramEnd"/>
      <w:r w:rsidRPr="00DB0223">
        <w:rPr>
          <w:rFonts w:ascii="Arial" w:eastAsia="Times New Roman" w:hAnsi="Arial" w:cs="Arial"/>
          <w:bCs/>
          <w:iCs/>
          <w:sz w:val="24"/>
          <w:szCs w:val="24"/>
          <w:lang w:eastAsia="hu-HU"/>
        </w:rPr>
        <w:t xml:space="preserve"> kell kontrollokat beépíteni a folyamatba,</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ki</w:t>
      </w:r>
      <w:proofErr w:type="gramEnd"/>
      <w:r w:rsidRPr="00DB0223">
        <w:rPr>
          <w:rFonts w:ascii="Arial" w:eastAsia="Times New Roman" w:hAnsi="Arial" w:cs="Arial"/>
          <w:bCs/>
          <w:iCs/>
          <w:sz w:val="24"/>
          <w:szCs w:val="24"/>
          <w:lang w:eastAsia="hu-HU"/>
        </w:rPr>
        <w:t xml:space="preserve"> jogosult a feladatellátás ellenőrzésére,</w:t>
      </w:r>
    </w:p>
    <w:p w:rsidR="00DB0223" w:rsidRPr="00DB0223" w:rsidRDefault="00DB0223" w:rsidP="00DB0223">
      <w:pPr>
        <w:tabs>
          <w:tab w:val="num" w:pos="567"/>
        </w:tabs>
        <w:spacing w:after="0" w:line="240" w:lineRule="auto"/>
        <w:ind w:left="567" w:hanging="360"/>
        <w:rPr>
          <w:rFonts w:ascii="Arial" w:eastAsia="Times New Roman" w:hAnsi="Arial" w:cs="Arial"/>
          <w:bCs/>
          <w:iCs/>
          <w:sz w:val="24"/>
          <w:szCs w:val="24"/>
          <w:lang w:eastAsia="hu-HU"/>
        </w:rPr>
      </w:pPr>
      <w:proofErr w:type="gramStart"/>
      <w:r w:rsidRPr="00DB0223">
        <w:rPr>
          <w:rFonts w:ascii="Arial" w:eastAsia="Times New Roman" w:hAnsi="Arial" w:cs="Arial"/>
          <w:bCs/>
          <w:iCs/>
          <w:sz w:val="24"/>
          <w:szCs w:val="24"/>
          <w:lang w:eastAsia="hu-HU"/>
        </w:rPr>
        <w:t>milyen</w:t>
      </w:r>
      <w:proofErr w:type="gramEnd"/>
      <w:r w:rsidRPr="00DB0223">
        <w:rPr>
          <w:rFonts w:ascii="Arial" w:eastAsia="Times New Roman" w:hAnsi="Arial" w:cs="Arial"/>
          <w:bCs/>
          <w:iCs/>
          <w:sz w:val="24"/>
          <w:szCs w:val="24"/>
          <w:lang w:eastAsia="hu-HU"/>
        </w:rPr>
        <w:t xml:space="preserve"> módon kell az ellenőrzést elvégezni.</w:t>
      </w:r>
    </w:p>
    <w:p w:rsidR="00DB0223" w:rsidRPr="00DB0223" w:rsidRDefault="00DB0223" w:rsidP="00DB0223">
      <w:pPr>
        <w:spacing w:after="0" w:line="240" w:lineRule="auto"/>
        <w:ind w:left="207"/>
        <w:rPr>
          <w:rFonts w:ascii="Arial" w:eastAsia="Times New Roman" w:hAnsi="Arial" w:cs="Arial"/>
          <w:bCs/>
          <w:i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Ellenőrzési nyomvonala jelen melléklet III. pontja alatt található.</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1.5. Humán-erőforrás kezelése</w:t>
      </w: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Polgármesteri Hivatal hatékony működése érdekében elengedhetetlen a szervezeti célok eléréséhez szükséges humán-erőforrás rendelkezésre állása.</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Az alkalmazottakkal szemben támasztott követelmények teljesítése érdekében a munkájukat segítő továbbképzésen való részvételt biztosítani kell. A hivatal és a szervezeti egységek vezetésének megfelelő információkkal kell rendelkeznie az adott munkakör ellátásához szükséges követelményekkel és a munka színvonalának javítását szolgáló képzési, továbbképzési lehetőségekkel. Ezek alapján kell meghatározni a Hivatal dolgozóira vonatkozó, a munkavállalókkal is </w:t>
      </w:r>
      <w:proofErr w:type="gramStart"/>
      <w:r w:rsidRPr="00DB0223">
        <w:rPr>
          <w:rFonts w:ascii="Arial" w:eastAsia="Times New Roman" w:hAnsi="Arial" w:cs="Arial"/>
          <w:sz w:val="24"/>
          <w:szCs w:val="24"/>
          <w:lang w:eastAsia="hu-HU"/>
        </w:rPr>
        <w:t>egyeztetett  éves</w:t>
      </w:r>
      <w:proofErr w:type="gramEnd"/>
      <w:r w:rsidRPr="00DB0223">
        <w:rPr>
          <w:rFonts w:ascii="Arial" w:eastAsia="Times New Roman" w:hAnsi="Arial" w:cs="Arial"/>
          <w:sz w:val="24"/>
          <w:szCs w:val="24"/>
          <w:lang w:eastAsia="hu-HU"/>
        </w:rPr>
        <w:t xml:space="preserve"> képzési tervet, biztosítva a megvalósításhoz  szükséges feltételeket  is.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humán-erőforrás gazdálkodás során nagy figyelmet kell fordítani a szakmai hozzáértés és az átláthatóság érdekében a kiválasztási folyamat nyíltságának biztosítására, ezzel is segítve az etikus köztisztviselői kar működését.</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br w:type="page"/>
      </w:r>
      <w:r w:rsidRPr="00DB0223">
        <w:rPr>
          <w:rFonts w:ascii="Arial" w:eastAsia="Times New Roman" w:hAnsi="Arial" w:cs="Arial"/>
          <w:b/>
          <w:sz w:val="24"/>
          <w:szCs w:val="24"/>
          <w:lang w:eastAsia="hu-HU"/>
        </w:rPr>
        <w:lastRenderedPageBreak/>
        <w:t xml:space="preserve">1.6. Etikai értékek és integritás </w:t>
      </w: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önkormányzat közérdeket szolgáló jellege és társadalmi jelentősége miatt a köztisztviselőkkel szembeni erkölcsi elvárások általában meghaladják az adott társadalmi berendezkedésben érvényesülő általános követelményszintet. A köztisztviselők jogállásáról szóló törvény általánosságban meghatározza a hivatal dolgozóival szemben támasztott főbb etikai követelményeket. A helyi viszonyokra adaptált, speciális követelményekkel kiegészített etikai szabályrendszer megfogalmazása - amellyel a hivatal személyi állománya is azonosulni tud-, és alkalmazása hozzájárulhat a köztisztviselői kar pozitívabb megítéléséhez.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Hivatal Etikai Kódexe a Polgármesteri Hivatal belső szabályzatai között ismerhetők meg. </w:t>
      </w:r>
    </w:p>
    <w:p w:rsidR="00DB0223" w:rsidRPr="00DB0223" w:rsidRDefault="00DB0223" w:rsidP="00DB0223">
      <w:pPr>
        <w:spacing w:before="240" w:after="24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2. Kockázatkezelés</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Hivatal jegyzője köteles a kockázati tényezők figyelembevételével kockázatelemzést végezni, és kockázatkezelési rendszert működtetni. A kockázatelemzés során fel kell mérni és meg kell állapítani a Hivatal tevékenységében, gazdálkodásában rejlő kockázatokat. A kockázatkezelés keretében meg kell határozni az egyes kockázatokkal kapcsolatos intézkedéseket és megtételük módját. A Hivatal szervezetének működésében rejlő kockázatos területek kiválasztására objektív kockázatelemzési módszert kell alkalmazni a pénzügyminiszter által kiadott módszertani útmutatók alapján.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w:t>
      </w:r>
      <w:proofErr w:type="gramStart"/>
      <w:r w:rsidRPr="00DB0223">
        <w:rPr>
          <w:rFonts w:ascii="Arial" w:eastAsia="Times New Roman" w:hAnsi="Arial" w:cs="Arial"/>
          <w:sz w:val="24"/>
          <w:szCs w:val="24"/>
          <w:lang w:eastAsia="hu-HU"/>
        </w:rPr>
        <w:t>kockázatkezelés</w:t>
      </w:r>
      <w:proofErr w:type="gramEnd"/>
      <w:r w:rsidRPr="00DB0223">
        <w:rPr>
          <w:rFonts w:ascii="Arial" w:eastAsia="Times New Roman" w:hAnsi="Arial" w:cs="Arial"/>
          <w:sz w:val="24"/>
          <w:szCs w:val="24"/>
          <w:lang w:eastAsia="hu-HU"/>
        </w:rPr>
        <w:t xml:space="preserve"> mint módszer a vezetés gyakorlati eszköze, a tervezés és döntéshozatal, a végrehajtás alapvető része, a szervezet feladatellátását támogató belső folyamat. A vezetőknek külön figyelmet kell fordítani arra, hogy a kockázatkezelést minden folyamatba beágyazzák, és a hivatal minden dolgozója megértse a kockázatkezelés lényegét.</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Hivatal Kockázatkezelési Szabályzata a Polgármesteri Hivatal belső szabályzatai között található. </w:t>
      </w:r>
    </w:p>
    <w:p w:rsidR="00DB0223" w:rsidRPr="00DB0223" w:rsidRDefault="00DB0223" w:rsidP="00DB0223">
      <w:pPr>
        <w:spacing w:before="240" w:after="24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3. Kontrolltevékenységek</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jegyzője köteles a Hivatalon belül olyan kontrolltevékenységeket kialakítani, melyek biztosítják a kockázatok kezelését, hozzájárulnak a szervezet céljainak eléréséhez.</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jegyzője köteles a Hivatal belső szabályzataiban legalább az alábbiakat szabályozni:</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ind w:firstLine="204"/>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a</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engedélyezési és jóváhagyási eljárások,</w:t>
      </w:r>
    </w:p>
    <w:p w:rsidR="00DB0223" w:rsidRPr="00DB0223" w:rsidRDefault="00DB0223" w:rsidP="00DB0223">
      <w:pPr>
        <w:spacing w:after="0" w:line="240" w:lineRule="auto"/>
        <w:ind w:firstLine="204"/>
        <w:rPr>
          <w:rFonts w:ascii="Arial" w:eastAsia="Times New Roman" w:hAnsi="Arial" w:cs="Arial"/>
          <w:sz w:val="24"/>
          <w:szCs w:val="24"/>
          <w:lang w:eastAsia="hu-HU"/>
        </w:rPr>
      </w:pPr>
      <w:r w:rsidRPr="00DB0223">
        <w:rPr>
          <w:rFonts w:ascii="Arial" w:eastAsia="Times New Roman" w:hAnsi="Arial" w:cs="Arial"/>
          <w:b/>
          <w:iCs/>
          <w:sz w:val="24"/>
          <w:szCs w:val="24"/>
          <w:lang w:eastAsia="hu-HU"/>
        </w:rPr>
        <w:t>b)</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az információkhoz való hozzáférés,</w:t>
      </w:r>
    </w:p>
    <w:p w:rsidR="00DB0223" w:rsidRPr="00DB0223" w:rsidRDefault="00DB0223" w:rsidP="00DB0223">
      <w:pPr>
        <w:spacing w:after="0" w:line="240" w:lineRule="auto"/>
        <w:ind w:firstLine="204"/>
        <w:rPr>
          <w:rFonts w:ascii="Arial" w:eastAsia="Times New Roman" w:hAnsi="Arial" w:cs="Arial"/>
          <w:sz w:val="24"/>
          <w:szCs w:val="24"/>
          <w:lang w:eastAsia="hu-HU"/>
        </w:rPr>
      </w:pPr>
      <w:r w:rsidRPr="00DB0223">
        <w:rPr>
          <w:rFonts w:ascii="Arial" w:eastAsia="Times New Roman" w:hAnsi="Arial" w:cs="Arial"/>
          <w:b/>
          <w:iCs/>
          <w:sz w:val="24"/>
          <w:szCs w:val="24"/>
          <w:lang w:eastAsia="hu-HU"/>
        </w:rPr>
        <w:t>c)</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fizikai kontrollok (hozzáférés az eszközökhöz),</w:t>
      </w:r>
    </w:p>
    <w:p w:rsidR="00DB0223" w:rsidRPr="00DB0223" w:rsidRDefault="00DB0223" w:rsidP="00DB0223">
      <w:pPr>
        <w:spacing w:after="0" w:line="240" w:lineRule="auto"/>
        <w:ind w:firstLine="204"/>
        <w:rPr>
          <w:rFonts w:ascii="Arial" w:eastAsia="Times New Roman" w:hAnsi="Arial" w:cs="Arial"/>
          <w:sz w:val="24"/>
          <w:szCs w:val="24"/>
          <w:lang w:eastAsia="hu-HU"/>
        </w:rPr>
      </w:pPr>
      <w:r w:rsidRPr="00DB0223">
        <w:rPr>
          <w:rFonts w:ascii="Arial" w:eastAsia="Times New Roman" w:hAnsi="Arial" w:cs="Arial"/>
          <w:b/>
          <w:iCs/>
          <w:sz w:val="24"/>
          <w:szCs w:val="24"/>
          <w:lang w:eastAsia="hu-HU"/>
        </w:rPr>
        <w:lastRenderedPageBreak/>
        <w:t>d)</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beszámolási, elszámolási eljárások.</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sz w:val="24"/>
          <w:szCs w:val="24"/>
          <w:u w:val="single"/>
          <w:lang w:val="x-none" w:eastAsia="x-none"/>
        </w:rPr>
      </w:pPr>
      <w:bookmarkStart w:id="0" w:name="pr1587"/>
      <w:bookmarkStart w:id="1" w:name="_Toc256327881"/>
      <w:bookmarkEnd w:id="0"/>
      <w:r w:rsidRPr="00DB0223">
        <w:rPr>
          <w:rFonts w:ascii="Arial" w:eastAsia="Times New Roman" w:hAnsi="Arial" w:cs="Arial"/>
          <w:b/>
          <w:sz w:val="24"/>
          <w:szCs w:val="24"/>
          <w:u w:val="single"/>
          <w:lang w:val="x-none" w:eastAsia="x-none"/>
        </w:rPr>
        <w:t>3.1. Kontroll-stratégia és módszer</w:t>
      </w:r>
      <w:bookmarkEnd w:id="1"/>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Hivatal szervezett és hatékony működését a mindenkori középtávú stratégiában meghatározott célok kitűzése és azok végrehajtása biztosítja, mely szerint: </w:t>
      </w:r>
    </w:p>
    <w:p w:rsidR="00DB0223" w:rsidRPr="00DB0223" w:rsidRDefault="00DB0223" w:rsidP="00DB0223">
      <w:pPr>
        <w:tabs>
          <w:tab w:val="num" w:pos="567"/>
        </w:tabs>
        <w:spacing w:after="0" w:line="240" w:lineRule="auto"/>
        <w:ind w:left="567"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Hivatal köztisztviselői állományát orientálni kell a kockázatok és várható hatásuk időben való jelzésére, amikor még megelőző módon lehet az intézkedéseket, döntéseket meghozni;</w:t>
      </w:r>
    </w:p>
    <w:p w:rsidR="00DB0223" w:rsidRPr="00DB0223" w:rsidRDefault="00DB0223" w:rsidP="00DB0223">
      <w:pPr>
        <w:tabs>
          <w:tab w:val="num" w:pos="567"/>
        </w:tabs>
        <w:spacing w:after="0" w:line="240" w:lineRule="auto"/>
        <w:ind w:left="567"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kockázatok kialakított kezelési gyakorlatát a dolgozókkal el kell fogadtatni, a kockázatkezelésben való részvételre kell ösztönözni;</w:t>
      </w:r>
    </w:p>
    <w:p w:rsidR="00DB0223" w:rsidRPr="00DB0223" w:rsidRDefault="00DB0223" w:rsidP="00DB0223">
      <w:pPr>
        <w:tabs>
          <w:tab w:val="num" w:pos="567"/>
        </w:tabs>
        <w:spacing w:after="0" w:line="240" w:lineRule="auto"/>
        <w:ind w:left="567"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megfelelő</w:t>
      </w:r>
      <w:proofErr w:type="gramEnd"/>
      <w:r w:rsidRPr="00DB0223">
        <w:rPr>
          <w:rFonts w:ascii="Arial" w:eastAsia="Times New Roman" w:hAnsi="Arial" w:cs="Arial"/>
          <w:sz w:val="24"/>
          <w:szCs w:val="24"/>
          <w:lang w:eastAsia="hu-HU"/>
        </w:rPr>
        <w:t xml:space="preserve"> kockázatkezeléssel a vezetés kockázatkezelési tevékenységéről szóló jelentést körültekintően, teljes körűen és megbízhatóan kell elkészíteni.</w:t>
      </w:r>
    </w:p>
    <w:p w:rsidR="00DB0223" w:rsidRPr="00DB0223" w:rsidRDefault="00DB0223" w:rsidP="00DB0223">
      <w:pPr>
        <w:spacing w:after="0" w:line="240" w:lineRule="auto"/>
        <w:ind w:left="576"/>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bookmarkStart w:id="2" w:name="_Toc256327882"/>
      <w:r w:rsidRPr="00DB0223">
        <w:rPr>
          <w:rFonts w:ascii="Arial" w:eastAsia="Times New Roman" w:hAnsi="Arial" w:cs="Arial"/>
          <w:b/>
          <w:bCs/>
          <w:sz w:val="24"/>
          <w:szCs w:val="24"/>
          <w:u w:val="single"/>
          <w:lang w:val="x-none" w:eastAsia="x-none"/>
        </w:rPr>
        <w:t>3.2. Kontrollok alkalmazása céljuk szerint</w:t>
      </w:r>
      <w:bookmarkEnd w:id="2"/>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működési kockázatainak mérséklésére, megszüntetésére olyan kontrollok folyamatokba, rendszerekbe való beépítése indokolt, amelyek hatékonyan képesek jelezni, megelőzni a kockázat előfordulását vagy bekövetkezése esetén hatását mérsékelni, illetve azt meg is szüntetni. A kockázat jellegétől, tartalmától függően a kockázatkezelési nyilvántartás határozza meg, hogy céljaik szerint milyen kontrollt kell adott kockázat esetében alkalmazni.</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r w:rsidRPr="00DB0223">
        <w:rPr>
          <w:rFonts w:ascii="Arial" w:eastAsia="Times New Roman" w:hAnsi="Arial" w:cs="Arial"/>
          <w:b/>
          <w:sz w:val="24"/>
          <w:szCs w:val="24"/>
          <w:lang w:eastAsia="hu-HU"/>
        </w:rPr>
        <w:t>A kontrollok általános céljaik alapján lehetnek</w:t>
      </w:r>
      <w:r w:rsidRPr="00DB0223">
        <w:rPr>
          <w:rFonts w:ascii="Arial" w:eastAsia="Times New Roman" w:hAnsi="Arial" w:cs="Arial"/>
          <w:sz w:val="24"/>
          <w:szCs w:val="24"/>
          <w:lang w:eastAsia="hu-HU"/>
        </w:rPr>
        <w:t>:</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ind w:left="360"/>
        <w:jc w:val="both"/>
        <w:rPr>
          <w:rFonts w:ascii="Arial" w:eastAsia="Times New Roman" w:hAnsi="Arial" w:cs="Arial"/>
          <w:sz w:val="24"/>
          <w:szCs w:val="24"/>
          <w:lang w:eastAsia="hu-HU"/>
        </w:rPr>
      </w:pPr>
      <w:proofErr w:type="gramStart"/>
      <w:r w:rsidRPr="00DB0223">
        <w:rPr>
          <w:rFonts w:ascii="Arial" w:eastAsia="Times New Roman" w:hAnsi="Arial" w:cs="Arial"/>
          <w:b/>
          <w:sz w:val="24"/>
          <w:szCs w:val="24"/>
          <w:lang w:eastAsia="hu-HU"/>
        </w:rPr>
        <w:t>a</w:t>
      </w:r>
      <w:proofErr w:type="gramEnd"/>
      <w:r w:rsidRPr="00DB0223">
        <w:rPr>
          <w:rFonts w:ascii="Arial" w:eastAsia="Times New Roman" w:hAnsi="Arial" w:cs="Arial"/>
          <w:b/>
          <w:sz w:val="24"/>
          <w:szCs w:val="24"/>
          <w:lang w:eastAsia="hu-HU"/>
        </w:rPr>
        <w:t>/ Megelőző (preventív) kontroll</w:t>
      </w:r>
      <w:r w:rsidRPr="00DB0223">
        <w:rPr>
          <w:rFonts w:ascii="Arial" w:eastAsia="Times New Roman" w:hAnsi="Arial" w:cs="Arial"/>
          <w:sz w:val="24"/>
          <w:szCs w:val="24"/>
          <w:lang w:eastAsia="hu-HU"/>
        </w:rPr>
        <w:t>, amely alapvető célja, hogy hibás lépések, nem előírásszerű teljesítések esetén akadályozza meg a folyamat továbbvitelét, s így előzze meg a nagyobb hibák bekövetkezésének lehetőségét. Ezt a célt szolgálja a kötelezettségvállalást, illetve az utalványozást megelőző ellenjegyzés, amikor a költségvetési előirányzatokra, a kötelezettségvállalásokra, a szerződéskötésekre, valamint a hozzájuk kapcsolódó kifizetésekre, illetve a jogosulatlanul kifizetett összegek visszaszerzésére vonatkozó pénzügyi döntéseket csak az előzetes pénzügyi engedélyezést végző pénzügyi „ellenőr” jóváhagyása alapján lehet végrehajtani. Szakmai téren a technológiai rendben dolgozó munkatársak revíziós tevékenysége sorolható ide, melynek keretében az előző munkafázis szabályszerűségének ellenőrzése nélkül nem lehet a folyamatban továbbhaladni.</w:t>
      </w:r>
    </w:p>
    <w:p w:rsidR="00DB0223" w:rsidRPr="00DB0223" w:rsidRDefault="00DB0223" w:rsidP="00DB0223">
      <w:pPr>
        <w:spacing w:after="0" w:line="240" w:lineRule="auto"/>
        <w:ind w:left="360"/>
        <w:jc w:val="both"/>
        <w:rPr>
          <w:rFonts w:ascii="Arial" w:eastAsia="Times New Roman" w:hAnsi="Arial" w:cs="Arial"/>
          <w:sz w:val="24"/>
          <w:szCs w:val="24"/>
          <w:lang w:eastAsia="hu-HU"/>
        </w:rPr>
      </w:pPr>
    </w:p>
    <w:p w:rsidR="00DB0223" w:rsidRPr="00DB0223" w:rsidRDefault="00DB0223" w:rsidP="00DB0223">
      <w:pPr>
        <w:spacing w:after="0" w:line="240" w:lineRule="auto"/>
        <w:ind w:left="360"/>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lastRenderedPageBreak/>
        <w:t>b/ Helyrehozó (korrekciós) kontroll</w:t>
      </w:r>
      <w:r w:rsidRPr="00DB0223">
        <w:rPr>
          <w:rFonts w:ascii="Arial" w:eastAsia="Times New Roman" w:hAnsi="Arial" w:cs="Arial"/>
          <w:sz w:val="24"/>
          <w:szCs w:val="24"/>
          <w:lang w:eastAsia="hu-HU"/>
        </w:rPr>
        <w:t>, amely kialakításának célja a már bekövetkezett, nem kívánatos esemény következményeinek kijavítása. Ezek biztosítékként is szolgálhatnak az elszenvedett veszteségek, károk bizonyos mértékű visszaszerzésére a pénzeszközök vagy szolgáltatási képesség terén.</w:t>
      </w:r>
    </w:p>
    <w:p w:rsidR="00DB0223" w:rsidRPr="00DB0223" w:rsidRDefault="00DB0223" w:rsidP="00DB0223">
      <w:pPr>
        <w:spacing w:after="0" w:line="240" w:lineRule="auto"/>
        <w:ind w:left="360"/>
        <w:jc w:val="both"/>
        <w:rPr>
          <w:rFonts w:ascii="Arial" w:eastAsia="Times New Roman" w:hAnsi="Arial" w:cs="Arial"/>
          <w:sz w:val="24"/>
          <w:szCs w:val="24"/>
          <w:lang w:eastAsia="hu-HU"/>
        </w:rPr>
      </w:pPr>
    </w:p>
    <w:p w:rsidR="00DB0223" w:rsidRPr="00DB0223" w:rsidRDefault="00DB0223" w:rsidP="00DB0223">
      <w:pPr>
        <w:spacing w:after="0" w:line="240" w:lineRule="auto"/>
        <w:ind w:left="360"/>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c/ Iránymutató (direktív) kontroll</w:t>
      </w:r>
      <w:r w:rsidRPr="00DB0223">
        <w:rPr>
          <w:rFonts w:ascii="Arial" w:eastAsia="Times New Roman" w:hAnsi="Arial" w:cs="Arial"/>
          <w:sz w:val="24"/>
          <w:szCs w:val="24"/>
          <w:lang w:eastAsia="hu-HU"/>
        </w:rPr>
        <w:t>, amely a szervezet számára egy kiemelten fontos, negatív hatású cselekmény, esemény, kockázat elkerülésének lehetőségeire hívja fel a figyelmet, és így még időben lehetőséget ad a vezetésnek a reagálásra, a várható negatív hatást megelőző, vagy mérséklő intézkedés meghozatalára, a hibás gyakorlat ismétlődésének megakadályozására. Pl.: jogszabályváltozás során új eljárásrend kialakítása indokolt, és erről új, korábbi eljárási szabályokat módosító szabályzat, utasítás hatályba léptetésével hívják fel a dolgozók figyelmét.</w:t>
      </w:r>
    </w:p>
    <w:p w:rsidR="00DB0223" w:rsidRPr="00DB0223" w:rsidRDefault="00DB0223" w:rsidP="00DB0223">
      <w:pPr>
        <w:spacing w:after="0" w:line="240" w:lineRule="auto"/>
        <w:ind w:left="360"/>
        <w:jc w:val="both"/>
        <w:rPr>
          <w:rFonts w:ascii="Arial" w:eastAsia="Times New Roman" w:hAnsi="Arial" w:cs="Arial"/>
          <w:sz w:val="24"/>
          <w:szCs w:val="24"/>
          <w:lang w:eastAsia="hu-HU"/>
        </w:rPr>
      </w:pPr>
    </w:p>
    <w:p w:rsidR="00DB0223" w:rsidRPr="00DB0223" w:rsidRDefault="00DB0223" w:rsidP="00DB0223">
      <w:pPr>
        <w:spacing w:after="0" w:line="240" w:lineRule="auto"/>
        <w:ind w:left="360"/>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d/ Feltáró (detektív) kontroll</w:t>
      </w:r>
      <w:r w:rsidRPr="00DB0223">
        <w:rPr>
          <w:rFonts w:ascii="Arial" w:eastAsia="Times New Roman" w:hAnsi="Arial" w:cs="Arial"/>
          <w:sz w:val="24"/>
          <w:szCs w:val="24"/>
          <w:lang w:eastAsia="hu-HU"/>
        </w:rPr>
        <w:t xml:space="preserve">, amely a már bekövetkezett hibákat tárja fel, rámutatva a hiba, hiányosság előfordulásának tényén kívül, a szervezetre gyakorolt, már bekövetkezett hatására is. Utólagos jellege ellenére visszatartó ereje érvényesül.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adott működési folyamatokban a negatív események, a működést hátrányosan befolyásoló tényezők bekövetkezése tekintetében az érintett szervezeti egység vezetője dönt a konkrét intézkedések megtételéről a feladat- és hatáskörök figyelembe vételével.</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bookmarkStart w:id="3" w:name="_Toc256327883"/>
      <w:r w:rsidRPr="00DB0223">
        <w:rPr>
          <w:rFonts w:ascii="Arial" w:eastAsia="Times New Roman" w:hAnsi="Arial" w:cs="Arial"/>
          <w:b/>
          <w:bCs/>
          <w:sz w:val="24"/>
          <w:szCs w:val="24"/>
          <w:u w:val="single"/>
          <w:lang w:val="x-none" w:eastAsia="x-none"/>
        </w:rPr>
        <w:t>3.3. Folyamatok kontrollja</w:t>
      </w:r>
      <w:bookmarkEnd w:id="3"/>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kontroll tevékenységek azokat az irányelveket és eljárásokat jelentik, amelyek elősegítik a vezetői utasítások végrehajtását, illetve a szervezet célkitűzései megvalósításával járó kockázatok kezeléséhez szükséges intézkedések megtételét. A kontrollok nem egyszeri aktusai, eseményei a szerv vezetésének, hanem tevékenységek együtteseként folyamatosan működnek és fejtik ki hatásukat.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kontrollokat a vezetők, illetve munkatársak működtetik, ők felelnek a kontroll célkitűzések kialakításáért, a működtetés megszervezéséért és folyamatos végrehajtásukért, a kontrollok figyelemmel kiséréséért és értékeléséért.</w:t>
      </w:r>
    </w:p>
    <w:p w:rsidR="00DB0223" w:rsidRPr="00DB0223" w:rsidRDefault="00DB0223" w:rsidP="00DB0223">
      <w:p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kontroll-tevékenységek módszerük szerint a következők lehetnek: </w:t>
      </w:r>
    </w:p>
    <w:p w:rsidR="00DB0223" w:rsidRPr="00DB0223" w:rsidRDefault="00DB0223" w:rsidP="00DB0223">
      <w:pPr>
        <w:autoSpaceDE w:val="0"/>
        <w:autoSpaceDN w:val="0"/>
        <w:adjustRightInd w:val="0"/>
        <w:spacing w:after="0" w:line="240" w:lineRule="auto"/>
        <w:jc w:val="both"/>
        <w:rPr>
          <w:rFonts w:ascii="Arial" w:eastAsia="Times New Roman" w:hAnsi="Arial" w:cs="Arial"/>
          <w:sz w:val="24"/>
          <w:szCs w:val="24"/>
          <w:lang w:eastAsia="hu-HU"/>
        </w:rPr>
      </w:pPr>
    </w:p>
    <w:p w:rsidR="00DB0223" w:rsidRPr="00DB0223" w:rsidRDefault="00DB0223" w:rsidP="00DB0223">
      <w:pPr>
        <w:numPr>
          <w:ilvl w:val="0"/>
          <w:numId w:val="37"/>
        </w:num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felügyeleti ellenőrzés</w:t>
      </w:r>
      <w:r w:rsidRPr="00DB0223">
        <w:rPr>
          <w:rFonts w:ascii="Arial" w:eastAsia="Times New Roman" w:hAnsi="Arial" w:cs="Arial"/>
          <w:sz w:val="24"/>
          <w:szCs w:val="24"/>
          <w:u w:val="single"/>
          <w:lang w:eastAsia="hu-HU"/>
        </w:rPr>
        <w:t xml:space="preserve"> </w:t>
      </w:r>
      <w:r w:rsidRPr="00DB0223">
        <w:rPr>
          <w:rFonts w:ascii="Arial" w:eastAsia="Times New Roman" w:hAnsi="Arial" w:cs="Arial"/>
          <w:sz w:val="24"/>
          <w:szCs w:val="24"/>
          <w:lang w:eastAsia="hu-HU"/>
        </w:rPr>
        <w:t>– a vezetők által végzett felügyelet és felülvizsgálat,</w:t>
      </w:r>
      <w:r w:rsidRPr="00DB0223">
        <w:rPr>
          <w:rFonts w:ascii="Arial" w:eastAsia="Times New Roman" w:hAnsi="Arial" w:cs="Arial"/>
          <w:sz w:val="24"/>
          <w:szCs w:val="24"/>
          <w:u w:val="single"/>
          <w:lang w:eastAsia="hu-HU"/>
        </w:rPr>
        <w:t xml:space="preserve"> </w:t>
      </w:r>
    </w:p>
    <w:p w:rsidR="00DB0223" w:rsidRPr="00DB0223" w:rsidRDefault="00DB0223" w:rsidP="00DB0223">
      <w:pPr>
        <w:numPr>
          <w:ilvl w:val="0"/>
          <w:numId w:val="37"/>
        </w:num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szervezeti kontrollok</w:t>
      </w:r>
      <w:r w:rsidRPr="00DB0223">
        <w:rPr>
          <w:rFonts w:ascii="Arial" w:eastAsia="Times New Roman" w:hAnsi="Arial" w:cs="Arial"/>
          <w:sz w:val="24"/>
          <w:szCs w:val="24"/>
          <w:u w:val="single"/>
          <w:lang w:eastAsia="hu-HU"/>
        </w:rPr>
        <w:t xml:space="preserve"> </w:t>
      </w:r>
      <w:r w:rsidRPr="00DB0223">
        <w:rPr>
          <w:rFonts w:ascii="Arial" w:eastAsia="Times New Roman" w:hAnsi="Arial" w:cs="Arial"/>
          <w:sz w:val="24"/>
          <w:szCs w:val="24"/>
          <w:lang w:eastAsia="hu-HU"/>
        </w:rPr>
        <w:t xml:space="preserve">– a szervezet struktúrájából eredő ellenőrzési pontok vagy folyamatok, pl. a feladatkörök szétválasztása és a felelősségi körök világos meghatározása; </w:t>
      </w:r>
    </w:p>
    <w:p w:rsidR="00DB0223" w:rsidRPr="00DB0223" w:rsidRDefault="00DB0223" w:rsidP="00DB0223">
      <w:pPr>
        <w:numPr>
          <w:ilvl w:val="0"/>
          <w:numId w:val="37"/>
        </w:num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jóváhagyási kontrollok</w:t>
      </w:r>
      <w:r w:rsidRPr="00DB0223">
        <w:rPr>
          <w:rFonts w:ascii="Arial" w:eastAsia="Times New Roman" w:hAnsi="Arial" w:cs="Arial"/>
          <w:sz w:val="24"/>
          <w:szCs w:val="24"/>
          <w:lang w:eastAsia="hu-HU"/>
        </w:rPr>
        <w:t xml:space="preserve"> – a jóváhagyást megalapozó előkészítések megtörténtének dokumentációs ellenőrzése, illetve a megfelelő szintű jóváhagyás elmaradásának kiszűrése;</w:t>
      </w:r>
    </w:p>
    <w:p w:rsidR="00DB0223" w:rsidRPr="00DB0223" w:rsidRDefault="00DB0223" w:rsidP="00DB0223">
      <w:pPr>
        <w:numPr>
          <w:ilvl w:val="0"/>
          <w:numId w:val="37"/>
        </w:num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lastRenderedPageBreak/>
        <w:t>működési kontrollok</w:t>
      </w:r>
      <w:r w:rsidRPr="00DB0223">
        <w:rPr>
          <w:rFonts w:ascii="Arial" w:eastAsia="Times New Roman" w:hAnsi="Arial" w:cs="Arial"/>
          <w:sz w:val="24"/>
          <w:szCs w:val="24"/>
          <w:lang w:eastAsia="hu-HU"/>
        </w:rPr>
        <w:t xml:space="preserve"> – a feladatok teljes körű és szabályszerű végrehajtásának biztosítása.</w:t>
      </w:r>
    </w:p>
    <w:p w:rsidR="00DB0223" w:rsidRPr="00DB0223" w:rsidRDefault="00DB0223" w:rsidP="00DB0223">
      <w:pPr>
        <w:numPr>
          <w:ilvl w:val="0"/>
          <w:numId w:val="37"/>
        </w:num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u w:val="single"/>
          <w:lang w:eastAsia="hu-HU"/>
        </w:rPr>
        <w:t xml:space="preserve"> </w:t>
      </w:r>
      <w:r w:rsidRPr="00DB0223">
        <w:rPr>
          <w:rFonts w:ascii="Arial" w:eastAsia="Times New Roman" w:hAnsi="Arial" w:cs="Arial"/>
          <w:b/>
          <w:sz w:val="24"/>
          <w:szCs w:val="24"/>
          <w:lang w:eastAsia="hu-HU"/>
        </w:rPr>
        <w:t>hozzáférési kontrollok</w:t>
      </w:r>
      <w:r w:rsidRPr="00DB0223">
        <w:rPr>
          <w:rFonts w:ascii="Arial" w:eastAsia="Times New Roman" w:hAnsi="Arial" w:cs="Arial"/>
          <w:sz w:val="24"/>
          <w:szCs w:val="24"/>
          <w:lang w:eastAsia="hu-HU"/>
        </w:rPr>
        <w:t xml:space="preserve"> – mind fizikai ellenőrzés, pl. biztonsági és logikai ellenőrzési pontok, mind a számítógépes iratok jelszavas védelme; </w:t>
      </w:r>
    </w:p>
    <w:p w:rsidR="00DB0223" w:rsidRPr="00DB0223" w:rsidRDefault="00DB0223" w:rsidP="00DB0223">
      <w:pPr>
        <w:numPr>
          <w:ilvl w:val="0"/>
          <w:numId w:val="37"/>
        </w:numPr>
        <w:autoSpaceDE w:val="0"/>
        <w:autoSpaceDN w:val="0"/>
        <w:adjustRightInd w:val="0"/>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a működési folytonosság megszakításának kontrollja</w:t>
      </w:r>
      <w:r w:rsidRPr="00DB0223">
        <w:rPr>
          <w:rFonts w:ascii="Arial" w:eastAsia="Times New Roman" w:hAnsi="Arial" w:cs="Arial"/>
          <w:sz w:val="24"/>
          <w:szCs w:val="24"/>
          <w:u w:val="single"/>
          <w:lang w:eastAsia="hu-HU"/>
        </w:rPr>
        <w:t xml:space="preserve"> </w:t>
      </w:r>
      <w:r w:rsidRPr="00DB0223">
        <w:rPr>
          <w:rFonts w:ascii="Arial" w:eastAsia="Times New Roman" w:hAnsi="Arial" w:cs="Arial"/>
          <w:sz w:val="24"/>
          <w:szCs w:val="24"/>
          <w:lang w:eastAsia="hu-HU"/>
        </w:rPr>
        <w:t xml:space="preserve">– a működés fenntartásának biztosítására, amennyiben nem várt külső események következnek be (például katasztrófa esetére helyreállítási terv, feladatok átadásának rendje, tűzvédelem), </w:t>
      </w:r>
    </w:p>
    <w:p w:rsidR="00DB0223" w:rsidRPr="00DB0223" w:rsidRDefault="00DB0223" w:rsidP="00DB0223">
      <w:pPr>
        <w:numPr>
          <w:ilvl w:val="0"/>
          <w:numId w:val="37"/>
        </w:numPr>
        <w:spacing w:after="0" w:line="240" w:lineRule="auto"/>
        <w:jc w:val="both"/>
        <w:rPr>
          <w:rFonts w:ascii="Arial" w:eastAsia="Times New Roman" w:hAnsi="Arial" w:cs="Arial"/>
          <w:sz w:val="24"/>
          <w:szCs w:val="24"/>
          <w:lang w:eastAsia="hu-HU"/>
        </w:rPr>
      </w:pPr>
      <w:r w:rsidRPr="00DB0223">
        <w:rPr>
          <w:rFonts w:ascii="Arial" w:eastAsia="Times New Roman" w:hAnsi="Arial" w:cs="Arial"/>
          <w:b/>
          <w:bCs/>
          <w:sz w:val="24"/>
          <w:szCs w:val="24"/>
          <w:lang w:eastAsia="hu-HU"/>
        </w:rPr>
        <w:t>dokumentációs kontrollok</w:t>
      </w:r>
      <w:r w:rsidRPr="00DB0223">
        <w:rPr>
          <w:rFonts w:ascii="Arial" w:eastAsia="Times New Roman" w:hAnsi="Arial" w:cs="Arial"/>
          <w:sz w:val="24"/>
          <w:szCs w:val="24"/>
          <w:lang w:eastAsia="hu-HU"/>
        </w:rPr>
        <w:t xml:space="preserve"> a dokumentációs rend kialakításával, és valamennyi folyamat tartalmának, a felhasznált, illetve keletkezett dokumentumok útját előíró követelmények betartását megfelelően nyomon követő iratok kezelését, szükség szerinti visszakeresésének lehetőségét jelentik.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kontrollokat – a folyamat összetettsége és jelentősége függvényében – folyamatba épített, előzetes, utólagos és vezetői ellenőrzés keretében alkalmazzuk, melyek dokumentálási követelményének meghatározására egyrészt a Hivatal Ügyrendjében, másrészt az ellenőrzési nyomvonalban került sor.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alkalmazandó kontroll módszerének megválasztásánál figyelembe kell venni az erőforrás-igényt (emberi, eszköz, költség, stb.), mely nem haladhatja meg az alkalmazásukkal elért haszon, vagy az általuk elkerült kár nagyságát.</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bookmarkStart w:id="4" w:name="_Toc256327884"/>
      <w:r w:rsidRPr="00DB0223">
        <w:rPr>
          <w:rFonts w:ascii="Arial" w:eastAsia="Times New Roman" w:hAnsi="Arial" w:cs="Arial"/>
          <w:b/>
          <w:bCs/>
          <w:sz w:val="24"/>
          <w:szCs w:val="24"/>
          <w:u w:val="single"/>
          <w:lang w:val="x-none" w:eastAsia="x-none"/>
        </w:rPr>
        <w:t>3. 4. Négy szem elve</w:t>
      </w:r>
      <w:bookmarkEnd w:id="4"/>
    </w:p>
    <w:p w:rsidR="00DB0223" w:rsidRPr="00DB0223" w:rsidRDefault="00DB0223" w:rsidP="00DB0223">
      <w:pPr>
        <w:spacing w:after="0" w:line="240" w:lineRule="auto"/>
        <w:rPr>
          <w:rFonts w:ascii="Arial" w:eastAsia="TTE251B3E0t00" w:hAnsi="Arial" w:cs="Arial"/>
          <w:sz w:val="24"/>
          <w:szCs w:val="24"/>
          <w:lang w:eastAsia="hu-HU"/>
        </w:rPr>
      </w:pPr>
    </w:p>
    <w:p w:rsidR="00DB0223" w:rsidRPr="00DB0223" w:rsidRDefault="00DB0223" w:rsidP="00DB0223">
      <w:pPr>
        <w:spacing w:after="0" w:line="240" w:lineRule="auto"/>
        <w:jc w:val="both"/>
        <w:rPr>
          <w:rFonts w:ascii="Arial" w:eastAsia="TTE251B3E0t00" w:hAnsi="Arial" w:cs="Arial"/>
          <w:sz w:val="24"/>
          <w:szCs w:val="24"/>
          <w:lang w:eastAsia="hu-HU"/>
        </w:rPr>
      </w:pPr>
      <w:r w:rsidRPr="00DB0223">
        <w:rPr>
          <w:rFonts w:ascii="Arial" w:eastAsia="TTE251B3E0t00" w:hAnsi="Arial" w:cs="Arial"/>
          <w:sz w:val="24"/>
          <w:szCs w:val="24"/>
          <w:lang w:eastAsia="hu-HU"/>
        </w:rPr>
        <w:t xml:space="preserve">A közösségi és hazai – belső </w:t>
      </w:r>
      <w:proofErr w:type="gramStart"/>
      <w:r w:rsidRPr="00DB0223">
        <w:rPr>
          <w:rFonts w:ascii="Arial" w:eastAsia="TTE251B3E0t00" w:hAnsi="Arial" w:cs="Arial"/>
          <w:sz w:val="24"/>
          <w:szCs w:val="24"/>
          <w:lang w:eastAsia="hu-HU"/>
        </w:rPr>
        <w:t>ellenőrzéssel  foglalkozó</w:t>
      </w:r>
      <w:proofErr w:type="gramEnd"/>
      <w:r w:rsidRPr="00DB0223">
        <w:rPr>
          <w:rFonts w:ascii="Arial" w:eastAsia="TTE251B3E0t00" w:hAnsi="Arial" w:cs="Arial"/>
          <w:sz w:val="24"/>
          <w:szCs w:val="24"/>
          <w:lang w:eastAsia="hu-HU"/>
        </w:rPr>
        <w:t xml:space="preserve"> – jogszabályok által is javasolt kontroll-mechanizmus a „négy szem elve”, ami az irat, pénzügyi dokumentumok, beszámolók, jelentések, állásfoglalások tekintetében minimum két ember általi áttekintési kötelezettsége. </w:t>
      </w:r>
    </w:p>
    <w:p w:rsidR="00DB0223" w:rsidRPr="00DB0223" w:rsidRDefault="00DB0223" w:rsidP="00DB0223">
      <w:pPr>
        <w:widowControl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Ez a típusú ellenőrzés a folyamatba épített ellenőrzés keretében valósul meg. Bármely végrehajtási és pénzügyi művelet befejezését megelőzően az adott feladatot ellátó személy munkáját egy másik személy teljes körűen, dokumentáltan felülvizsgálja. Az ellenőrzés dokumentálása történhet ellenőrzési listák alkalmazásával, illetve a szolgálati út és kiadmányozási szabályok betartásának kötelezettségével.  </w:t>
      </w: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Cs/>
          <w:sz w:val="24"/>
          <w:szCs w:val="24"/>
          <w:u w:val="single"/>
          <w:lang w:val="x-none" w:eastAsia="x-none"/>
        </w:rPr>
      </w:pPr>
      <w:bookmarkStart w:id="5" w:name="_Toc256327885"/>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r w:rsidRPr="00DB0223">
        <w:rPr>
          <w:rFonts w:ascii="Arial" w:eastAsia="Times New Roman" w:hAnsi="Arial" w:cs="Arial"/>
          <w:b/>
          <w:bCs/>
          <w:sz w:val="24"/>
          <w:szCs w:val="24"/>
          <w:u w:val="single"/>
          <w:lang w:val="x-none" w:eastAsia="x-none"/>
        </w:rPr>
        <w:t>3.5. Informatikai rendszerek biztonsága</w:t>
      </w:r>
      <w:bookmarkEnd w:id="5"/>
    </w:p>
    <w:p w:rsidR="00DB0223" w:rsidRPr="00DB0223" w:rsidRDefault="00DB0223" w:rsidP="00DB0223">
      <w:pPr>
        <w:spacing w:after="0" w:line="240" w:lineRule="auto"/>
        <w:jc w:val="both"/>
        <w:rPr>
          <w:rFonts w:ascii="Arial" w:eastAsia="Times New Roman" w:hAnsi="Arial" w:cs="Times New Roman"/>
          <w:b/>
          <w:bCs/>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r w:rsidRPr="00DB0223">
        <w:rPr>
          <w:rFonts w:ascii="Arial" w:eastAsia="Times New Roman" w:hAnsi="Arial" w:cs="Times New Roman"/>
          <w:bCs/>
          <w:sz w:val="24"/>
          <w:szCs w:val="24"/>
          <w:lang w:val="x-none" w:eastAsia="x-none"/>
        </w:rPr>
        <w:t>A Hivatal működési stratégiájának és feladatai megvalósulásának elősegítése érdekében folyamatait informatikai eszközök használatával teszi hatékonyabbá, gazdaságosabbá. Az informatikai eszközök egyre szélesebb körű használata azonban új, eddig nem tapasztalt, változó és mindig megújuló kockázatot is jelent.</w:t>
      </w: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r w:rsidRPr="00DB0223">
        <w:rPr>
          <w:rFonts w:ascii="Arial" w:eastAsia="Times New Roman" w:hAnsi="Arial" w:cs="Times New Roman"/>
          <w:bCs/>
          <w:sz w:val="24"/>
          <w:szCs w:val="24"/>
          <w:lang w:val="x-none" w:eastAsia="x-none"/>
        </w:rPr>
        <w:lastRenderedPageBreak/>
        <w:t>A kockázati tényezők hatékony kezelése érdekében a Hivatal informatikai rendszeréhez történő hozzáférés szabályozásáról és ellenőrzésének rendjéről szóló Informatikai Biztonsági Szabályzat – amely a Hivatal belső szabályzatai között található - egységes keretszabályokat, értelmezéseket, iránymutatást ad az informatikai eszközök felhasználói számára, rögzítve azokat a szabályokat, melyeket a munkakörükhöz rendelt adatok kezelése során követniük kell.</w:t>
      </w:r>
    </w:p>
    <w:p w:rsidR="00DB0223" w:rsidRPr="00DB0223" w:rsidRDefault="00DB0223" w:rsidP="00DB0223">
      <w:pPr>
        <w:spacing w:after="0" w:line="240" w:lineRule="auto"/>
        <w:jc w:val="both"/>
        <w:rPr>
          <w:rFonts w:ascii="Arial" w:eastAsia="Times New Roman" w:hAnsi="Arial" w:cs="Times New Roman"/>
          <w:b/>
          <w:bCs/>
          <w:sz w:val="24"/>
          <w:szCs w:val="24"/>
          <w:lang w:val="x-none" w:eastAsia="x-none"/>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bookmarkStart w:id="6" w:name="_Toc256327886"/>
      <w:r w:rsidRPr="00DB0223">
        <w:rPr>
          <w:rFonts w:ascii="Arial" w:eastAsia="Times New Roman" w:hAnsi="Arial" w:cs="Arial"/>
          <w:b/>
          <w:bCs/>
          <w:sz w:val="24"/>
          <w:szCs w:val="24"/>
          <w:u w:val="single"/>
          <w:lang w:val="x-none" w:eastAsia="x-none"/>
        </w:rPr>
        <w:t>3.6. A folyamatba épített, előzetes, utólagos és vezetői ellenőrzés</w:t>
      </w:r>
      <w:bookmarkEnd w:id="6"/>
      <w:r w:rsidRPr="00DB0223">
        <w:rPr>
          <w:rFonts w:ascii="Arial" w:eastAsia="Times New Roman" w:hAnsi="Arial" w:cs="Arial"/>
          <w:b/>
          <w:bCs/>
          <w:sz w:val="24"/>
          <w:szCs w:val="24"/>
          <w:u w:val="single"/>
          <w:lang w:val="x-none" w:eastAsia="x-none"/>
        </w:rPr>
        <w:t xml:space="preserve"> (FEUVE)</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folyamatba épített, előzetes, utólagos és vezetői ellenőrzés létrehozásáért, működtetéséért és fejlesztéséért a Hivatal jegyzője felelős, aki köteles olyan szabályzatokat kiadni, folyamatokat kialakítani és működtetni a szervezeten belül, amelyek biztosítják a rendelkezésre álló források szabályszerű, szabályozott, gazdaságos, hatékony és eredményes felhasználását a Hivatal valamennyi működési folyamatában.</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widowControl w:val="0"/>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A FEUVE, mint a kontrolltevékenység része, magában foglalja:</w:t>
      </w:r>
    </w:p>
    <w:p w:rsidR="00DB0223" w:rsidRPr="00DB0223" w:rsidRDefault="00DB0223" w:rsidP="00DB0223">
      <w:pPr>
        <w:widowControl w:val="0"/>
        <w:spacing w:after="0" w:line="240" w:lineRule="auto"/>
        <w:rPr>
          <w:rFonts w:ascii="Arial" w:eastAsia="Times New Roman" w:hAnsi="Arial" w:cs="Arial"/>
          <w:sz w:val="24"/>
          <w:szCs w:val="24"/>
          <w:lang w:eastAsia="hu-HU"/>
        </w:rPr>
      </w:pP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a</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proofErr w:type="spellStart"/>
      <w:r w:rsidRPr="00DB0223">
        <w:rPr>
          <w:rFonts w:ascii="Arial" w:eastAsia="Times New Roman" w:hAnsi="Arial" w:cs="Arial"/>
          <w:sz w:val="24"/>
          <w:szCs w:val="24"/>
          <w:lang w:eastAsia="hu-HU"/>
        </w:rPr>
        <w:t>a</w:t>
      </w:r>
      <w:proofErr w:type="spellEnd"/>
      <w:r w:rsidRPr="00DB0223">
        <w:rPr>
          <w:rFonts w:ascii="Arial" w:eastAsia="Times New Roman" w:hAnsi="Arial" w:cs="Arial"/>
          <w:sz w:val="24"/>
          <w:szCs w:val="24"/>
          <w:lang w:eastAsia="hu-HU"/>
        </w:rPr>
        <w:t xml:space="preserve"> pénzügyi döntések dokumentumainak elkészítését (ideértve a költségvetési tervezés, a kötelezettségvállalások, a szerződések, a kifizetések, a szabálytalanság miatti visszafizettetések dokumentumait is),</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b)</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 xml:space="preserve">az előzetes és utólagos pénzügyi ellenőrzést, a pénzügyi döntések szabályszerűségi és </w:t>
      </w:r>
      <w:proofErr w:type="spellStart"/>
      <w:r w:rsidRPr="00DB0223">
        <w:rPr>
          <w:rFonts w:ascii="Arial" w:eastAsia="Times New Roman" w:hAnsi="Arial" w:cs="Arial"/>
          <w:sz w:val="24"/>
          <w:szCs w:val="24"/>
          <w:lang w:eastAsia="hu-HU"/>
        </w:rPr>
        <w:t>szabályozottsági</w:t>
      </w:r>
      <w:proofErr w:type="spellEnd"/>
      <w:r w:rsidRPr="00DB0223">
        <w:rPr>
          <w:rFonts w:ascii="Arial" w:eastAsia="Times New Roman" w:hAnsi="Arial" w:cs="Arial"/>
          <w:sz w:val="24"/>
          <w:szCs w:val="24"/>
          <w:lang w:eastAsia="hu-HU"/>
        </w:rPr>
        <w:t xml:space="preserve"> szempontból történő jóváhagyását, illetve ellenjegyzését,</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c)</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 gazdasági események elszámolásának (a hatályos jogszabályoknak megfelelő könyvvezetés és beszámolás) kontrollját.</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
    <w:p w:rsidR="00DB0223" w:rsidRPr="00DB0223" w:rsidRDefault="00DB0223" w:rsidP="00DB0223">
      <w:pPr>
        <w:widowControl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w:t>
      </w:r>
      <w:proofErr w:type="gramStart"/>
      <w:r w:rsidRPr="00DB0223">
        <w:rPr>
          <w:rFonts w:ascii="Arial" w:eastAsia="Times New Roman" w:hAnsi="Arial" w:cs="Arial"/>
          <w:sz w:val="24"/>
          <w:szCs w:val="24"/>
          <w:lang w:eastAsia="hu-HU"/>
        </w:rPr>
        <w:t xml:space="preserve">előző  </w:t>
      </w:r>
      <w:r w:rsidRPr="00DB0223">
        <w:rPr>
          <w:rFonts w:ascii="Arial" w:eastAsia="Times New Roman" w:hAnsi="Arial" w:cs="Arial"/>
          <w:iCs/>
          <w:sz w:val="24"/>
          <w:szCs w:val="24"/>
          <w:lang w:eastAsia="hu-HU"/>
        </w:rPr>
        <w:t>a</w:t>
      </w:r>
      <w:proofErr w:type="gramEnd"/>
      <w:r w:rsidRPr="00DB0223">
        <w:rPr>
          <w:rFonts w:ascii="Arial" w:eastAsia="Times New Roman" w:hAnsi="Arial" w:cs="Arial"/>
          <w:iCs/>
          <w:sz w:val="24"/>
          <w:szCs w:val="24"/>
          <w:lang w:eastAsia="hu-HU"/>
        </w:rPr>
        <w:t>)</w:t>
      </w:r>
      <w:proofErr w:type="spellStart"/>
      <w:r w:rsidRPr="00DB0223">
        <w:rPr>
          <w:rFonts w:ascii="Arial" w:eastAsia="Times New Roman" w:hAnsi="Arial" w:cs="Arial"/>
          <w:iCs/>
          <w:sz w:val="24"/>
          <w:szCs w:val="24"/>
          <w:lang w:eastAsia="hu-HU"/>
        </w:rPr>
        <w:t>-c</w:t>
      </w:r>
      <w:proofErr w:type="spellEnd"/>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pontjában felsorolt tevékenységek feladatköri elkülönítését  meg  kell oldani.</w:t>
      </w:r>
    </w:p>
    <w:p w:rsidR="00DB0223" w:rsidRPr="00DB0223" w:rsidRDefault="00DB0223" w:rsidP="00DB0223">
      <w:pPr>
        <w:widowControl w:val="0"/>
        <w:spacing w:after="0" w:line="240" w:lineRule="auto"/>
        <w:rPr>
          <w:rFonts w:ascii="Arial" w:eastAsia="Times New Roman" w:hAnsi="Arial" w:cs="Arial"/>
          <w:sz w:val="24"/>
          <w:szCs w:val="24"/>
          <w:lang w:eastAsia="hu-HU"/>
        </w:rPr>
      </w:pPr>
    </w:p>
    <w:p w:rsidR="00DB0223" w:rsidRPr="00DB0223" w:rsidRDefault="00DB0223" w:rsidP="00DB0223">
      <w:pPr>
        <w:widowControl w:val="0"/>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w:t>
      </w:r>
      <w:proofErr w:type="spellStart"/>
      <w:r w:rsidRPr="00DB0223">
        <w:rPr>
          <w:rFonts w:ascii="Arial" w:eastAsia="Times New Roman" w:hAnsi="Arial" w:cs="Arial"/>
          <w:b/>
          <w:sz w:val="24"/>
          <w:szCs w:val="24"/>
          <w:lang w:eastAsia="hu-HU"/>
        </w:rPr>
        <w:t>FEUVE</w:t>
      </w:r>
      <w:r w:rsidRPr="00DB0223">
        <w:rPr>
          <w:rFonts w:ascii="Arial" w:eastAsia="Times New Roman" w:hAnsi="Arial" w:cs="Arial"/>
          <w:sz w:val="24"/>
          <w:szCs w:val="24"/>
          <w:lang w:eastAsia="hu-HU"/>
        </w:rPr>
        <w:t>-nek</w:t>
      </w:r>
      <w:proofErr w:type="spellEnd"/>
      <w:r w:rsidRPr="00DB0223">
        <w:rPr>
          <w:rFonts w:ascii="Arial" w:eastAsia="Times New Roman" w:hAnsi="Arial" w:cs="Arial"/>
          <w:sz w:val="24"/>
          <w:szCs w:val="24"/>
          <w:lang w:eastAsia="hu-HU"/>
        </w:rPr>
        <w:t xml:space="preserve"> biztosítania kell, hogy</w:t>
      </w:r>
    </w:p>
    <w:p w:rsidR="00DB0223" w:rsidRPr="00DB0223" w:rsidRDefault="00DB0223" w:rsidP="00DB0223">
      <w:pPr>
        <w:widowControl w:val="0"/>
        <w:spacing w:after="0" w:line="240" w:lineRule="auto"/>
        <w:rPr>
          <w:rFonts w:ascii="Arial" w:eastAsia="Times New Roman" w:hAnsi="Arial" w:cs="Arial"/>
          <w:sz w:val="24"/>
          <w:szCs w:val="24"/>
          <w:lang w:eastAsia="hu-HU"/>
        </w:rPr>
      </w:pP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a</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w:t>
      </w:r>
      <w:proofErr w:type="spellStart"/>
      <w:r w:rsidRPr="00DB0223">
        <w:rPr>
          <w:rFonts w:ascii="Arial" w:eastAsia="Times New Roman" w:hAnsi="Arial" w:cs="Arial"/>
          <w:sz w:val="24"/>
          <w:szCs w:val="24"/>
          <w:lang w:eastAsia="hu-HU"/>
        </w:rPr>
        <w:t>a</w:t>
      </w:r>
      <w:proofErr w:type="spellEnd"/>
      <w:r w:rsidRPr="00DB0223">
        <w:rPr>
          <w:rFonts w:ascii="Arial" w:eastAsia="Times New Roman" w:hAnsi="Arial" w:cs="Arial"/>
          <w:sz w:val="24"/>
          <w:szCs w:val="24"/>
          <w:lang w:eastAsia="hu-HU"/>
        </w:rPr>
        <w:t xml:space="preserve"> Hivatal valamennyi tevékenysége és célja összhangban legyen a szabályszerűség, szabályozottság és megbízható gazdálkodás elveivel;</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b)</w:t>
      </w:r>
      <w:r w:rsidRPr="00DB0223">
        <w:rPr>
          <w:rFonts w:ascii="Arial" w:eastAsia="Times New Roman" w:hAnsi="Arial" w:cs="Arial"/>
          <w:iCs/>
          <w:sz w:val="24"/>
          <w:szCs w:val="24"/>
          <w:lang w:eastAsia="hu-HU"/>
        </w:rPr>
        <w:t> </w:t>
      </w:r>
      <w:r w:rsidRPr="00DB0223">
        <w:rPr>
          <w:rFonts w:ascii="Arial" w:eastAsia="Times New Roman" w:hAnsi="Arial" w:cs="Arial"/>
          <w:sz w:val="24"/>
          <w:szCs w:val="24"/>
          <w:lang w:eastAsia="hu-HU"/>
        </w:rPr>
        <w:t>az eszközökkel és forrásokkal való gazdálkodásban ne kerüljön sor pazarlásra, visszaélésre, rendeltetésellenes felhasználásra;</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c)</w:t>
      </w:r>
      <w:r w:rsidRPr="00DB0223">
        <w:rPr>
          <w:rFonts w:ascii="Arial" w:eastAsia="Times New Roman" w:hAnsi="Arial" w:cs="Arial"/>
          <w:iCs/>
          <w:sz w:val="24"/>
          <w:szCs w:val="24"/>
          <w:lang w:eastAsia="hu-HU"/>
        </w:rPr>
        <w:t> </w:t>
      </w:r>
      <w:r w:rsidRPr="00DB0223">
        <w:rPr>
          <w:rFonts w:ascii="Arial" w:eastAsia="Times New Roman" w:hAnsi="Arial" w:cs="Arial"/>
          <w:sz w:val="24"/>
          <w:szCs w:val="24"/>
          <w:lang w:eastAsia="hu-HU"/>
        </w:rPr>
        <w:t>megfelelő, pontos és naprakész információk álljanak rendelkezésre a Hivatal működésével kapcsolatosan;</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d)</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 FEUVE harmonizációjára és összehangolására vonatkozó jogszabályok végrehajtásra kerüljenek, a módszertani útmutatók figyelembevételével.</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
    <w:p w:rsidR="00DB0223" w:rsidRPr="00DB0223" w:rsidRDefault="00DB0223" w:rsidP="00DB0223">
      <w:pPr>
        <w:widowControl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FEUVE fejlesztése során figyelembe kell venni az államháztartási külső pénzügyi ellenőrzést és belső ellenőrzést végző szervek által megfogalmazott ajánlásokat és javaslatokat.</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kötelezettségvállalás, utalványozás és érvényesítés szabályait a 292/2009. (XII. 19.) </w:t>
      </w:r>
      <w:proofErr w:type="gramStart"/>
      <w:r w:rsidRPr="00DB0223">
        <w:rPr>
          <w:rFonts w:ascii="Arial" w:eastAsia="Times New Roman" w:hAnsi="Arial" w:cs="Arial"/>
          <w:sz w:val="24"/>
          <w:szCs w:val="24"/>
          <w:lang w:eastAsia="hu-HU"/>
        </w:rPr>
        <w:t>kormány rendelet</w:t>
      </w:r>
      <w:proofErr w:type="gramEnd"/>
      <w:r w:rsidRPr="00DB0223">
        <w:rPr>
          <w:rFonts w:ascii="Arial" w:eastAsia="Times New Roman" w:hAnsi="Arial" w:cs="Arial"/>
          <w:sz w:val="24"/>
          <w:szCs w:val="24"/>
          <w:lang w:eastAsia="hu-HU"/>
        </w:rPr>
        <w:t xml:space="preserve"> V. fejezete és Tolna Város Polgármesteri Hivatala gazdasági szervezetének Ügyrendje, valamint a Polgármesteri Hivatal Gazdálkodási Szabályzata határozza meg. Ez utóbbi a Polgármesteri Hivatal Belső szabályzatai között található. A kötelezettségvállalásra, érvényesítésre, utalványozásra és ellenjegyzésre, teljesítés igazolására </w:t>
      </w:r>
      <w:r w:rsidRPr="00DB0223">
        <w:rPr>
          <w:rFonts w:ascii="Arial" w:eastAsia="Times New Roman" w:hAnsi="Arial" w:cs="Arial"/>
          <w:iCs/>
          <w:sz w:val="24"/>
          <w:szCs w:val="24"/>
          <w:lang w:eastAsia="hu-HU"/>
        </w:rPr>
        <w:t>jogosultak jegyzékét</w:t>
      </w:r>
      <w:r w:rsidRPr="00DB0223">
        <w:rPr>
          <w:rFonts w:ascii="Arial" w:eastAsia="Times New Roman" w:hAnsi="Arial" w:cs="Arial"/>
          <w:sz w:val="24"/>
          <w:szCs w:val="24"/>
          <w:lang w:eastAsia="hu-HU"/>
        </w:rPr>
        <w:t xml:space="preserve"> a Hivatal Gazdálkodási Szabályzatának mellékletei tartalmazzák. A Hivatal Pénzügyi Osztálya a kötelezettségvállalásokról a </w:t>
      </w:r>
      <w:proofErr w:type="spellStart"/>
      <w:r w:rsidRPr="00DB0223">
        <w:rPr>
          <w:rFonts w:ascii="Arial" w:eastAsia="Times New Roman" w:hAnsi="Arial" w:cs="Arial"/>
          <w:sz w:val="24"/>
          <w:szCs w:val="24"/>
          <w:lang w:eastAsia="hu-HU"/>
        </w:rPr>
        <w:t>Saldo</w:t>
      </w:r>
      <w:proofErr w:type="spellEnd"/>
      <w:r w:rsidRPr="00DB0223">
        <w:rPr>
          <w:rFonts w:ascii="Arial" w:eastAsia="Times New Roman" w:hAnsi="Arial" w:cs="Arial"/>
          <w:sz w:val="24"/>
          <w:szCs w:val="24"/>
          <w:lang w:eastAsia="hu-HU"/>
        </w:rPr>
        <w:t xml:space="preserve"> rendszerében folyamatos és naprakész nyilvántartást vezet, melynek szabályozását a Gazdálkodási Szabályzat tartalmazza. </w:t>
      </w:r>
    </w:p>
    <w:p w:rsidR="00DB0223" w:rsidRPr="00DB0223" w:rsidRDefault="00DB0223" w:rsidP="00DB0223">
      <w:pPr>
        <w:widowControl w:val="0"/>
        <w:spacing w:after="0" w:line="240" w:lineRule="auto"/>
        <w:ind w:firstLine="204"/>
        <w:jc w:val="both"/>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bookmarkStart w:id="7" w:name="_Toc256327887"/>
      <w:r w:rsidRPr="00DB0223">
        <w:rPr>
          <w:rFonts w:ascii="Arial" w:eastAsia="Times New Roman" w:hAnsi="Arial" w:cs="Arial"/>
          <w:b/>
          <w:bCs/>
          <w:sz w:val="24"/>
          <w:szCs w:val="24"/>
          <w:u w:val="single"/>
          <w:lang w:val="x-none" w:eastAsia="x-none"/>
        </w:rPr>
        <w:t>3.7. A FEUVE működése</w:t>
      </w:r>
      <w:bookmarkEnd w:id="7"/>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FEUVE olyan pénzügyi irányítási és ellenőrzési rendszer, amely a szervezet teljes tevékenységére vonatkozóan biztosítja - az alapító okiratban meghatározott feladatok - a</w:t>
      </w:r>
      <w:r w:rsidRPr="00DB0223" w:rsidDel="007A7C79">
        <w:rPr>
          <w:rFonts w:ascii="Arial" w:eastAsia="Times New Roman" w:hAnsi="Arial" w:cs="Arial"/>
          <w:sz w:val="24"/>
          <w:szCs w:val="24"/>
          <w:lang w:eastAsia="hu-HU"/>
        </w:rPr>
        <w:t xml:space="preserve"> </w:t>
      </w:r>
      <w:r w:rsidRPr="00DB0223">
        <w:rPr>
          <w:rFonts w:ascii="Arial" w:eastAsia="Times New Roman" w:hAnsi="Arial" w:cs="Arial"/>
          <w:sz w:val="24"/>
          <w:szCs w:val="24"/>
          <w:lang w:eastAsia="hu-HU"/>
        </w:rPr>
        <w:t>gazdaságos, hatékony és eredményes feladat-végrehajtást, továbbá a működési folyamatok rendszerszemléletű szabályozottságát, a mindenkori érvényes jogszabályok és az ahhoz kapcsolódó belső szabályzatok megfelelőségét.</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FEUVE a kontroll-tevékenység részeként az alábbiak szerint részletezett ellenőrzési tevékenységekre bontható:</w:t>
      </w:r>
    </w:p>
    <w:p w:rsidR="00DB0223" w:rsidRPr="00DB0223" w:rsidRDefault="00DB0223" w:rsidP="00DB0223">
      <w:pPr>
        <w:numPr>
          <w:ilvl w:val="0"/>
          <w:numId w:val="38"/>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tevékenységek </w:t>
      </w:r>
      <w:r w:rsidRPr="00DB0223">
        <w:rPr>
          <w:rFonts w:ascii="Arial" w:eastAsia="Times New Roman" w:hAnsi="Arial" w:cs="Arial"/>
          <w:sz w:val="24"/>
          <w:szCs w:val="24"/>
          <w:u w:val="single"/>
          <w:lang w:eastAsia="hu-HU"/>
        </w:rPr>
        <w:t>folyamatába épített ellenőrzés</w:t>
      </w:r>
      <w:r w:rsidRPr="00DB0223">
        <w:rPr>
          <w:rFonts w:ascii="Arial" w:eastAsia="Times New Roman" w:hAnsi="Arial" w:cs="Arial"/>
          <w:sz w:val="24"/>
          <w:szCs w:val="24"/>
          <w:lang w:eastAsia="hu-HU"/>
        </w:rPr>
        <w:t xml:space="preserve"> (sokféle: szakmai, ügyviteli, igazgatási, stb.) lényegében az ismétlődő folyamatok szabályozott ellenőrzési rendszere. E rendszer általános sajátossága, hogy csak akkor jelez, ha a követelményektől eltérést észlel. A jelzésnek oda kell irányulnia, ahol a leggyorsabban lehet a kérdéses ügyben intézkedni, a hibát kijavítani, elhárítani. Eredményessége jelentősen befolyásolja a szervezettséget, a minőséget, a tevékenységet, a hatékonyságot. Megszervezésének alapfeltétele a tevékenység zárt folyamatrendszerének biztosítása. A munkafolyamatba épített ellenőrzés hatékony működéséhez pontosan rögzíteni kell: </w:t>
      </w:r>
    </w:p>
    <w:p w:rsidR="00DB0223" w:rsidRPr="00DB0223" w:rsidRDefault="00DB0223" w:rsidP="00DB0223">
      <w:pPr>
        <w:spacing w:after="0" w:line="240" w:lineRule="auto"/>
        <w:ind w:left="1416"/>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az ellenőrzés körülményeit, a folyamatokhoz tartozó ellenőrzési pontokat, </w:t>
      </w:r>
    </w:p>
    <w:p w:rsidR="00DB0223" w:rsidRPr="00DB0223" w:rsidRDefault="00DB0223" w:rsidP="00DB0223">
      <w:pPr>
        <w:spacing w:after="0" w:line="240" w:lineRule="auto"/>
        <w:ind w:left="1416"/>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az ellenőrzés viszonyítási alapjait (jogszabályi előírás, utasítás stb.), a követelményeket,</w:t>
      </w:r>
    </w:p>
    <w:p w:rsidR="00DB0223" w:rsidRPr="00DB0223" w:rsidRDefault="00DB0223" w:rsidP="00DB0223">
      <w:pPr>
        <w:spacing w:after="0" w:line="240" w:lineRule="auto"/>
        <w:ind w:left="1416"/>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a követelményektől való eltérés esetén a visszacsatolás módját és irányát. (Pl. hatósági jogkörben hozott első fokú határozat kiadmányozása: szervezeti kontroll alkalmazása a folyamatba építve)</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r w:rsidRPr="00DB0223">
        <w:rPr>
          <w:rFonts w:ascii="Arial" w:eastAsia="Times New Roman" w:hAnsi="Arial" w:cs="Times New Roman"/>
          <w:bCs/>
          <w:sz w:val="24"/>
          <w:szCs w:val="24"/>
          <w:lang w:val="x-none" w:eastAsia="x-none"/>
        </w:rPr>
        <w:lastRenderedPageBreak/>
        <w:t xml:space="preserve">A működési folyamatok </w:t>
      </w:r>
      <w:r w:rsidRPr="00DB0223">
        <w:rPr>
          <w:rFonts w:ascii="Arial" w:eastAsia="Times New Roman" w:hAnsi="Arial" w:cs="Times New Roman"/>
          <w:bCs/>
          <w:sz w:val="24"/>
          <w:szCs w:val="24"/>
          <w:u w:val="single"/>
          <w:lang w:val="x-none" w:eastAsia="x-none"/>
        </w:rPr>
        <w:t>előzetes</w:t>
      </w:r>
      <w:r w:rsidRPr="00DB0223">
        <w:rPr>
          <w:rFonts w:ascii="Arial" w:eastAsia="Times New Roman" w:hAnsi="Arial" w:cs="Times New Roman"/>
          <w:bCs/>
          <w:sz w:val="24"/>
          <w:szCs w:val="24"/>
          <w:lang w:val="x-none" w:eastAsia="x-none"/>
        </w:rPr>
        <w:t xml:space="preserve"> ellenőrzése megelőzi valamely esemény megtörténtét, az utasítások kiadását, a hozott döntés végrehajtását, mellyel    biztosított a lehetőség a döntés vagy rendelkezés esetleges pontosítására, felülvizsgálatára, a hibák megelőzésére. </w:t>
      </w: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r w:rsidRPr="00DB0223">
        <w:rPr>
          <w:rFonts w:ascii="Arial" w:eastAsia="Times New Roman" w:hAnsi="Arial" w:cs="Times New Roman"/>
          <w:bCs/>
          <w:sz w:val="24"/>
          <w:szCs w:val="24"/>
          <w:lang w:val="x-none" w:eastAsia="x-none"/>
        </w:rPr>
        <w:t xml:space="preserve">Az </w:t>
      </w:r>
      <w:r w:rsidRPr="00DB0223">
        <w:rPr>
          <w:rFonts w:ascii="Arial" w:eastAsia="Times New Roman" w:hAnsi="Arial" w:cs="Times New Roman"/>
          <w:bCs/>
          <w:sz w:val="24"/>
          <w:szCs w:val="24"/>
          <w:u w:val="single"/>
          <w:lang w:val="x-none" w:eastAsia="x-none"/>
        </w:rPr>
        <w:t>utólagos</w:t>
      </w:r>
      <w:r w:rsidRPr="00DB0223">
        <w:rPr>
          <w:rFonts w:ascii="Arial" w:eastAsia="Times New Roman" w:hAnsi="Arial" w:cs="Times New Roman"/>
          <w:bCs/>
          <w:sz w:val="24"/>
          <w:szCs w:val="24"/>
          <w:lang w:val="x-none" w:eastAsia="x-none"/>
        </w:rPr>
        <w:t xml:space="preserve"> ellenőrzés az esemény, cselekmény, a folyamat lezárulása, befejezése után történik meg.  </w:t>
      </w:r>
    </w:p>
    <w:p w:rsidR="00DB0223" w:rsidRPr="00DB0223" w:rsidRDefault="00DB0223" w:rsidP="00DB0223">
      <w:pPr>
        <w:spacing w:after="0" w:line="240" w:lineRule="auto"/>
        <w:ind w:left="567"/>
        <w:jc w:val="both"/>
        <w:rPr>
          <w:rFonts w:ascii="Arial" w:eastAsia="Times New Roman" w:hAnsi="Arial" w:cs="Times New Roman"/>
          <w:b/>
          <w:bCs/>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r w:rsidRPr="00DB0223">
        <w:rPr>
          <w:rFonts w:ascii="Arial" w:eastAsia="Times New Roman" w:hAnsi="Arial" w:cs="Times New Roman"/>
          <w:bCs/>
          <w:sz w:val="24"/>
          <w:szCs w:val="24"/>
          <w:lang w:val="x-none" w:eastAsia="x-none"/>
        </w:rPr>
        <w:t xml:space="preserve">A fent jelzett ellenőrzéseket vezetők és egyéb horizontális szintű munkatársak (pl. négy szem elve) egyaránt végezhetik.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előzőek szerinti ellenőrzések megtörténtét az ellenőrzést végző - a nyomon követhetőség biztosítása érdekében - </w:t>
      </w:r>
      <w:proofErr w:type="gramStart"/>
      <w:r w:rsidRPr="00DB0223">
        <w:rPr>
          <w:rFonts w:ascii="Arial" w:eastAsia="Times New Roman" w:hAnsi="Arial" w:cs="Arial"/>
          <w:sz w:val="24"/>
          <w:szCs w:val="24"/>
          <w:lang w:eastAsia="hu-HU"/>
        </w:rPr>
        <w:t>kézjegyével  igazolja</w:t>
      </w:r>
      <w:proofErr w:type="gramEnd"/>
      <w:r w:rsidRPr="00DB0223">
        <w:rPr>
          <w:rFonts w:ascii="Arial" w:eastAsia="Times New Roman" w:hAnsi="Arial" w:cs="Arial"/>
          <w:sz w:val="24"/>
          <w:szCs w:val="24"/>
          <w:lang w:eastAsia="hu-HU"/>
        </w:rPr>
        <w:t xml:space="preserve"> az ellenőrzött okmányon.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ellenőrzési jogosítványokra, az utasítási jogok gyakorlására és a beszámoltatásra a Polgármesteri Hivatal gazdasági szervezetének Ügyrendje tartalmaz rendelkezéseket, amely a Polgármesteri Hivatal informatikai rendszerében található meg </w:t>
      </w:r>
      <w:proofErr w:type="gramStart"/>
      <w:r w:rsidRPr="00DB0223">
        <w:rPr>
          <w:rFonts w:ascii="Arial" w:eastAsia="Times New Roman" w:hAnsi="Arial" w:cs="Arial"/>
          <w:sz w:val="24"/>
          <w:szCs w:val="24"/>
          <w:lang w:eastAsia="hu-HU"/>
        </w:rPr>
        <w:t>a  Net</w:t>
      </w:r>
      <w:proofErr w:type="gramEnd"/>
      <w:r w:rsidRPr="00DB0223">
        <w:rPr>
          <w:rFonts w:ascii="Arial" w:eastAsia="Times New Roman" w:hAnsi="Arial" w:cs="Arial"/>
          <w:sz w:val="24"/>
          <w:szCs w:val="24"/>
          <w:lang w:eastAsia="hu-HU"/>
        </w:rPr>
        <w:t>/</w:t>
      </w:r>
      <w:proofErr w:type="spellStart"/>
      <w:r w:rsidRPr="00DB0223">
        <w:rPr>
          <w:rFonts w:ascii="Arial" w:eastAsia="Times New Roman" w:hAnsi="Arial" w:cs="Arial"/>
          <w:sz w:val="24"/>
          <w:szCs w:val="24"/>
          <w:lang w:eastAsia="hu-HU"/>
        </w:rPr>
        <w:t>Admin</w:t>
      </w:r>
      <w:proofErr w:type="spellEnd"/>
      <w:r w:rsidRPr="00DB0223">
        <w:rPr>
          <w:rFonts w:ascii="Arial" w:eastAsia="Times New Roman" w:hAnsi="Arial" w:cs="Arial"/>
          <w:sz w:val="24"/>
          <w:szCs w:val="24"/>
          <w:lang w:eastAsia="hu-HU"/>
        </w:rPr>
        <w:t xml:space="preserve">/belső szabályzatok/Ügyrend elérhetőségi útvonalon.  Tolna Város Önkormányzata Költségvetésének elkészítését költségvetés készítéséről és végrehajtásáról szóló hivatali belső szabályzat tartalmazza.  </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gazdasági események elszámolásának ellenőrzése a folyamatba épített és vezetői ellenőrzésen kívül, a könyvvizsgáló, a Képviselőtestület Pénzügyi Bizottsága és a belső ellenőrzés kontroll tevékenységét foglalja magában, melyek külső szabályozását elsősorban az Ötv., Áht., </w:t>
      </w:r>
      <w:proofErr w:type="spellStart"/>
      <w:r w:rsidRPr="00DB0223">
        <w:rPr>
          <w:rFonts w:ascii="Arial" w:eastAsia="Times New Roman" w:hAnsi="Arial" w:cs="Arial"/>
          <w:sz w:val="24"/>
          <w:szCs w:val="24"/>
          <w:lang w:eastAsia="hu-HU"/>
        </w:rPr>
        <w:t>Ámr</w:t>
      </w:r>
      <w:proofErr w:type="spellEnd"/>
      <w:r w:rsidRPr="00DB0223">
        <w:rPr>
          <w:rFonts w:ascii="Arial" w:eastAsia="Times New Roman" w:hAnsi="Arial" w:cs="Arial"/>
          <w:sz w:val="24"/>
          <w:szCs w:val="24"/>
          <w:lang w:eastAsia="hu-HU"/>
        </w:rPr>
        <w:t xml:space="preserve">. biztosítják, a belső szabályzatok - az </w:t>
      </w:r>
      <w:proofErr w:type="gramStart"/>
      <w:r w:rsidRPr="00DB0223">
        <w:rPr>
          <w:rFonts w:ascii="Arial" w:eastAsia="Times New Roman" w:hAnsi="Arial" w:cs="Arial"/>
          <w:sz w:val="24"/>
          <w:szCs w:val="24"/>
          <w:lang w:eastAsia="hu-HU"/>
        </w:rPr>
        <w:t>önkormányzat   SZMSZ-e</w:t>
      </w:r>
      <w:proofErr w:type="gramEnd"/>
      <w:r w:rsidRPr="00DB0223">
        <w:rPr>
          <w:rFonts w:ascii="Arial" w:eastAsia="Times New Roman" w:hAnsi="Arial" w:cs="Arial"/>
          <w:sz w:val="24"/>
          <w:szCs w:val="24"/>
          <w:lang w:eastAsia="hu-HU"/>
        </w:rPr>
        <w:t xml:space="preserve"> és a Hivatal SZMSZ-e - mellett.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w:t>
      </w:r>
      <w:r w:rsidRPr="00DB0223">
        <w:rPr>
          <w:rFonts w:ascii="Arial" w:eastAsia="Times New Roman" w:hAnsi="Arial" w:cs="Arial"/>
          <w:b/>
          <w:sz w:val="24"/>
          <w:szCs w:val="24"/>
          <w:lang w:eastAsia="hu-HU"/>
        </w:rPr>
        <w:t>vezetői ellenőrzést</w:t>
      </w:r>
      <w:r w:rsidRPr="00DB0223">
        <w:rPr>
          <w:rFonts w:ascii="Arial" w:eastAsia="Times New Roman" w:hAnsi="Arial" w:cs="Arial"/>
          <w:sz w:val="24"/>
          <w:szCs w:val="24"/>
          <w:lang w:eastAsia="hu-HU"/>
        </w:rPr>
        <w:t xml:space="preserve"> a szervezeti egységek vezetői a vezetésük vagy felügyeletük alá tartozó teljes tevékenységre vonatkozóan – a Polgármesteri Hivatal SZMSZ-ében, az Ügyrendben és munkaköri leírásukban meghatározottak szerint – kötelesek megszervezni.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vezetői ellenőrzési tevékenység keretében kerül sor a szerv valamennyi tevékenységének folyamatos, ütemezett ellenőrzésére, különös tekintettel a szakmai munka szabályszerűségére, megfelelősségére, a belső rendelkezések megtartására, az ellenőrzés tapasztalatainak hasznosulására, valamint a belső kontroll elemek működésének értékelésére,</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vezetői ellenőrzés a vezetők által személyesen, vagy megbízásuk alapján gyakorolt irányítási tevékenység, melynek keretében a kiadott intézkedések végrehajtásának ellenőrzése valósul meg. A Hivatal valamennyi vezetője köteles az irányítása alá tartozó működési folyamatokat ellenőrizni. A vezetői ellenőrzés szintjei és funkciói a következők:</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overflowPunct w:val="0"/>
        <w:autoSpaceDE w:val="0"/>
        <w:autoSpaceDN w:val="0"/>
        <w:adjustRightInd w:val="0"/>
        <w:spacing w:after="0" w:line="240" w:lineRule="auto"/>
        <w:ind w:left="1080"/>
        <w:textAlignment w:val="baseline"/>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 felső szintű vezetők ellenőrzési feladatkörébe a meghatározó, magas kockázattal járó döntések előkészítése, végrehajtása tartozik, </w:t>
      </w:r>
    </w:p>
    <w:p w:rsidR="00DB0223" w:rsidRPr="00DB0223" w:rsidRDefault="00DB0223" w:rsidP="00DB0223">
      <w:pPr>
        <w:overflowPunct w:val="0"/>
        <w:autoSpaceDE w:val="0"/>
        <w:autoSpaceDN w:val="0"/>
        <w:adjustRightInd w:val="0"/>
        <w:spacing w:after="0" w:line="240" w:lineRule="auto"/>
        <w:ind w:left="1080"/>
        <w:textAlignment w:val="baseline"/>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 közép szintű vezetői tevékenységet pedig úgy kell megszervezni, hogy azok a végrehajtás zavarait helyben tudják feltárni és kijavítani. </w:t>
      </w:r>
    </w:p>
    <w:p w:rsidR="00DB0223" w:rsidRPr="00DB0223" w:rsidRDefault="00DB0223" w:rsidP="00DB0223">
      <w:pPr>
        <w:overflowPunct w:val="0"/>
        <w:autoSpaceDE w:val="0"/>
        <w:autoSpaceDN w:val="0"/>
        <w:adjustRightInd w:val="0"/>
        <w:spacing w:after="0" w:line="240" w:lineRule="auto"/>
        <w:ind w:left="1080"/>
        <w:textAlignment w:val="baseline"/>
        <w:rPr>
          <w:rFonts w:ascii="Arial" w:eastAsia="Times New Roman" w:hAnsi="Arial" w:cs="Arial"/>
          <w:sz w:val="24"/>
          <w:szCs w:val="24"/>
          <w:lang w:eastAsia="hu-HU"/>
        </w:rPr>
      </w:pPr>
      <w:r w:rsidRPr="00DB0223">
        <w:rPr>
          <w:rFonts w:ascii="Arial" w:eastAsia="Times New Roman" w:hAnsi="Arial" w:cs="Arial"/>
          <w:sz w:val="24"/>
          <w:szCs w:val="24"/>
          <w:lang w:eastAsia="hu-HU"/>
        </w:rPr>
        <w:lastRenderedPageBreak/>
        <w:t>- a vezetői ellenőrzést a vezető általi eseti vagy munkakörből adódó megbízás alapján átruházott jogkörben is el lehet végezni.</w:t>
      </w:r>
    </w:p>
    <w:p w:rsidR="00DB0223" w:rsidRPr="00DB0223" w:rsidRDefault="00DB0223" w:rsidP="00DB0223">
      <w:pPr>
        <w:spacing w:after="0" w:line="240" w:lineRule="auto"/>
        <w:ind w:left="1080"/>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br w:type="page"/>
      </w:r>
      <w:r w:rsidRPr="00DB0223">
        <w:rPr>
          <w:rFonts w:ascii="Arial" w:eastAsia="Times New Roman" w:hAnsi="Arial" w:cs="Arial"/>
          <w:b/>
          <w:sz w:val="24"/>
          <w:szCs w:val="24"/>
          <w:lang w:eastAsia="hu-HU"/>
        </w:rPr>
        <w:lastRenderedPageBreak/>
        <w:t>A vezetői ellenőrzés eszközei:</w:t>
      </w: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proofErr w:type="gramStart"/>
      <w:r w:rsidRPr="00DB0223">
        <w:rPr>
          <w:rFonts w:ascii="Arial" w:eastAsia="Times New Roman" w:hAnsi="Arial" w:cs="Arial"/>
          <w:b/>
          <w:sz w:val="24"/>
          <w:szCs w:val="24"/>
          <w:lang w:eastAsia="hu-HU"/>
        </w:rPr>
        <w:t>a</w:t>
      </w:r>
      <w:proofErr w:type="gramEnd"/>
      <w:r w:rsidRPr="00DB0223">
        <w:rPr>
          <w:rFonts w:ascii="Arial" w:eastAsia="Times New Roman" w:hAnsi="Arial" w:cs="Arial"/>
          <w:b/>
          <w:sz w:val="24"/>
          <w:szCs w:val="24"/>
          <w:lang w:eastAsia="hu-HU"/>
        </w:rPr>
        <w:t xml:space="preserve">/ </w:t>
      </w:r>
      <w:r w:rsidRPr="00DB0223">
        <w:rPr>
          <w:rFonts w:ascii="Arial" w:eastAsia="Times New Roman" w:hAnsi="Arial" w:cs="Arial"/>
          <w:b/>
          <w:sz w:val="24"/>
          <w:szCs w:val="24"/>
          <w:u w:val="single"/>
          <w:lang w:eastAsia="hu-HU"/>
        </w:rPr>
        <w:t>Az információk elemzése, értékelése</w:t>
      </w:r>
      <w:r w:rsidRPr="00DB0223">
        <w:rPr>
          <w:rFonts w:ascii="Arial" w:eastAsia="Times New Roman" w:hAnsi="Arial" w:cs="Arial"/>
          <w:sz w:val="24"/>
          <w:szCs w:val="24"/>
          <w:lang w:eastAsia="hu-HU"/>
        </w:rPr>
        <w:t xml:space="preserve">: a belső és külső információk elemzése, ellenőrzése alapján a vezetők megszerzik a szükséges információkat a célok, feladatok teljesítéséről.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 xml:space="preserve">b/ </w:t>
      </w:r>
      <w:r w:rsidRPr="00DB0223">
        <w:rPr>
          <w:rFonts w:ascii="Arial" w:eastAsia="Times New Roman" w:hAnsi="Arial" w:cs="Arial"/>
          <w:b/>
          <w:sz w:val="24"/>
          <w:szCs w:val="24"/>
          <w:u w:val="single"/>
          <w:lang w:eastAsia="hu-HU"/>
        </w:rPr>
        <w:t>beszámoltatás</w:t>
      </w:r>
      <w:r w:rsidRPr="00DB0223">
        <w:rPr>
          <w:rFonts w:ascii="Arial" w:eastAsia="Times New Roman" w:hAnsi="Arial" w:cs="Arial"/>
          <w:sz w:val="24"/>
          <w:szCs w:val="24"/>
          <w:lang w:eastAsia="hu-HU"/>
        </w:rPr>
        <w:t>: lehet rendszeres vagy alkalomszerű, történhet értekezlet, megbeszélés keretében, személyes beszámoltatással vagy írásbeli jelentéssel. Lényege, hogy a különböző szintű vezetők az alacsonyabb szintű vezetőktől és beosztottaktól szerzett tájékoztatások alapján egyrészt a kiadott intézkedések állásáról, másrészt a végrehajtás problémáiról, a beavatkozás szükségességéről áttekintést szereznek, illetve intézkedni tudjanak. Célszerű emlékeztetőt, jegyzőkönyvet felvenni a beszámolásról, hogy az intézkedések később számon kérhetőek legyenek. A Hivatal Ügyrendjében szabályozták a beszámoltatás részletes körülményeit.</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c/</w:t>
      </w:r>
      <w:r w:rsidRPr="00DB0223">
        <w:rPr>
          <w:rFonts w:ascii="Arial" w:eastAsia="Times New Roman" w:hAnsi="Arial" w:cs="Arial"/>
          <w:sz w:val="24"/>
          <w:szCs w:val="24"/>
          <w:lang w:eastAsia="hu-HU"/>
        </w:rPr>
        <w:t xml:space="preserve"> </w:t>
      </w:r>
      <w:r w:rsidRPr="00DB0223">
        <w:rPr>
          <w:rFonts w:ascii="Arial" w:eastAsia="Times New Roman" w:hAnsi="Arial" w:cs="Arial"/>
          <w:b/>
          <w:sz w:val="24"/>
          <w:szCs w:val="24"/>
          <w:u w:val="single"/>
          <w:lang w:eastAsia="hu-HU"/>
        </w:rPr>
        <w:t>kiadmányozási jogkör</w:t>
      </w:r>
      <w:r w:rsidRPr="00DB0223">
        <w:rPr>
          <w:rFonts w:ascii="Arial" w:eastAsia="Times New Roman" w:hAnsi="Arial" w:cs="Arial"/>
          <w:sz w:val="24"/>
          <w:szCs w:val="24"/>
          <w:lang w:eastAsia="hu-HU"/>
        </w:rPr>
        <w:t>: a képviseleti, engedélyezési, utalványozási, ellenjegyzési, vagy láttamozási joggal felruházott vezető az általa aláírt iratot ellenőrzi a tekintetben, hogy azok tartalmilag-formailag megfelelnek-e a követelményeknek. A jogkör magában foglalja a kimenő iratok jóváhagyó aláírását, a bejövő iratok szétosztási jogosultságát, az utalványozás, engedélyezés, kötelezettségvállalás jogosultságát. A Hivatal Ügyrendjében szabályozták a kiadmányozás részletes feltételeit.</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b/>
          <w:sz w:val="24"/>
          <w:szCs w:val="24"/>
          <w:lang w:eastAsia="hu-HU"/>
        </w:rPr>
        <w:t>d/</w:t>
      </w:r>
      <w:r w:rsidRPr="00DB0223">
        <w:rPr>
          <w:rFonts w:ascii="Arial" w:eastAsia="Times New Roman" w:hAnsi="Arial" w:cs="Arial"/>
          <w:sz w:val="24"/>
          <w:szCs w:val="24"/>
          <w:lang w:eastAsia="hu-HU"/>
        </w:rPr>
        <w:t xml:space="preserve"> </w:t>
      </w:r>
      <w:r w:rsidRPr="00DB0223">
        <w:rPr>
          <w:rFonts w:ascii="Arial" w:eastAsia="Times New Roman" w:hAnsi="Arial" w:cs="Arial"/>
          <w:b/>
          <w:sz w:val="24"/>
          <w:szCs w:val="24"/>
          <w:u w:val="single"/>
          <w:lang w:eastAsia="hu-HU"/>
        </w:rPr>
        <w:t>közvetlen helyszíni ellen</w:t>
      </w:r>
      <w:r w:rsidRPr="00DB0223">
        <w:rPr>
          <w:rFonts w:ascii="Arial" w:eastAsia="Times New Roman" w:hAnsi="Arial" w:cs="Arial"/>
          <w:sz w:val="24"/>
          <w:szCs w:val="24"/>
          <w:u w:val="single"/>
          <w:lang w:eastAsia="hu-HU"/>
        </w:rPr>
        <w:t>őrzés:</w:t>
      </w:r>
      <w:r w:rsidRPr="00DB0223">
        <w:rPr>
          <w:rFonts w:ascii="Arial" w:eastAsia="Times New Roman" w:hAnsi="Arial" w:cs="Arial"/>
          <w:sz w:val="24"/>
          <w:szCs w:val="24"/>
          <w:lang w:eastAsia="hu-HU"/>
        </w:rPr>
        <w:t xml:space="preserve"> közvetlen ismeretszerzés a szervezeti egységeknél a feladatok állásáról, a kiadott intézkedések végrehajtásáról.</w:t>
      </w:r>
    </w:p>
    <w:p w:rsidR="00DB0223" w:rsidRPr="00DB0223" w:rsidRDefault="00DB0223" w:rsidP="00DB0223">
      <w:pPr>
        <w:spacing w:after="0" w:line="240" w:lineRule="auto"/>
        <w:jc w:val="both"/>
        <w:rPr>
          <w:rFonts w:ascii="Arial" w:eastAsia="Times New Roman" w:hAnsi="Arial" w:cs="Arial"/>
          <w:sz w:val="24"/>
          <w:szCs w:val="24"/>
          <w:lang w:eastAsia="hu-HU"/>
        </w:rPr>
      </w:pPr>
      <w:proofErr w:type="gramStart"/>
      <w:r w:rsidRPr="00DB0223">
        <w:rPr>
          <w:rFonts w:ascii="Arial" w:eastAsia="Times New Roman" w:hAnsi="Arial" w:cs="Arial"/>
          <w:b/>
          <w:sz w:val="24"/>
          <w:szCs w:val="24"/>
          <w:lang w:eastAsia="hu-HU"/>
        </w:rPr>
        <w:t>e</w:t>
      </w:r>
      <w:proofErr w:type="gramEnd"/>
      <w:r w:rsidRPr="00DB0223">
        <w:rPr>
          <w:rFonts w:ascii="Arial" w:eastAsia="Times New Roman" w:hAnsi="Arial" w:cs="Arial"/>
          <w:b/>
          <w:sz w:val="24"/>
          <w:szCs w:val="24"/>
          <w:lang w:eastAsia="hu-HU"/>
        </w:rPr>
        <w:t>/</w:t>
      </w:r>
      <w:r w:rsidRPr="00DB0223">
        <w:rPr>
          <w:rFonts w:ascii="Arial" w:eastAsia="Times New Roman" w:hAnsi="Arial" w:cs="Arial"/>
          <w:sz w:val="24"/>
          <w:szCs w:val="24"/>
          <w:lang w:eastAsia="hu-HU"/>
        </w:rPr>
        <w:t xml:space="preserve"> </w:t>
      </w:r>
      <w:r w:rsidRPr="00DB0223">
        <w:rPr>
          <w:rFonts w:ascii="Arial" w:eastAsia="Times New Roman" w:hAnsi="Arial" w:cs="Arial"/>
          <w:b/>
          <w:sz w:val="24"/>
          <w:szCs w:val="24"/>
          <w:u w:val="single"/>
          <w:lang w:eastAsia="hu-HU"/>
        </w:rPr>
        <w:t>munkaköri ellenőrzés</w:t>
      </w:r>
      <w:r w:rsidRPr="00DB0223">
        <w:rPr>
          <w:rFonts w:ascii="Arial" w:eastAsia="Times New Roman" w:hAnsi="Arial" w:cs="Arial"/>
          <w:sz w:val="24"/>
          <w:szCs w:val="24"/>
          <w:lang w:eastAsia="hu-HU"/>
        </w:rPr>
        <w:t>:  a vezető előre nem jelzett időpontban, váratlanul kapcsolódik be a munka folyamatába. Szúrópróbaszerűen vizsgálja, hogy a munkatársak tevékenysége összhangban van-e az előírásokkal.</w:t>
      </w:r>
    </w:p>
    <w:p w:rsidR="00DB0223" w:rsidRPr="00DB0223" w:rsidRDefault="00DB0223" w:rsidP="00DB0223">
      <w:pPr>
        <w:spacing w:after="0" w:line="240" w:lineRule="auto"/>
        <w:jc w:val="both"/>
        <w:rPr>
          <w:rFonts w:ascii="Arial" w:eastAsia="Times New Roman" w:hAnsi="Arial" w:cs="Arial"/>
          <w:sz w:val="24"/>
          <w:szCs w:val="24"/>
          <w:lang w:eastAsia="hu-HU"/>
        </w:rPr>
      </w:pPr>
      <w:proofErr w:type="gramStart"/>
      <w:r w:rsidRPr="00DB0223">
        <w:rPr>
          <w:rFonts w:ascii="Arial" w:eastAsia="Times New Roman" w:hAnsi="Arial" w:cs="Arial"/>
          <w:b/>
          <w:sz w:val="24"/>
          <w:szCs w:val="24"/>
          <w:lang w:eastAsia="hu-HU"/>
        </w:rPr>
        <w:t>f</w:t>
      </w:r>
      <w:proofErr w:type="gramEnd"/>
      <w:r w:rsidRPr="00DB0223">
        <w:rPr>
          <w:rFonts w:ascii="Arial" w:eastAsia="Times New Roman" w:hAnsi="Arial" w:cs="Arial"/>
          <w:b/>
          <w:sz w:val="24"/>
          <w:szCs w:val="24"/>
          <w:lang w:eastAsia="hu-HU"/>
        </w:rPr>
        <w:t>/</w:t>
      </w:r>
      <w:r w:rsidRPr="00DB0223">
        <w:rPr>
          <w:rFonts w:ascii="Arial" w:eastAsia="Times New Roman" w:hAnsi="Arial" w:cs="Arial"/>
          <w:sz w:val="24"/>
          <w:szCs w:val="24"/>
          <w:lang w:eastAsia="hu-HU"/>
        </w:rPr>
        <w:t xml:space="preserve"> </w:t>
      </w:r>
      <w:r w:rsidRPr="00DB0223">
        <w:rPr>
          <w:rFonts w:ascii="Arial" w:eastAsia="Times New Roman" w:hAnsi="Arial" w:cs="Arial"/>
          <w:b/>
          <w:sz w:val="24"/>
          <w:szCs w:val="24"/>
          <w:u w:val="single"/>
          <w:lang w:eastAsia="hu-HU"/>
        </w:rPr>
        <w:t>eredményellenőrzés</w:t>
      </w:r>
      <w:r w:rsidRPr="00DB0223">
        <w:rPr>
          <w:rFonts w:ascii="Arial" w:eastAsia="Times New Roman" w:hAnsi="Arial" w:cs="Arial"/>
          <w:sz w:val="24"/>
          <w:szCs w:val="24"/>
          <w:u w:val="single"/>
          <w:lang w:eastAsia="hu-HU"/>
        </w:rPr>
        <w:t>:</w:t>
      </w:r>
      <w:r w:rsidRPr="00DB0223">
        <w:rPr>
          <w:rFonts w:ascii="Arial" w:eastAsia="Times New Roman" w:hAnsi="Arial" w:cs="Arial"/>
          <w:sz w:val="24"/>
          <w:szCs w:val="24"/>
          <w:lang w:eastAsia="hu-HU"/>
        </w:rPr>
        <w:t xml:space="preserve"> a vezető egy meghatározott időpontra vonatkozóan megvonja a felügyelete alá tartozó vezető tevékenységének mérlegét és megállapítja, hogy sikerült-e elérni a kitűzött célt.</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jegyző vagy a szervezeti egység vezetője az általa végzett ellenőrzésről – annak indokoltsága esetén - jegyzőkönyvet készít, mely a szabálytalanság felfedésekor a Szabálytalanságok kezelése című szabályozásban meghatározott tartalommal (a 9. számú függelék szerint) kerül felvételre, illetve az ellenőrzés kapcsán megállapított hibáknak, hiányosságoknak a működési folyamatok szabálytalansági nyilvántartásában való rögzítéséről gondoskodik.</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ellenőrzések tapasztalatait a szerv vezetője szükség szerint –apparátusi vagy osztályértekezleten - de legalább évente egyszer értékeli.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Ha a vizsgálat során megállapított hiányosságok súlya, természete azt megkívánja, vagy a vizsgálatot végző szerv vezetője azt elrendeli, a hiányosságok megszüntetéséről utóellenőrzés során kell meggyőződni. </w:t>
      </w:r>
    </w:p>
    <w:p w:rsidR="00DB0223" w:rsidRPr="00DB0223" w:rsidRDefault="00DB0223" w:rsidP="00DB0223">
      <w:pPr>
        <w:spacing w:after="0" w:line="240" w:lineRule="auto"/>
        <w:jc w:val="both"/>
        <w:rPr>
          <w:rFonts w:ascii="Arial" w:eastAsia="Times New Roman" w:hAnsi="Arial" w:cs="Arial"/>
          <w:sz w:val="24"/>
          <w:szCs w:val="24"/>
          <w:highlight w:val="lightGray"/>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sz w:val="24"/>
          <w:szCs w:val="24"/>
          <w:u w:val="single"/>
          <w:lang w:val="x-none" w:eastAsia="x-none"/>
        </w:rPr>
      </w:pPr>
      <w:bookmarkStart w:id="8" w:name="_Toc255478311"/>
      <w:bookmarkStart w:id="9" w:name="_Toc255478437"/>
      <w:bookmarkStart w:id="10" w:name="_Toc255478484"/>
      <w:bookmarkStart w:id="11" w:name="_Toc256181112"/>
      <w:bookmarkStart w:id="12" w:name="_Toc255478313"/>
      <w:bookmarkStart w:id="13" w:name="_Toc255478439"/>
      <w:bookmarkStart w:id="14" w:name="_Toc255478486"/>
      <w:bookmarkStart w:id="15" w:name="_Toc256181114"/>
      <w:bookmarkStart w:id="16" w:name="_Toc255478314"/>
      <w:bookmarkStart w:id="17" w:name="_Toc255478440"/>
      <w:bookmarkStart w:id="18" w:name="_Toc255478487"/>
      <w:bookmarkStart w:id="19" w:name="_Toc256181115"/>
      <w:bookmarkStart w:id="20" w:name="_Toc255478316"/>
      <w:bookmarkStart w:id="21" w:name="_Toc255478442"/>
      <w:bookmarkStart w:id="22" w:name="_Toc255478489"/>
      <w:bookmarkStart w:id="23" w:name="_Toc256181117"/>
      <w:bookmarkStart w:id="24" w:name="_Toc255478317"/>
      <w:bookmarkStart w:id="25" w:name="_Toc255478443"/>
      <w:bookmarkStart w:id="26" w:name="_Toc255478490"/>
      <w:bookmarkStart w:id="27" w:name="_Toc256181118"/>
      <w:bookmarkStart w:id="28" w:name="_Toc255478318"/>
      <w:bookmarkStart w:id="29" w:name="_Toc255478444"/>
      <w:bookmarkStart w:id="30" w:name="_Toc255478491"/>
      <w:bookmarkStart w:id="31" w:name="_Toc256181119"/>
      <w:bookmarkStart w:id="32" w:name="_Toc255478320"/>
      <w:bookmarkStart w:id="33" w:name="_Toc255478446"/>
      <w:bookmarkStart w:id="34" w:name="_Toc255478493"/>
      <w:bookmarkStart w:id="35" w:name="_Toc256181121"/>
      <w:bookmarkStart w:id="36" w:name="_Toc25632789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B0223">
        <w:rPr>
          <w:rFonts w:ascii="Arial" w:eastAsia="Times New Roman" w:hAnsi="Arial" w:cs="Arial"/>
          <w:b/>
          <w:sz w:val="24"/>
          <w:szCs w:val="24"/>
          <w:u w:val="single"/>
          <w:lang w:val="x-none" w:eastAsia="x-none"/>
        </w:rPr>
        <w:lastRenderedPageBreak/>
        <w:t>3.8. Feladatvégzés folytonossága</w:t>
      </w:r>
      <w:bookmarkEnd w:id="36"/>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bCs/>
          <w:sz w:val="24"/>
          <w:szCs w:val="24"/>
          <w:lang w:eastAsia="hu-HU"/>
        </w:rPr>
      </w:pPr>
      <w:r w:rsidRPr="00DB0223">
        <w:rPr>
          <w:rFonts w:ascii="Arial" w:eastAsia="Times New Roman" w:hAnsi="Arial" w:cs="Arial"/>
          <w:bCs/>
          <w:sz w:val="24"/>
          <w:szCs w:val="24"/>
          <w:lang w:eastAsia="hu-HU"/>
        </w:rPr>
        <w:t xml:space="preserve">A Polgármesteri Hivatal, mint közfeladatot ellátó szerv, folyamatos tevékenysége során tesz eleget a jogszabályokban meghatározott kötelezettségeinek.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bCs/>
          <w:sz w:val="24"/>
          <w:szCs w:val="24"/>
          <w:lang w:eastAsia="hu-HU"/>
        </w:rPr>
        <w:t xml:space="preserve">Feladatellátása során figyelemmel kell lenni arra, hogy az állampolgárok a Hivatal által részükre nyújtott szolgáltatásokat folyamatosan, változatlan vagy javuló színvonalon igénybe vehessék.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folyamatos működés megköveteli a munkavégzéshez szükséges adatok, információk mindenkori rendelkezésére állását, figyelemmel az áthelyezés vagy kilépés miatti személycserére is annak érdekében, hogy nyomon lehessen követni az adott feladattal kapcsolatos korábbi tevékenységeket. Az említett esetekben a feladat átadás-átvételkor írásban kell rögzíteni a további feladatellátáshoz szükséges információkat, és azt a feladattal újonnan megbízott részére átadni. Amennyiben a munkafolyamat végzésére újonnan megbízott személy kijelölésére még nem került sor, az esetben a feladatot ideiglenesen megbízott személy veszi át. Az átadás-átvétel körülményeit, a jegyzőkönyv tartalmát a Közszolgálati Szabályzat határozza meg. Az el nem végzett feladatokhoz kapcsolódó felelősség a feladatot átadó munkatársat, illetve tevékenységének felügyeletét ellátó vezetőt terheli. </w:t>
      </w:r>
    </w:p>
    <w:p w:rsidR="00DB0223" w:rsidRPr="00DB0223" w:rsidRDefault="00DB0223" w:rsidP="00DB0223">
      <w:pPr>
        <w:widowControl w:val="0"/>
        <w:spacing w:after="0" w:line="240" w:lineRule="auto"/>
        <w:rPr>
          <w:rFonts w:ascii="Arial" w:eastAsia="Times New Roman" w:hAnsi="Arial" w:cs="Arial"/>
          <w:sz w:val="24"/>
          <w:szCs w:val="24"/>
          <w:lang w:eastAsia="hu-HU"/>
        </w:rPr>
      </w:pPr>
    </w:p>
    <w:p w:rsidR="00DB0223" w:rsidRPr="00DB0223" w:rsidRDefault="00DB0223" w:rsidP="00DB0223">
      <w:pPr>
        <w:keepNext/>
        <w:numPr>
          <w:ilvl w:val="1"/>
          <w:numId w:val="0"/>
        </w:numPr>
        <w:tabs>
          <w:tab w:val="num" w:pos="576"/>
        </w:tabs>
        <w:spacing w:after="0" w:line="240" w:lineRule="auto"/>
        <w:ind w:left="576" w:hanging="576"/>
        <w:jc w:val="center"/>
        <w:outlineLvl w:val="1"/>
        <w:rPr>
          <w:rFonts w:ascii="Arial" w:eastAsia="Times New Roman" w:hAnsi="Arial" w:cs="Arial"/>
          <w:b/>
          <w:bCs/>
          <w:i/>
          <w:sz w:val="24"/>
          <w:szCs w:val="24"/>
          <w:lang w:val="x-none" w:eastAsia="x-none"/>
        </w:rPr>
      </w:pPr>
      <w:bookmarkStart w:id="37" w:name="_Toc256327891"/>
      <w:r w:rsidRPr="00DB0223">
        <w:rPr>
          <w:rFonts w:ascii="Arial" w:eastAsia="Times New Roman" w:hAnsi="Arial" w:cs="Arial"/>
          <w:b/>
          <w:bCs/>
          <w:i/>
          <w:sz w:val="24"/>
          <w:szCs w:val="24"/>
          <w:lang w:val="x-none" w:eastAsia="x-none"/>
        </w:rPr>
        <w:t>4. Információ és kommunikáció</w:t>
      </w:r>
      <w:bookmarkEnd w:id="37"/>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jegyzője köteles olyan rendszereket kialakítani és működtetni, melyek biztosítják, hogy a megfelelő információk a megfelelő időben eljussanak az illetékes szervezethez, szervezeti egységhez, illetve személyhez. Az információs rendszerek keretében a beszámolási rendszereket úgy kell működtetni, hogy az hatékony, megbízható és pontos legyen; a beszámolási szintek, határidők és módok világos meghatározásával.</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b/>
          <w:sz w:val="24"/>
          <w:szCs w:val="24"/>
          <w:lang w:eastAsia="hu-HU"/>
        </w:rPr>
      </w:pPr>
      <w:r w:rsidRPr="00DB0223">
        <w:rPr>
          <w:rFonts w:ascii="Arial" w:eastAsia="Times New Roman" w:hAnsi="Arial" w:cs="Arial"/>
          <w:b/>
          <w:sz w:val="24"/>
          <w:szCs w:val="24"/>
          <w:lang w:eastAsia="hu-HU"/>
        </w:rPr>
        <w:t>4.1. Információs és kommunikációs rendszer működése</w:t>
      </w: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Katasztrófa Elhárítási Terve, a közérdekű adatok megismerésére irányuló igények teljesítésének rendjéről szóló szabályzat</w:t>
      </w:r>
      <w:proofErr w:type="gramStart"/>
      <w:r w:rsidRPr="00DB0223">
        <w:rPr>
          <w:rFonts w:ascii="Arial" w:eastAsia="Times New Roman" w:hAnsi="Arial" w:cs="Arial"/>
          <w:sz w:val="24"/>
          <w:szCs w:val="24"/>
          <w:lang w:eastAsia="hu-HU"/>
        </w:rPr>
        <w:t>,  a</w:t>
      </w:r>
      <w:proofErr w:type="gramEnd"/>
      <w:r w:rsidRPr="00DB0223">
        <w:rPr>
          <w:rFonts w:ascii="Arial" w:eastAsia="Times New Roman" w:hAnsi="Arial" w:cs="Arial"/>
          <w:sz w:val="24"/>
          <w:szCs w:val="24"/>
          <w:lang w:eastAsia="hu-HU"/>
        </w:rPr>
        <w:t xml:space="preserve"> Polgármesteri Hivatal Informatikai Biztonsági Szabályzata  a Polgármesteri Hivatal belső szabályzatai között szerepelnek.</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információs és kommunikációs rendszer biztosítja a Hivatal vezetése </w:t>
      </w:r>
      <w:proofErr w:type="gramStart"/>
      <w:r w:rsidRPr="00DB0223">
        <w:rPr>
          <w:rFonts w:ascii="Arial" w:eastAsia="Times New Roman" w:hAnsi="Arial" w:cs="Arial"/>
          <w:sz w:val="24"/>
          <w:szCs w:val="24"/>
          <w:lang w:eastAsia="hu-HU"/>
        </w:rPr>
        <w:t>által  kitűzött</w:t>
      </w:r>
      <w:proofErr w:type="gramEnd"/>
      <w:r w:rsidRPr="00DB0223">
        <w:rPr>
          <w:rFonts w:ascii="Arial" w:eastAsia="Times New Roman" w:hAnsi="Arial" w:cs="Arial"/>
          <w:sz w:val="24"/>
          <w:szCs w:val="24"/>
          <w:lang w:eastAsia="hu-HU"/>
        </w:rPr>
        <w:t xml:space="preserve"> célok, a teljesítésükkel összefüggő feladatok, a feladatok teljesítését szolgáló előírások, követelmények és feltételek minden munkatárs általi megismerhetőségét, illetve tájékoztatást nyújt a vezetők számára a feladatok végrehajtásának, a kitűzött célok elérésének helyzetéről, a célok elérését veszélyeztető kockázatokról. Ezek az információk biztosítják a külső partnerekkel kapcsolatos információs kapcsolatok objektivitását is. A szervek/szervezeti egységek együttműködésének is alapvető feltétele a kölcsönös információcsere. A rendszer a </w:t>
      </w:r>
      <w:r w:rsidRPr="00DB0223">
        <w:rPr>
          <w:rFonts w:ascii="Arial" w:eastAsia="Times New Roman" w:hAnsi="Arial" w:cs="Arial"/>
          <w:sz w:val="24"/>
          <w:szCs w:val="24"/>
          <w:lang w:eastAsia="hu-HU"/>
        </w:rPr>
        <w:lastRenderedPageBreak/>
        <w:t>kitűzött célok elérését segítve működik, ha a rendszert alkotó folyamatok között megfelelő az információk áramlása.</w:t>
      </w:r>
      <w:r w:rsidRPr="00DB0223">
        <w:rPr>
          <w:rFonts w:ascii="Arial" w:eastAsia="Times New Roman" w:hAnsi="Arial" w:cs="Arial"/>
          <w:iCs/>
          <w:sz w:val="24"/>
          <w:szCs w:val="24"/>
          <w:lang w:eastAsia="hu-HU"/>
        </w:rPr>
        <w:t xml:space="preserve"> </w:t>
      </w:r>
      <w:proofErr w:type="gramStart"/>
      <w:r w:rsidRPr="00DB0223">
        <w:rPr>
          <w:rFonts w:ascii="Arial" w:eastAsia="Times New Roman" w:hAnsi="Arial" w:cs="Arial"/>
          <w:iCs/>
          <w:sz w:val="24"/>
          <w:szCs w:val="24"/>
          <w:lang w:eastAsia="hu-HU"/>
        </w:rPr>
        <w:t xml:space="preserve">Ezért fontos, hogy a Hivatalon belül kialakított kommunikációs és információs rendszer biztosítsa </w:t>
      </w:r>
      <w:r w:rsidRPr="00DB0223">
        <w:rPr>
          <w:rFonts w:ascii="Arial" w:eastAsia="Times New Roman" w:hAnsi="Arial" w:cs="Arial"/>
          <w:iCs/>
          <w:sz w:val="24"/>
          <w:szCs w:val="24"/>
          <w:u w:val="single"/>
          <w:lang w:eastAsia="hu-HU"/>
        </w:rPr>
        <w:t>vertikálisan és horizontálisan</w:t>
      </w:r>
      <w:r w:rsidRPr="00DB0223">
        <w:rPr>
          <w:rFonts w:ascii="Arial" w:eastAsia="Times New Roman" w:hAnsi="Arial" w:cs="Arial"/>
          <w:sz w:val="24"/>
          <w:szCs w:val="24"/>
          <w:lang w:eastAsia="hu-HU"/>
        </w:rPr>
        <w:t xml:space="preserve"> a szabályozott tevékenységhez szükséges időpontban, kellő mennyiségben és megfelelő minőségben a szerv/szervezeti egység irányíthatósága és ellenőrizhetősége szempontjából fontos, fentről lefelé irányuló kommunikációk (célok és elvárások, értékelés, feladatok kijelölése, kontroll felelősök megnevezése stb.) eljutását, illetve az alulról felfelé áramló információk (kockázatok azonosítása, a hiányosságok, csalások, a szabálytalanságok bemutatása, beszámolás a működésről</w:t>
      </w:r>
      <w:proofErr w:type="gramEnd"/>
      <w:r w:rsidRPr="00DB0223">
        <w:rPr>
          <w:rFonts w:ascii="Arial" w:eastAsia="Times New Roman" w:hAnsi="Arial" w:cs="Arial"/>
          <w:sz w:val="24"/>
          <w:szCs w:val="24"/>
          <w:lang w:eastAsia="hu-HU"/>
        </w:rPr>
        <w:t xml:space="preserve"> </w:t>
      </w:r>
      <w:proofErr w:type="gramStart"/>
      <w:r w:rsidRPr="00DB0223">
        <w:rPr>
          <w:rFonts w:ascii="Arial" w:eastAsia="Times New Roman" w:hAnsi="Arial" w:cs="Arial"/>
          <w:sz w:val="24"/>
          <w:szCs w:val="24"/>
          <w:lang w:eastAsia="hu-HU"/>
        </w:rPr>
        <w:t>és</w:t>
      </w:r>
      <w:proofErr w:type="gramEnd"/>
      <w:r w:rsidRPr="00DB0223">
        <w:rPr>
          <w:rFonts w:ascii="Arial" w:eastAsia="Times New Roman" w:hAnsi="Arial" w:cs="Arial"/>
          <w:sz w:val="24"/>
          <w:szCs w:val="24"/>
          <w:lang w:eastAsia="hu-HU"/>
        </w:rPr>
        <w:t xml:space="preserve"> a pénzügyekről stb.) rendeltetési helyükre, a vezetőkhöz való eljutását; azaz a szolgálati út betartását. A szolgálati út szerkezetének sémáját jelen szabályzat 1. sz. melléklete tartalmazza.</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jól kialakított rendszernek biztosítania kell az információs rendszer három fő összetevőjének együttműködését:</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numPr>
          <w:ilvl w:val="0"/>
          <w:numId w:val="39"/>
        </w:numPr>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döntéshozó vezetőnek (aki információkat kap a Hivatalt érintő tényekről, amelyek segítségével dönt a tervezés, a megvalósítás és az ellenőrzés módjáról és tartalmáról), </w:t>
      </w:r>
    </w:p>
    <w:p w:rsidR="00DB0223" w:rsidRPr="00DB0223" w:rsidRDefault="00DB0223" w:rsidP="00DB0223">
      <w:pPr>
        <w:numPr>
          <w:ilvl w:val="0"/>
          <w:numId w:val="39"/>
        </w:numPr>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információnak (azok a feldolgozott adatok, amelyek már felhasználhatóak a döntéshozatalban), </w:t>
      </w:r>
    </w:p>
    <w:p w:rsidR="00DB0223" w:rsidRPr="00DB0223" w:rsidRDefault="00DB0223" w:rsidP="00DB0223">
      <w:pPr>
        <w:numPr>
          <w:ilvl w:val="0"/>
          <w:numId w:val="39"/>
        </w:numPr>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az informatikai rendszernek (amelynek segítségével állítják elő, rendszerezik és közvetítik a döntéshozatalhoz szükséges információkat). </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sz w:val="24"/>
          <w:szCs w:val="24"/>
          <w:u w:val="single"/>
          <w:lang w:val="x-none" w:eastAsia="x-none"/>
        </w:rPr>
      </w:pPr>
      <w:bookmarkStart w:id="38" w:name="_Toc256327893"/>
      <w:r w:rsidRPr="00DB0223">
        <w:rPr>
          <w:rFonts w:ascii="Arial" w:eastAsia="Times New Roman" w:hAnsi="Arial" w:cs="Arial"/>
          <w:b/>
          <w:sz w:val="24"/>
          <w:szCs w:val="24"/>
          <w:u w:val="single"/>
          <w:lang w:val="x-none" w:eastAsia="x-none"/>
        </w:rPr>
        <w:t>4.2. Az iktatás rendszere</w:t>
      </w:r>
      <w:bookmarkEnd w:id="38"/>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Polgármesteri Hivatal működésének egyik fontos követelménye az írásbeliség, a tevékenységhez kapcsolódó feladatok kiadása és az elvégzés dokumentálása. Ezért kiemelt szerepe van a kívülről, a partnerektől, ügyfelektől, intézményektől, önkormányzati társaságoktól érkezett, és a szervezeten belül keletkezett, az ügyintézés különböző fázisaiban tett intézkedések módját, formáját, és tartalmát rögzítő iratok nyomon követésének.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működésének velejárója az ügykezelés és az azzal együtt járó írásbeliség, amely megköveteli, hogy minden iratot, ami a szervhez érkezik vagy a szerven belül keletkezett, ügyenként megfelelően összekapcsolva nyilvántartásba kell venni, mely megfelelő áttekintést nyújt az adott ügy teljes vertikumáról, az ügyintézés időintervallumáról.</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iratkezelés feladata az iratok átvétele vagy elektronikus rendszeren keresztül történő fogadása (annak kinyomtatása), posta bontása, rendszerezése, iktatása, elosztása, nyilvántartása, az ügyintézés során keletkező eredmények leírása, továbbítása, valamint az elintézett ügyiratok irattári kezelése, megőrzése, selejtezése, illetve levéltári őrizetbe adása.</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megfelelő kontrollrendszer érdekében rendelkezni kell az iktatási rendszerben lévő dokumentumokhoz való hozzáférési jogosultságok meghatározásáról, a bizalmas információk, az állam- és szolgálati vagy egyéb titkok, és személyes adatok védelméről.</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lastRenderedPageBreak/>
        <w:t xml:space="preserve">Az iktatási rendszerben biztosítani kell az intézkedést igénylő ügyek előrehaladásának nyomon követhetőségét, illetve az intézkedési határidők betartásának </w:t>
      </w:r>
      <w:proofErr w:type="spellStart"/>
      <w:r w:rsidRPr="00DB0223">
        <w:rPr>
          <w:rFonts w:ascii="Arial" w:eastAsia="Times New Roman" w:hAnsi="Arial" w:cs="Arial"/>
          <w:sz w:val="24"/>
          <w:szCs w:val="24"/>
          <w:lang w:eastAsia="hu-HU"/>
        </w:rPr>
        <w:t>monitoringját</w:t>
      </w:r>
      <w:proofErr w:type="spellEnd"/>
      <w:r w:rsidRPr="00DB0223">
        <w:rPr>
          <w:rFonts w:ascii="Arial" w:eastAsia="Times New Roman" w:hAnsi="Arial" w:cs="Arial"/>
          <w:sz w:val="24"/>
          <w:szCs w:val="24"/>
          <w:lang w:eastAsia="hu-HU"/>
        </w:rPr>
        <w:t>.</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iratok kezelésének eljárásrendjét a Hivatal Iratkezelési Szabályzata tartalmazza, amely a Hivatal belső szabályzatai között található.</w:t>
      </w:r>
    </w:p>
    <w:p w:rsidR="00DB0223" w:rsidRPr="00DB0223" w:rsidRDefault="00DB0223" w:rsidP="00DB0223">
      <w:pPr>
        <w:spacing w:before="240" w:after="240" w:line="240" w:lineRule="auto"/>
        <w:rPr>
          <w:rFonts w:ascii="Arial" w:eastAsia="Times New Roman" w:hAnsi="Arial" w:cs="Arial"/>
          <w:b/>
          <w:sz w:val="24"/>
          <w:szCs w:val="24"/>
          <w:lang w:eastAsia="hu-HU"/>
        </w:rPr>
      </w:pPr>
      <w:bookmarkStart w:id="39" w:name="_Toc256327894"/>
      <w:r w:rsidRPr="00DB0223">
        <w:rPr>
          <w:rFonts w:ascii="Arial" w:eastAsia="Times New Roman" w:hAnsi="Arial" w:cs="Arial"/>
          <w:b/>
          <w:sz w:val="24"/>
          <w:szCs w:val="24"/>
          <w:lang w:eastAsia="hu-HU"/>
        </w:rPr>
        <w:t>5. Monitoring</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jegyzője köteles olyan monitoring rendszert (hierarchikusan felépített vezetői információs rendszert) működtetni, mely lehetővé teszi a szervezet tevékenységének, a célok megvalósításának nyomon követését.</w:t>
      </w:r>
    </w:p>
    <w:p w:rsidR="00DB0223" w:rsidRPr="00DB0223" w:rsidRDefault="00DB0223" w:rsidP="00DB0223">
      <w:pPr>
        <w:spacing w:after="0" w:line="240" w:lineRule="auto"/>
        <w:ind w:firstLine="204"/>
        <w:rPr>
          <w:rFonts w:ascii="Arial" w:eastAsia="Times New Roman" w:hAnsi="Arial" w:cs="Arial"/>
          <w:sz w:val="24"/>
          <w:szCs w:val="24"/>
          <w:lang w:eastAsia="hu-HU"/>
        </w:rPr>
      </w:pPr>
    </w:p>
    <w:p w:rsidR="00DB0223" w:rsidRPr="00DB0223" w:rsidRDefault="00DB0223" w:rsidP="00DB0223">
      <w:pPr>
        <w:tabs>
          <w:tab w:val="left" w:pos="720"/>
        </w:tabs>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monitoring rendszerrel szemben követelmény, hogy alkalmas legyen:</w:t>
      </w:r>
    </w:p>
    <w:p w:rsidR="00DB0223" w:rsidRPr="00DB0223" w:rsidRDefault="00DB0223" w:rsidP="00DB0223">
      <w:pPr>
        <w:tabs>
          <w:tab w:val="left" w:pos="720"/>
        </w:tabs>
        <w:spacing w:after="0" w:line="240" w:lineRule="auto"/>
        <w:jc w:val="both"/>
        <w:rPr>
          <w:rFonts w:ascii="Arial" w:eastAsia="Times New Roman" w:hAnsi="Arial" w:cs="Arial"/>
          <w:sz w:val="24"/>
          <w:szCs w:val="24"/>
          <w:lang w:eastAsia="hu-HU"/>
        </w:rPr>
      </w:pPr>
    </w:p>
    <w:p w:rsidR="00DB0223" w:rsidRPr="00DB0223" w:rsidRDefault="00DB0223" w:rsidP="00DB0223">
      <w:pPr>
        <w:numPr>
          <w:ilvl w:val="0"/>
          <w:numId w:val="40"/>
        </w:numPr>
        <w:tabs>
          <w:tab w:val="left" w:pos="720"/>
          <w:tab w:val="num" w:pos="1440"/>
        </w:tabs>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kontrollok – beleértve a FEUVE rendszert is – működéséről megfelelő, intézkedésekre alkalmas, folyamatos információk biztosítására, </w:t>
      </w:r>
    </w:p>
    <w:p w:rsidR="00DB0223" w:rsidRPr="00DB0223" w:rsidRDefault="00DB0223" w:rsidP="00DB0223">
      <w:pPr>
        <w:numPr>
          <w:ilvl w:val="0"/>
          <w:numId w:val="40"/>
        </w:numPr>
        <w:tabs>
          <w:tab w:val="left" w:pos="720"/>
          <w:tab w:val="num" w:pos="1440"/>
        </w:tabs>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különböző tevékenységi körök kapcsolódási pontjain előírtak betartásának figyelemmel kísérésére, </w:t>
      </w:r>
    </w:p>
    <w:p w:rsidR="00DB0223" w:rsidRPr="00DB0223" w:rsidRDefault="00DB0223" w:rsidP="00DB0223">
      <w:pPr>
        <w:numPr>
          <w:ilvl w:val="0"/>
          <w:numId w:val="40"/>
        </w:numPr>
        <w:tabs>
          <w:tab w:val="left" w:pos="720"/>
          <w:tab w:val="num" w:pos="1440"/>
        </w:tabs>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tevékenységekben meglévő kockázatok jelentkezésének észlelésére, és mérséklésükre, megszüntetésükre vonatkozó javaslatok megtételére, </w:t>
      </w:r>
    </w:p>
    <w:p w:rsidR="00DB0223" w:rsidRPr="00DB0223" w:rsidRDefault="00DB0223" w:rsidP="00DB0223">
      <w:pPr>
        <w:numPr>
          <w:ilvl w:val="0"/>
          <w:numId w:val="40"/>
        </w:numPr>
        <w:tabs>
          <w:tab w:val="left" w:pos="720"/>
          <w:tab w:val="num" w:pos="1440"/>
        </w:tabs>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ellenőrzés működési tapasztalatai hasznosításának értékelésére. </w:t>
      </w:r>
    </w:p>
    <w:p w:rsidR="00DB0223" w:rsidRPr="00DB0223" w:rsidRDefault="00DB0223" w:rsidP="00DB0223">
      <w:pPr>
        <w:tabs>
          <w:tab w:val="left" w:pos="720"/>
          <w:tab w:val="num" w:pos="1440"/>
        </w:tabs>
        <w:spacing w:after="0" w:line="240" w:lineRule="auto"/>
        <w:jc w:val="both"/>
        <w:rPr>
          <w:rFonts w:ascii="Arial" w:eastAsia="Times New Roman" w:hAnsi="Arial" w:cs="Arial"/>
          <w:sz w:val="24"/>
          <w:szCs w:val="24"/>
          <w:lang w:eastAsia="hu-HU"/>
        </w:rPr>
      </w:pPr>
    </w:p>
    <w:p w:rsidR="00DB0223" w:rsidRPr="00DB0223" w:rsidRDefault="00DB0223" w:rsidP="00DB0223">
      <w:pPr>
        <w:keepNext/>
        <w:numPr>
          <w:ilvl w:val="1"/>
          <w:numId w:val="0"/>
        </w:numPr>
        <w:tabs>
          <w:tab w:val="num" w:pos="576"/>
        </w:tabs>
        <w:spacing w:after="0" w:line="240" w:lineRule="auto"/>
        <w:jc w:val="both"/>
        <w:outlineLvl w:val="1"/>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Ezt a célt szolgálja Tolna Város Önkormányzatának a Tolnán bejegyzett civil szervezetek, egyesületek, alapítványok, közművelődési, valamint gyermek- és tömegsport tevékenységeinek pályázati úton történő támogatásáról szóló Szabályzata, amely a Polgármesteri Hivatal Belső szabályzatai között található. A Hivatal belső monitoring rendszerének része a szervezeti egységek vezetőinek rendszeres – vezetői értekezleten történő - beszámoltatási gyakorlata is. A Képviselőtestület által irányított gazdasági társaságok évente számolnak be a kitűzött célok megvalósulásáról. A Képviselőtestület irányítása és felügyelete alá tartozó költségvetési szervek – a külön jogszabályban meghatározottak szerint -  évente kötelesek beszámolni a végzett munkájukról.</w:t>
      </w:r>
    </w:p>
    <w:p w:rsidR="00DB0223" w:rsidRPr="00DB0223" w:rsidRDefault="00DB0223" w:rsidP="00DB0223">
      <w:pPr>
        <w:spacing w:before="120" w:after="0" w:line="240" w:lineRule="auto"/>
        <w:rPr>
          <w:rFonts w:ascii="Arial" w:eastAsia="Times New Roman" w:hAnsi="Arial" w:cs="Arial"/>
          <w:iCs/>
          <w:sz w:val="24"/>
          <w:szCs w:val="24"/>
          <w:lang w:eastAsia="hu-HU"/>
        </w:rPr>
      </w:pPr>
    </w:p>
    <w:p w:rsidR="00DB0223" w:rsidRPr="00DB0223" w:rsidRDefault="00DB0223" w:rsidP="00DB0223">
      <w:pPr>
        <w:spacing w:after="0" w:line="240" w:lineRule="auto"/>
        <w:rPr>
          <w:rFonts w:ascii="Arial" w:eastAsia="Times New Roman" w:hAnsi="Arial" w:cs="Arial"/>
          <w:b/>
          <w:iCs/>
          <w:sz w:val="24"/>
          <w:szCs w:val="24"/>
          <w:lang w:eastAsia="hu-HU"/>
        </w:rPr>
      </w:pPr>
      <w:r w:rsidRPr="00DB0223">
        <w:rPr>
          <w:rFonts w:ascii="Arial" w:eastAsia="Times New Roman" w:hAnsi="Arial" w:cs="Arial"/>
          <w:b/>
          <w:iCs/>
          <w:sz w:val="24"/>
          <w:szCs w:val="24"/>
          <w:lang w:eastAsia="hu-HU"/>
        </w:rPr>
        <w:t>5.1. Belső ellenőrzés</w:t>
      </w:r>
    </w:p>
    <w:p w:rsidR="00DB0223" w:rsidRPr="00DB0223" w:rsidRDefault="00DB0223" w:rsidP="00DB0223">
      <w:pPr>
        <w:spacing w:after="0" w:line="240" w:lineRule="auto"/>
        <w:rPr>
          <w:rFonts w:ascii="Arial" w:eastAsia="Times New Roman" w:hAnsi="Arial" w:cs="Arial"/>
          <w:b/>
          <w:sz w:val="24"/>
          <w:szCs w:val="24"/>
          <w:lang w:eastAsia="hu-HU"/>
        </w:rPr>
      </w:pP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ellenőrzés független, tárgyilagos bizonyosságot adó és tanácsadó tevékenység, amelynek célja, hogy az ellenőrzött szervezet működését fejlessze és eredményességét növelje. A belső ellenőrzés az ellenőrzött szervezet céljai elérése érdekében rendszerszemléletű megközelítéssel és módszeresen értékeli, illetve fejleszti az ellenőrzött szervezet kockázatkezelési, ellenőrzési és irányítási eljárásainak hatékonyságát. A jogszabályoknak és belső szabályzatoknak való megfelelést, valamint a </w:t>
      </w:r>
      <w:r w:rsidRPr="00DB0223">
        <w:rPr>
          <w:rFonts w:ascii="Arial" w:eastAsia="Times New Roman" w:hAnsi="Arial" w:cs="Arial"/>
          <w:sz w:val="24"/>
          <w:szCs w:val="24"/>
          <w:lang w:eastAsia="hu-HU"/>
        </w:rPr>
        <w:lastRenderedPageBreak/>
        <w:t>gazdaságosságot, hatékonyságot és eredményességet vizsgálva a belső ellenőrzés megállapításokat és ajánlásokat fogalmaz meg a költségvetési szerv vezetője részére.</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Hivatalban a jegyző köteles gondoskodni a belső ellenőrzés kialakításáról és megfelelő működtetéséről. Tolna Város Képviselőtestülete a Polgármesteri Hivatalban a jegyző a belső ellenőrzést önálló belső ellenőr révén szervezte meg. Eseti belső vizsgálattal a Hivatal bármely dolgozója megbízható, de ellenőrzése során köteles a vonatkozó jogszabályok szerint eljárni és a belső szabályozásokban foglalt eljárásrendet és dokumentum mintákat alkalmazni. A belső ellenőr tevékenységét a jegyzőnek közvetlenül alárendelve végzi. A hivatali belső ellenőrzés és a Képviselő-testület irányítási jogkörébe tartozó költségvetési szerv felügyeleti jellegű ellenőrzésének ellátása mellett, Tolna Város Képviselőtestülete társulási megállapodást kötött belső ellenőri feladatok ellátására a Szekszárdi </w:t>
      </w:r>
      <w:proofErr w:type="gramStart"/>
      <w:r w:rsidRPr="00DB0223">
        <w:rPr>
          <w:rFonts w:ascii="Arial" w:eastAsia="Times New Roman" w:hAnsi="Arial" w:cs="Arial"/>
          <w:sz w:val="24"/>
          <w:szCs w:val="24"/>
          <w:lang w:eastAsia="hu-HU"/>
        </w:rPr>
        <w:t>kistérséggel     határozatlan</w:t>
      </w:r>
      <w:proofErr w:type="gramEnd"/>
      <w:r w:rsidRPr="00DB0223">
        <w:rPr>
          <w:rFonts w:ascii="Arial" w:eastAsia="Times New Roman" w:hAnsi="Arial" w:cs="Arial"/>
          <w:sz w:val="24"/>
          <w:szCs w:val="24"/>
          <w:lang w:eastAsia="hu-HU"/>
        </w:rPr>
        <w:t xml:space="preserve"> időre.</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Hivatal jegyzője biztosítja a belső ellenőrök funkcionális (feladatköri és szervezeti) függetlenségét, különösen az alábbiak tekintetében:</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a</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az éves ellenőrzési terv kidolgozása, kockázatelemzési módszerek alapján és soron kívüli  ellenőrzések figyelembevételével,</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b)</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az ellenőrzési program elkészítése és végrehajtása,</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c)</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az ellenőrzési módszerek kiválasztása,</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b/>
          <w:iCs/>
          <w:sz w:val="24"/>
          <w:szCs w:val="24"/>
          <w:lang w:eastAsia="hu-HU"/>
        </w:rPr>
        <w:t>d)</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következtetések és ajánlások kidolgozása, ellenőrzési jelentés elkészítése,</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roofErr w:type="gramStart"/>
      <w:r w:rsidRPr="00DB0223">
        <w:rPr>
          <w:rFonts w:ascii="Arial" w:eastAsia="Times New Roman" w:hAnsi="Arial" w:cs="Arial"/>
          <w:b/>
          <w:iCs/>
          <w:sz w:val="24"/>
          <w:szCs w:val="24"/>
          <w:lang w:eastAsia="hu-HU"/>
        </w:rPr>
        <w:t>e</w:t>
      </w:r>
      <w:proofErr w:type="gramEnd"/>
      <w:r w:rsidRPr="00DB0223">
        <w:rPr>
          <w:rFonts w:ascii="Arial" w:eastAsia="Times New Roman" w:hAnsi="Arial" w:cs="Arial"/>
          <w:b/>
          <w:iCs/>
          <w:sz w:val="24"/>
          <w:szCs w:val="24"/>
          <w:lang w:eastAsia="hu-HU"/>
        </w:rPr>
        <w:t>)</w:t>
      </w:r>
      <w:r w:rsidRPr="00DB0223">
        <w:rPr>
          <w:rFonts w:ascii="Arial" w:eastAsia="Times New Roman" w:hAnsi="Arial" w:cs="Arial"/>
          <w:iCs/>
          <w:sz w:val="24"/>
          <w:szCs w:val="24"/>
          <w:lang w:eastAsia="hu-HU"/>
        </w:rPr>
        <w:t xml:space="preserve"> </w:t>
      </w:r>
      <w:r w:rsidRPr="00DB0223">
        <w:rPr>
          <w:rFonts w:ascii="Arial" w:eastAsia="Times New Roman" w:hAnsi="Arial" w:cs="Arial"/>
          <w:sz w:val="24"/>
          <w:szCs w:val="24"/>
          <w:lang w:eastAsia="hu-HU"/>
        </w:rPr>
        <w:t>a belső ellenőr ellenőrzési tevékenységen kívül más tevékenység végrehajtásába nem  vonható be.</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 munkáját a vonatkozó jogszabályok szerint végzi, az államháztartásért felelős miniszter által közzétett módszertani útmutatók és a belső ellenőrzésre vonatkozó nemzetközi standardok figyelembevételével.</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ellenőrzést végző személy feladatai maradéktalan ellátása érdekében az ellenőrzött szerv, illetve szervezeti egység bármely helyiségébe beléphet, számára akadálytalan hozzáférést kell biztosítani valamennyi irathoz, adathoz és informatikai rendszerhez, kérésére az ellenőrzött szerv, illetve szervezeti egység bármely dolgozója köteles szóban vagy írásban információt szolgáltatni.</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ellenőrzést végző személy az ellenőrzött szervnél, illetve szervezeti egységnél államtitkot, szolgálati titkot, üzleti titkot tartalmazó iratokba és más dokumentumokba is betekinthet, azokról másolatot, kivonatot kérhet, illetve személyes adatokat kezelhet, a jogszabályokban meghatározott adat- és titokvédelmi előírások betartásával.</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ellenőrzést szabályozó Belső Ellenőrzési Kézikönyv a Polgármesteri Hivatal Belső szabályzatai között található.  </w:t>
      </w: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p>
    <w:p w:rsidR="00DB0223" w:rsidRPr="00DB0223" w:rsidRDefault="00DB0223" w:rsidP="00DB0223">
      <w:pPr>
        <w:spacing w:after="0" w:line="240" w:lineRule="auto"/>
        <w:ind w:firstLine="204"/>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sz w:val="24"/>
          <w:szCs w:val="24"/>
          <w:u w:val="single"/>
          <w:lang w:val="x-none" w:eastAsia="x-none"/>
        </w:rPr>
      </w:pPr>
      <w:bookmarkStart w:id="40" w:name="_Toc256327895"/>
      <w:r w:rsidRPr="00DB0223">
        <w:rPr>
          <w:rFonts w:ascii="Arial" w:eastAsia="Times New Roman" w:hAnsi="Arial" w:cs="Arial"/>
          <w:b/>
          <w:sz w:val="24"/>
          <w:szCs w:val="24"/>
          <w:u w:val="single"/>
          <w:lang w:val="x-none" w:eastAsia="x-none"/>
        </w:rPr>
        <w:lastRenderedPageBreak/>
        <w:t xml:space="preserve">5.2. Szervezeti célok megvalósításának </w:t>
      </w:r>
      <w:proofErr w:type="spellStart"/>
      <w:r w:rsidRPr="00DB0223">
        <w:rPr>
          <w:rFonts w:ascii="Arial" w:eastAsia="Times New Roman" w:hAnsi="Arial" w:cs="Arial"/>
          <w:b/>
          <w:sz w:val="24"/>
          <w:szCs w:val="24"/>
          <w:u w:val="single"/>
          <w:lang w:val="x-none" w:eastAsia="x-none"/>
        </w:rPr>
        <w:t>monitoringja</w:t>
      </w:r>
      <w:bookmarkEnd w:id="40"/>
      <w:proofErr w:type="spellEnd"/>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Times New Roman"/>
          <w:bCs/>
          <w:sz w:val="24"/>
          <w:szCs w:val="24"/>
          <w:lang w:val="x-none" w:eastAsia="x-none"/>
        </w:rPr>
      </w:pPr>
      <w:r w:rsidRPr="00DB0223">
        <w:rPr>
          <w:rFonts w:ascii="Arial" w:eastAsia="Times New Roman" w:hAnsi="Arial" w:cs="Times New Roman"/>
          <w:bCs/>
          <w:sz w:val="24"/>
          <w:szCs w:val="24"/>
          <w:lang w:val="x-none" w:eastAsia="x-none"/>
        </w:rPr>
        <w:t>A folyamatos monitoring beépül a Polgármesteri Hivatal ismétlődő, mindennapi működési tevékenységeibe,</w:t>
      </w:r>
      <w:r w:rsidRPr="00DB0223">
        <w:rPr>
          <w:rFonts w:ascii="Arial" w:eastAsia="Times New Roman" w:hAnsi="Arial" w:cs="Times New Roman"/>
          <w:sz w:val="24"/>
          <w:szCs w:val="24"/>
          <w:lang w:val="x-none" w:eastAsia="x-none"/>
        </w:rPr>
        <w:t xml:space="preserve"> magában foglalva a vezetők rendszeres felügyelet-ellátó, ellenőrző tevékenységét (kontrollelemek működtetése), valamint egyéb ellenőrzési funkciókat (beszámoltatás, rendszeres és időszaki jelentések készítése), amelyeket a munkatársak hajtanak végre feladatkörük ellátása keretében. Az információs rendszereken belül a </w:t>
      </w:r>
      <w:r w:rsidRPr="00DB0223">
        <w:rPr>
          <w:rFonts w:ascii="Arial" w:eastAsia="Times New Roman" w:hAnsi="Arial" w:cs="Times New Roman"/>
          <w:bCs/>
          <w:sz w:val="24"/>
          <w:szCs w:val="24"/>
          <w:lang w:val="x-none" w:eastAsia="x-none"/>
        </w:rPr>
        <w:t>beszámolási rendszereket úgy kell működtetni, hogy az hatékony, megbízható és pontos legyen, a beszámolási szinteket, határidőket és módokat egyértelműen  kell szabályozni.</w:t>
      </w:r>
    </w:p>
    <w:p w:rsidR="00DB0223" w:rsidRPr="00DB0223" w:rsidRDefault="00DB0223" w:rsidP="00DB0223">
      <w:pPr>
        <w:spacing w:after="0" w:line="240" w:lineRule="auto"/>
        <w:jc w:val="both"/>
        <w:rPr>
          <w:rFonts w:ascii="Arial" w:eastAsia="Times New Roman" w:hAnsi="Arial" w:cs="Arial"/>
          <w:bCs/>
          <w:sz w:val="24"/>
          <w:szCs w:val="24"/>
          <w:lang w:eastAsia="hu-HU"/>
        </w:rPr>
      </w:pPr>
      <w:r w:rsidRPr="00DB0223">
        <w:rPr>
          <w:rFonts w:ascii="Arial" w:eastAsia="Times New Roman" w:hAnsi="Arial" w:cs="Arial"/>
          <w:sz w:val="24"/>
          <w:szCs w:val="24"/>
          <w:lang w:eastAsia="hu-HU"/>
        </w:rPr>
        <w:t xml:space="preserve">A belső kontrollrendszerek </w:t>
      </w:r>
      <w:proofErr w:type="spellStart"/>
      <w:r w:rsidRPr="00DB0223">
        <w:rPr>
          <w:rFonts w:ascii="Arial" w:eastAsia="Times New Roman" w:hAnsi="Arial" w:cs="Arial"/>
          <w:sz w:val="24"/>
          <w:szCs w:val="24"/>
          <w:lang w:eastAsia="hu-HU"/>
        </w:rPr>
        <w:t>monitoringja</w:t>
      </w:r>
      <w:proofErr w:type="spellEnd"/>
      <w:r w:rsidRPr="00DB0223">
        <w:rPr>
          <w:rFonts w:ascii="Arial" w:eastAsia="Times New Roman" w:hAnsi="Arial" w:cs="Arial"/>
          <w:sz w:val="24"/>
          <w:szCs w:val="24"/>
          <w:lang w:eastAsia="hu-HU"/>
        </w:rPr>
        <w:t xml:space="preserve"> rutintevékenységek, külön értékelések, vagy e kettő kombinációja révén valósul meg az alábbiak szerint: </w:t>
      </w:r>
    </w:p>
    <w:p w:rsidR="00DB0223" w:rsidRPr="00DB0223" w:rsidRDefault="00DB0223" w:rsidP="00DB0223">
      <w:pPr>
        <w:numPr>
          <w:ilvl w:val="0"/>
          <w:numId w:val="41"/>
        </w:numPr>
        <w:spacing w:after="0" w:line="240" w:lineRule="auto"/>
        <w:jc w:val="both"/>
        <w:rPr>
          <w:rFonts w:ascii="Arial" w:eastAsia="Times New Roman" w:hAnsi="Arial" w:cs="Arial"/>
          <w:sz w:val="24"/>
          <w:szCs w:val="24"/>
          <w:lang w:eastAsia="hu-HU"/>
        </w:rPr>
      </w:pPr>
      <w:r w:rsidRPr="00DB0223">
        <w:rPr>
          <w:rFonts w:ascii="Arial" w:eastAsia="Times New Roman" w:hAnsi="Arial" w:cs="Arial"/>
          <w:bCs/>
          <w:sz w:val="24"/>
          <w:szCs w:val="24"/>
          <w:lang w:eastAsia="hu-HU"/>
        </w:rPr>
        <w:t>a folyamatos monitoring tevékenységek</w:t>
      </w:r>
      <w:r w:rsidRPr="00DB0223">
        <w:rPr>
          <w:rFonts w:ascii="Arial" w:eastAsia="Times New Roman" w:hAnsi="Arial" w:cs="Arial"/>
          <w:sz w:val="24"/>
          <w:szCs w:val="24"/>
          <w:lang w:eastAsia="hu-HU"/>
        </w:rPr>
        <w:t xml:space="preserve"> kiterjednek az összes kontrollelemre, és magukban foglalják a szabályellenes, etikátlan, gazdaságtalan tevékenységek megakadályozására létrehozott, de nem hatékony, és nem kellően eredményes belső kontrollrendszerrel szembeni fellépést.</w:t>
      </w:r>
    </w:p>
    <w:p w:rsidR="00DB0223" w:rsidRPr="00DB0223" w:rsidRDefault="00DB0223" w:rsidP="00DB0223">
      <w:pPr>
        <w:numPr>
          <w:ilvl w:val="0"/>
          <w:numId w:val="41"/>
        </w:numPr>
        <w:spacing w:after="0" w:line="240" w:lineRule="auto"/>
        <w:jc w:val="both"/>
        <w:rPr>
          <w:rFonts w:ascii="Arial" w:eastAsia="Times New Roman" w:hAnsi="Arial" w:cs="Arial"/>
          <w:sz w:val="24"/>
          <w:szCs w:val="24"/>
          <w:lang w:eastAsia="hu-HU"/>
        </w:rPr>
      </w:pPr>
      <w:r w:rsidRPr="00DB0223">
        <w:rPr>
          <w:rFonts w:ascii="Arial" w:eastAsia="Times New Roman" w:hAnsi="Arial" w:cs="Arial"/>
          <w:bCs/>
          <w:sz w:val="24"/>
          <w:szCs w:val="24"/>
          <w:lang w:eastAsia="hu-HU"/>
        </w:rPr>
        <w:t>az eseti értékelések</w:t>
      </w:r>
      <w:r w:rsidRPr="00DB0223">
        <w:rPr>
          <w:rFonts w:ascii="Arial" w:eastAsia="Times New Roman" w:hAnsi="Arial" w:cs="Arial"/>
          <w:sz w:val="24"/>
          <w:szCs w:val="24"/>
          <w:lang w:eastAsia="hu-HU"/>
        </w:rPr>
        <w:t xml:space="preserve"> gyakorisága és terjedelme elsősorban a kockázatok értékelésétől, és a folyamatos monitoring eljárások eredményességétől függ. </w:t>
      </w:r>
    </w:p>
    <w:p w:rsidR="00DB0223" w:rsidRPr="00DB0223" w:rsidRDefault="00DB0223" w:rsidP="00DB0223">
      <w:pPr>
        <w:numPr>
          <w:ilvl w:val="0"/>
          <w:numId w:val="41"/>
        </w:numPr>
        <w:spacing w:after="0" w:line="240" w:lineRule="auto"/>
        <w:jc w:val="both"/>
        <w:rPr>
          <w:rFonts w:ascii="Arial" w:eastAsia="Times New Roman" w:hAnsi="Arial" w:cs="Arial"/>
          <w:sz w:val="24"/>
          <w:szCs w:val="24"/>
          <w:lang w:eastAsia="hu-HU"/>
        </w:rPr>
      </w:pPr>
      <w:r w:rsidRPr="00DB0223">
        <w:rPr>
          <w:rFonts w:ascii="Arial" w:eastAsia="Times New Roman" w:hAnsi="Arial" w:cs="Arial"/>
          <w:bCs/>
          <w:sz w:val="24"/>
          <w:szCs w:val="24"/>
          <w:lang w:eastAsia="hu-HU"/>
        </w:rPr>
        <w:t>a specifikus értékelések</w:t>
      </w:r>
      <w:r w:rsidRPr="00DB0223">
        <w:rPr>
          <w:rFonts w:ascii="Arial" w:eastAsia="Times New Roman" w:hAnsi="Arial" w:cs="Arial"/>
          <w:sz w:val="24"/>
          <w:szCs w:val="24"/>
          <w:lang w:eastAsia="hu-HU"/>
        </w:rPr>
        <w:t xml:space="preserve"> a belső kontrollrendszer eredményességének kiértékelésére irányulnak, és céljuk biztosítani a belső kontroll, az előre meghatározott módszerek és eljárások kívánt eredményének elérését.</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lang w:val="x-none" w:eastAsia="x-none"/>
        </w:rPr>
      </w:pPr>
      <w:bookmarkStart w:id="41" w:name="_Toc256327897"/>
      <w:r w:rsidRPr="00DB0223">
        <w:rPr>
          <w:rFonts w:ascii="Arial" w:eastAsia="Times New Roman" w:hAnsi="Arial" w:cs="Arial"/>
          <w:b/>
          <w:bCs/>
          <w:sz w:val="24"/>
          <w:szCs w:val="24"/>
          <w:lang w:val="x-none" w:eastAsia="x-none"/>
        </w:rPr>
        <w:t>5.3. Az intézkedési tervek végrehajtásával kapcsolatos beszámolási kötelezettség</w:t>
      </w:r>
      <w:bookmarkEnd w:id="41"/>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A költségvetési szervek belső ellenőrzéséről szóló jogszabály értelmében a belső és külső ellenőrzési jelentés megállapításai, javaslatai alapján végrehajtott intézkedésekről, a végre nem hajtott intézkedésekről és azok indokáról az ellenőrzött szerv, szervezeti egység vezetője beszámolót készít.</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Az intézkedési tervek nyilvántartása a vonatkozó szabályozásnak megfelelően történik.</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 Polgármesteri Hivatal valamennyi, az intézkedési tervekben felelősként megjelölt szervezeti egysége, valamint az önkormányzat által fenntartott intézmények és az ellenőrzéssel érintett önkormányzati tulajdonú gazdasági társaságok a beszámolót a tárgyévet követő év január 15-ig megküldik a belső </w:t>
      </w:r>
      <w:proofErr w:type="gramStart"/>
      <w:r w:rsidRPr="00DB0223">
        <w:rPr>
          <w:rFonts w:ascii="Arial" w:eastAsia="Times New Roman" w:hAnsi="Arial" w:cs="Arial"/>
          <w:sz w:val="24"/>
          <w:szCs w:val="24"/>
          <w:lang w:eastAsia="hu-HU"/>
        </w:rPr>
        <w:t>ellenőr   részére</w:t>
      </w:r>
      <w:proofErr w:type="gramEnd"/>
      <w:r w:rsidRPr="00DB0223">
        <w:rPr>
          <w:rFonts w:ascii="Arial" w:eastAsia="Times New Roman" w:hAnsi="Arial" w:cs="Arial"/>
          <w:sz w:val="24"/>
          <w:szCs w:val="24"/>
          <w:lang w:eastAsia="hu-HU"/>
        </w:rPr>
        <w:t xml:space="preserve">. A beszámolóban az előző évben lefolytatott belső és külső ellenőrzések kapcsán kiadott intézkedési tervek alapján végrehajtott intézkedésekről, a végre nem hajtott intézkedésekről és azok indokáról, továbbá az ellenőrzési megállapítások és javaslatok hasznosulásának tapasztalatairól kell tájékoztatást adni.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 Polgármesteri Hivatal belső ellenőre az érintett szervek, szervezeti egységek tájékoztatása alapján összeállítja az éves összefoglaló ellenőrzési jelentést </w:t>
      </w:r>
      <w:proofErr w:type="gramStart"/>
      <w:r w:rsidRPr="00DB0223">
        <w:rPr>
          <w:rFonts w:ascii="Arial" w:eastAsia="Times New Roman" w:hAnsi="Arial" w:cs="Arial"/>
          <w:sz w:val="24"/>
          <w:szCs w:val="24"/>
          <w:lang w:eastAsia="hu-HU"/>
        </w:rPr>
        <w:t>és  a</w:t>
      </w:r>
      <w:proofErr w:type="gramEnd"/>
      <w:r w:rsidRPr="00DB0223">
        <w:rPr>
          <w:rFonts w:ascii="Arial" w:eastAsia="Times New Roman" w:hAnsi="Arial" w:cs="Arial"/>
          <w:sz w:val="24"/>
          <w:szCs w:val="24"/>
          <w:lang w:eastAsia="hu-HU"/>
        </w:rPr>
        <w:t xml:space="preserve"> zárszámadással egyidejűleg  Tolna Város Önkormányzatának Képviselő-testülete elé terjeszti. </w:t>
      </w:r>
    </w:p>
    <w:p w:rsidR="00DB0223" w:rsidRPr="00DB0223" w:rsidRDefault="00DB0223" w:rsidP="00DB0223">
      <w:pPr>
        <w:keepNext/>
        <w:spacing w:after="0" w:line="240" w:lineRule="auto"/>
        <w:jc w:val="both"/>
        <w:outlineLvl w:val="2"/>
        <w:rPr>
          <w:rFonts w:ascii="Arial" w:eastAsia="Times New Roman" w:hAnsi="Arial" w:cs="Arial"/>
          <w:bCs/>
          <w:sz w:val="24"/>
          <w:szCs w:val="24"/>
          <w:u w:val="single"/>
          <w:lang w:val="x-none" w:eastAsia="x-none"/>
        </w:rPr>
      </w:pPr>
      <w:bookmarkStart w:id="42" w:name="_Toc256327898"/>
    </w:p>
    <w:p w:rsidR="00DB0223" w:rsidRPr="00DB0223" w:rsidRDefault="00DB0223" w:rsidP="00DB0223">
      <w:pPr>
        <w:keepNext/>
        <w:numPr>
          <w:ilvl w:val="2"/>
          <w:numId w:val="0"/>
        </w:numPr>
        <w:tabs>
          <w:tab w:val="num" w:pos="720"/>
        </w:tabs>
        <w:spacing w:after="0" w:line="240" w:lineRule="auto"/>
        <w:ind w:left="720" w:hanging="720"/>
        <w:jc w:val="both"/>
        <w:outlineLvl w:val="2"/>
        <w:rPr>
          <w:rFonts w:ascii="Arial" w:eastAsia="Times New Roman" w:hAnsi="Arial" w:cs="Arial"/>
          <w:b/>
          <w:bCs/>
          <w:sz w:val="24"/>
          <w:szCs w:val="24"/>
          <w:u w:val="single"/>
          <w:lang w:val="x-none" w:eastAsia="x-none"/>
        </w:rPr>
      </w:pPr>
      <w:r w:rsidRPr="00DB0223">
        <w:rPr>
          <w:rFonts w:ascii="Arial" w:eastAsia="Times New Roman" w:hAnsi="Arial" w:cs="Arial"/>
          <w:b/>
          <w:bCs/>
          <w:sz w:val="24"/>
          <w:szCs w:val="24"/>
          <w:u w:val="single"/>
          <w:lang w:val="x-none" w:eastAsia="x-none"/>
        </w:rPr>
        <w:t>5.4. Belső kontrollok felülvizsgálata, értékelése</w:t>
      </w:r>
      <w:bookmarkEnd w:id="42"/>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kontrollrendszer rendszeres felülvizsgálatának célja a működés gazdaságosságának, hatékonyságának, eredményességének támogatása, amelyet a célok teljesítésének helyzetével való összevetésével kell célirányosabbá tenni. A célok teljesítése érdekében a belső kontrollrendszer minden elemét folyamatosan, a változó körülményekhez igazítva – de legalább az éves felülvizsgálatkor - korszerűsíteni kell, melynek keretében a rendszer működésében feltárt hibákat - feltárásukat, felismerésüket követően - megfelelő intézkedésekkel és eljárásrend alapján azonnal ki kell küszöbölni, meg kell szüntetni. </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kontrollelemek felülvizsgálatát minden szerv, szervezeti egység vezetője a saját feladatkörére nézve végzi el, és az éves munkáról készült beszámolóban tájékoztatja </w:t>
      </w:r>
      <w:proofErr w:type="gramStart"/>
      <w:r w:rsidRPr="00DB0223">
        <w:rPr>
          <w:rFonts w:ascii="Arial" w:eastAsia="Times New Roman" w:hAnsi="Arial" w:cs="Arial"/>
          <w:sz w:val="24"/>
          <w:szCs w:val="24"/>
          <w:lang w:eastAsia="hu-HU"/>
        </w:rPr>
        <w:t>a  jegyzőt</w:t>
      </w:r>
      <w:proofErr w:type="gramEnd"/>
      <w:r w:rsidRPr="00DB0223">
        <w:rPr>
          <w:rFonts w:ascii="Arial" w:eastAsia="Times New Roman" w:hAnsi="Arial" w:cs="Arial"/>
          <w:sz w:val="24"/>
          <w:szCs w:val="24"/>
          <w:lang w:eastAsia="hu-HU"/>
        </w:rPr>
        <w:t xml:space="preserve"> illetve a Képviselőtestületet.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kontrollok működésének értékelése keretében a Polgármesteri Hivatal, </w:t>
      </w:r>
      <w:proofErr w:type="gramStart"/>
      <w:r w:rsidRPr="00DB0223">
        <w:rPr>
          <w:rFonts w:ascii="Arial" w:eastAsia="Times New Roman" w:hAnsi="Arial" w:cs="Arial"/>
          <w:sz w:val="24"/>
          <w:szCs w:val="24"/>
          <w:lang w:eastAsia="hu-HU"/>
        </w:rPr>
        <w:t>a  szervezeti</w:t>
      </w:r>
      <w:proofErr w:type="gramEnd"/>
      <w:r w:rsidRPr="00DB0223">
        <w:rPr>
          <w:rFonts w:ascii="Arial" w:eastAsia="Times New Roman" w:hAnsi="Arial" w:cs="Arial"/>
          <w:sz w:val="24"/>
          <w:szCs w:val="24"/>
          <w:lang w:eastAsia="hu-HU"/>
        </w:rPr>
        <w:t xml:space="preserve"> egységek vezetői, az önkormányzat által fenntartott költségvetési szervek vezetői  önértékelés során számolnak be az általuk irányított szerv, szervezeti egység vagyonkezeléséről, költségvetési előirányzatok célnak megfelelő felhasználásáról, a szerv tevékenységében a hatékonyság, eredményesség és a gazdaságosság követelményeinek érvényesítéséről, a gazdálkodási lehetőségek és a kötelezettségek összhangjáról, az intézményi számvitel rendjéről, valamint a belső kontrollok működésének értékeléséről.  A Polgármesteri Hivatal jegyzője, valamint az önkormányzat által fenntartott intézmények vezetői a fentiek szerinti értékelést az </w:t>
      </w:r>
      <w:proofErr w:type="spellStart"/>
      <w:r w:rsidRPr="00DB0223">
        <w:rPr>
          <w:rFonts w:ascii="Arial" w:eastAsia="Times New Roman" w:hAnsi="Arial" w:cs="Arial"/>
          <w:sz w:val="24"/>
          <w:szCs w:val="24"/>
          <w:lang w:eastAsia="hu-HU"/>
        </w:rPr>
        <w:t>Ámr</w:t>
      </w:r>
      <w:proofErr w:type="spellEnd"/>
      <w:r w:rsidRPr="00DB0223">
        <w:rPr>
          <w:rFonts w:ascii="Arial" w:eastAsia="Times New Roman" w:hAnsi="Arial" w:cs="Arial"/>
          <w:sz w:val="24"/>
          <w:szCs w:val="24"/>
          <w:lang w:eastAsia="hu-HU"/>
        </w:rPr>
        <w:t>. mellékletét képező „Nyilatkozat” kitöltésével teszik meg, az éves költségvetési beszámolójuk Polgármesteri Hivatalban történő leadásával egyidejűleg.</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widowControl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Polgármesteri Hivatal szervezeti egységeinek vezetői </w:t>
      </w:r>
      <w:proofErr w:type="gramStart"/>
      <w:r w:rsidRPr="00DB0223">
        <w:rPr>
          <w:rFonts w:ascii="Arial" w:eastAsia="Times New Roman" w:hAnsi="Arial" w:cs="Arial"/>
          <w:sz w:val="24"/>
          <w:szCs w:val="24"/>
          <w:lang w:eastAsia="hu-HU"/>
        </w:rPr>
        <w:t>számára  a</w:t>
      </w:r>
      <w:proofErr w:type="gramEnd"/>
      <w:r w:rsidRPr="00DB0223">
        <w:rPr>
          <w:rFonts w:ascii="Arial" w:eastAsia="Times New Roman" w:hAnsi="Arial" w:cs="Arial"/>
          <w:sz w:val="24"/>
          <w:szCs w:val="24"/>
          <w:lang w:eastAsia="hu-HU"/>
        </w:rPr>
        <w:t xml:space="preserve"> PM Útmutatóban foglalt kérdéslista önértékelés keretében való megválaszolása nyújt támogatást a belső kontrollok értékeléséről szóló  beszámolás alátámasztására.  </w:t>
      </w:r>
    </w:p>
    <w:p w:rsidR="00DB0223" w:rsidRPr="00DB0223" w:rsidRDefault="00DB0223" w:rsidP="00DB0223">
      <w:pPr>
        <w:widowControl w:val="0"/>
        <w:spacing w:after="0" w:line="240" w:lineRule="auto"/>
        <w:jc w:val="both"/>
        <w:rPr>
          <w:rFonts w:ascii="Arial" w:eastAsia="Times New Roman" w:hAnsi="Arial" w:cs="Arial"/>
          <w:sz w:val="24"/>
          <w:szCs w:val="24"/>
          <w:lang w:eastAsia="hu-HU"/>
        </w:rPr>
      </w:pPr>
    </w:p>
    <w:p w:rsidR="00DB0223" w:rsidRPr="00DB0223" w:rsidRDefault="00DB0223" w:rsidP="00DB0223">
      <w:pPr>
        <w:widowControl w:val="0"/>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belső kontroll-elemek költségvetési szerv vezetője általi objektív értékelésére az éves költségvetési beszámolóval egyidejűleg kerül sor, melynek alapját a fentiek szerinti vezetői önértékelő „Nyilatkozat”, illetve a Polgármesteri Hivatal belső </w:t>
      </w:r>
      <w:proofErr w:type="gramStart"/>
      <w:r w:rsidRPr="00DB0223">
        <w:rPr>
          <w:rFonts w:ascii="Arial" w:eastAsia="Times New Roman" w:hAnsi="Arial" w:cs="Arial"/>
          <w:sz w:val="24"/>
          <w:szCs w:val="24"/>
          <w:lang w:eastAsia="hu-HU"/>
        </w:rPr>
        <w:t>ellenőre   által</w:t>
      </w:r>
      <w:proofErr w:type="gramEnd"/>
      <w:r w:rsidRPr="00DB0223">
        <w:rPr>
          <w:rFonts w:ascii="Arial" w:eastAsia="Times New Roman" w:hAnsi="Arial" w:cs="Arial"/>
          <w:sz w:val="24"/>
          <w:szCs w:val="24"/>
          <w:lang w:eastAsia="hu-HU"/>
        </w:rPr>
        <w:t xml:space="preserve"> folytatott felügyeleti és belső ellenőrzések során a belső kontrollok működéséről szerzett tapasztalatok együttes értékelése képezik. </w:t>
      </w:r>
      <w:bookmarkStart w:id="43" w:name="_Toc254000436"/>
      <w:bookmarkStart w:id="44" w:name="_Toc254000438"/>
      <w:bookmarkStart w:id="45" w:name="_Toc254000439"/>
      <w:bookmarkStart w:id="46" w:name="_Toc254000441"/>
      <w:bookmarkStart w:id="47" w:name="_Toc254000442"/>
      <w:bookmarkStart w:id="48" w:name="_Toc254000443"/>
      <w:bookmarkStart w:id="49" w:name="_Toc256327899"/>
      <w:bookmarkEnd w:id="43"/>
      <w:bookmarkEnd w:id="44"/>
      <w:bookmarkEnd w:id="45"/>
      <w:bookmarkEnd w:id="46"/>
      <w:bookmarkEnd w:id="47"/>
      <w:bookmarkEnd w:id="48"/>
    </w:p>
    <w:p w:rsidR="00DB0223" w:rsidRPr="00DB0223" w:rsidRDefault="00DB0223" w:rsidP="00DB0223">
      <w:pPr>
        <w:widowControl w:val="0"/>
        <w:spacing w:after="0" w:line="240" w:lineRule="auto"/>
        <w:jc w:val="both"/>
        <w:rPr>
          <w:rFonts w:ascii="Arial" w:eastAsia="Times New Roman" w:hAnsi="Arial" w:cs="Arial"/>
          <w:b/>
          <w:sz w:val="24"/>
          <w:szCs w:val="24"/>
          <w:lang w:eastAsia="hu-HU"/>
        </w:rPr>
      </w:pPr>
    </w:p>
    <w:p w:rsidR="00DB0223" w:rsidRPr="00DB0223" w:rsidRDefault="00DB0223" w:rsidP="00DB0223">
      <w:pPr>
        <w:widowControl w:val="0"/>
        <w:spacing w:after="0" w:line="240" w:lineRule="auto"/>
        <w:jc w:val="both"/>
        <w:rPr>
          <w:rFonts w:ascii="Arial" w:eastAsia="Times New Roman" w:hAnsi="Arial" w:cs="Arial"/>
          <w:b/>
          <w:sz w:val="24"/>
          <w:szCs w:val="24"/>
          <w:lang w:eastAsia="hu-HU"/>
        </w:rPr>
      </w:pPr>
      <w:r w:rsidRPr="00DB0223">
        <w:rPr>
          <w:rFonts w:ascii="Arial" w:eastAsia="Times New Roman" w:hAnsi="Arial" w:cs="Arial"/>
          <w:b/>
          <w:sz w:val="24"/>
          <w:szCs w:val="24"/>
          <w:lang w:eastAsia="hu-HU"/>
        </w:rPr>
        <w:t>Vezetői továbbképzés</w:t>
      </w:r>
      <w:bookmarkEnd w:id="49"/>
    </w:p>
    <w:p w:rsidR="00DB0223" w:rsidRPr="00DB0223" w:rsidRDefault="00DB0223" w:rsidP="00DB0223">
      <w:pPr>
        <w:widowControl w:val="0"/>
        <w:spacing w:after="0" w:line="240" w:lineRule="auto"/>
        <w:jc w:val="both"/>
        <w:rPr>
          <w:rFonts w:ascii="Arial" w:eastAsia="Times New Roman" w:hAnsi="Arial" w:cs="Arial"/>
          <w:sz w:val="24"/>
          <w:szCs w:val="24"/>
          <w:highlight w:val="cyan"/>
          <w:lang w:eastAsia="hu-HU"/>
        </w:rPr>
      </w:pPr>
    </w:p>
    <w:p w:rsidR="00DB0223" w:rsidRPr="00DB0223" w:rsidRDefault="00DB0223" w:rsidP="00DB0223">
      <w:pPr>
        <w:spacing w:after="0" w:line="240" w:lineRule="auto"/>
        <w:ind w:right="150"/>
        <w:jc w:val="both"/>
        <w:rPr>
          <w:rFonts w:ascii="Arial" w:eastAsia="Arial Unicode MS" w:hAnsi="Arial" w:cs="Arial"/>
          <w:sz w:val="24"/>
          <w:szCs w:val="24"/>
          <w:lang w:eastAsia="hu-HU"/>
        </w:rPr>
      </w:pPr>
      <w:r w:rsidRPr="00DB0223">
        <w:rPr>
          <w:rFonts w:ascii="Arial" w:eastAsia="Arial Unicode MS" w:hAnsi="Arial" w:cs="Arial"/>
          <w:sz w:val="24"/>
          <w:szCs w:val="24"/>
          <w:lang w:eastAsia="hu-HU"/>
        </w:rPr>
        <w:t>A Polgármesteri Hivatal jegyzője vagy az általa írásban kijelölt vezető állású személy - aki nem lehet a költségvetési szerv gazdasági vezetője vagy belső ellenőrzési vezetője- a 2011. január 1-jétől hatályos rendelkezések szerint kétévente köteles a belső kontroll rendszerek témakörében a pénzügyminiszter által</w:t>
      </w:r>
      <w:r w:rsidRPr="00DB0223">
        <w:rPr>
          <w:rFonts w:ascii="Arial" w:eastAsia="Arial Unicode MS" w:hAnsi="Arial" w:cs="Arial"/>
          <w:i/>
          <w:sz w:val="24"/>
          <w:szCs w:val="24"/>
          <w:lang w:eastAsia="hu-HU"/>
        </w:rPr>
        <w:t xml:space="preserve"> </w:t>
      </w:r>
      <w:r w:rsidRPr="00DB0223">
        <w:rPr>
          <w:rFonts w:ascii="Arial" w:eastAsia="Arial Unicode MS" w:hAnsi="Arial" w:cs="Arial"/>
          <w:sz w:val="24"/>
          <w:szCs w:val="24"/>
          <w:lang w:eastAsia="hu-HU"/>
        </w:rPr>
        <w:t>meghatározott továbbképzésen részt venni. A Hivatal vezetője köteles a részvételt a polgármesternek az adott év december 31-ig igazolni.</w:t>
      </w:r>
    </w:p>
    <w:p w:rsidR="00DB0223" w:rsidRPr="00DB0223" w:rsidRDefault="00DB0223" w:rsidP="00DB0223">
      <w:pPr>
        <w:spacing w:after="0" w:line="240" w:lineRule="auto"/>
        <w:ind w:right="150"/>
        <w:jc w:val="both"/>
        <w:rPr>
          <w:rFonts w:ascii="Arial" w:eastAsia="Arial Unicode MS" w:hAnsi="Arial" w:cs="Arial"/>
          <w:sz w:val="24"/>
          <w:szCs w:val="24"/>
          <w:lang w:eastAsia="hu-HU"/>
        </w:rPr>
      </w:pPr>
    </w:p>
    <w:p w:rsidR="00DB0223" w:rsidRPr="00DB0223" w:rsidRDefault="00DB0223" w:rsidP="00DB0223">
      <w:pPr>
        <w:spacing w:after="0" w:line="240" w:lineRule="auto"/>
        <w:ind w:firstLine="204"/>
        <w:jc w:val="both"/>
        <w:rPr>
          <w:rFonts w:ascii="Arial" w:eastAsia="Times New Roman" w:hAnsi="Arial" w:cs="Arial"/>
          <w:sz w:val="24"/>
          <w:szCs w:val="24"/>
          <w:lang w:eastAsia="hu-HU"/>
        </w:rPr>
      </w:pPr>
      <w:bookmarkStart w:id="50" w:name="pr1601"/>
      <w:bookmarkEnd w:id="50"/>
      <w:r w:rsidRPr="00DB0223">
        <w:rPr>
          <w:rFonts w:ascii="Arial" w:eastAsia="Times New Roman" w:hAnsi="Arial" w:cs="Arial"/>
          <w:sz w:val="24"/>
          <w:szCs w:val="24"/>
          <w:lang w:eastAsia="hu-HU"/>
        </w:rPr>
        <w:t>Az adott évben október 1. után vezetői feladattal megbízott vezetőre a továbbképzésen történő részvételi kötelezettség nem vonatkozik.</w:t>
      </w:r>
    </w:p>
    <w:bookmarkEnd w:id="39"/>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b/>
          <w:sz w:val="24"/>
          <w:szCs w:val="24"/>
          <w:lang w:val="x-none" w:eastAsia="x-none"/>
        </w:rPr>
      </w:pPr>
      <w:r w:rsidRPr="00DB0223">
        <w:rPr>
          <w:rFonts w:ascii="Arial" w:eastAsia="Times New Roman" w:hAnsi="Arial" w:cs="Times New Roman"/>
          <w:sz w:val="24"/>
          <w:szCs w:val="24"/>
          <w:lang w:val="x-none" w:eastAsia="x-none"/>
        </w:rPr>
        <w:tab/>
      </w:r>
      <w:r w:rsidRPr="00DB0223">
        <w:rPr>
          <w:rFonts w:ascii="Arial" w:eastAsia="Times New Roman" w:hAnsi="Arial" w:cs="Times New Roman"/>
          <w:sz w:val="24"/>
          <w:szCs w:val="24"/>
          <w:lang w:val="x-none" w:eastAsia="x-none"/>
        </w:rPr>
        <w:tab/>
      </w:r>
      <w:r w:rsidRPr="00DB0223">
        <w:rPr>
          <w:rFonts w:ascii="Arial" w:eastAsia="Times New Roman" w:hAnsi="Arial" w:cs="Times New Roman"/>
          <w:sz w:val="24"/>
          <w:szCs w:val="24"/>
          <w:lang w:val="x-none" w:eastAsia="x-none"/>
        </w:rPr>
        <w:tab/>
      </w:r>
      <w:r w:rsidRPr="00DB0223">
        <w:rPr>
          <w:rFonts w:ascii="Arial" w:eastAsia="Times New Roman" w:hAnsi="Arial" w:cs="Times New Roman"/>
          <w:sz w:val="24"/>
          <w:szCs w:val="24"/>
          <w:lang w:val="x-none" w:eastAsia="x-none"/>
        </w:rPr>
        <w:tab/>
      </w:r>
      <w:r w:rsidRPr="00DB0223">
        <w:rPr>
          <w:rFonts w:ascii="Arial" w:eastAsia="Times New Roman" w:hAnsi="Arial" w:cs="Times New Roman"/>
          <w:sz w:val="24"/>
          <w:szCs w:val="24"/>
          <w:lang w:val="x-none" w:eastAsia="x-none"/>
        </w:rPr>
        <w:tab/>
      </w:r>
      <w:r w:rsidRPr="00DB0223">
        <w:rPr>
          <w:rFonts w:ascii="Arial" w:eastAsia="Times New Roman" w:hAnsi="Arial" w:cs="Times New Roman"/>
          <w:sz w:val="24"/>
          <w:szCs w:val="24"/>
          <w:lang w:val="x-none" w:eastAsia="x-none"/>
        </w:rPr>
        <w:tab/>
      </w:r>
      <w:r w:rsidRPr="00DB0223">
        <w:rPr>
          <w:rFonts w:ascii="Arial" w:eastAsia="Times New Roman" w:hAnsi="Arial" w:cs="Times New Roman"/>
          <w:b/>
          <w:sz w:val="24"/>
          <w:szCs w:val="24"/>
          <w:lang w:val="x-none" w:eastAsia="x-none"/>
        </w:rPr>
        <w:t>II.</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center"/>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 xml:space="preserve">FOLYAMATBA ÉPÍTETT ELŐZETES ÉS UTÓLAGOS VEZETŐI ELLENŐRZÉS RENDSZERE </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Tolna Város Polgármesteri Hivatala (továbbiakban: Hivatal) </w:t>
      </w:r>
      <w:r w:rsidRPr="00DB0223">
        <w:rPr>
          <w:rFonts w:ascii="Arial" w:eastAsia="Times New Roman" w:hAnsi="Arial" w:cs="Arial"/>
          <w:b/>
          <w:bCs/>
          <w:iCs/>
          <w:sz w:val="24"/>
          <w:szCs w:val="24"/>
          <w:lang w:eastAsia="hu-HU"/>
        </w:rPr>
        <w:t>Folyamatba épített,</w:t>
      </w:r>
      <w:r w:rsidRPr="00DB0223">
        <w:rPr>
          <w:rFonts w:ascii="Arial" w:eastAsia="Times New Roman" w:hAnsi="Arial" w:cs="Arial"/>
          <w:b/>
          <w:bCs/>
          <w:i/>
          <w:iCs/>
          <w:sz w:val="24"/>
          <w:szCs w:val="24"/>
          <w:lang w:eastAsia="hu-HU"/>
        </w:rPr>
        <w:t xml:space="preserve"> </w:t>
      </w:r>
      <w:r w:rsidRPr="00DB0223">
        <w:rPr>
          <w:rFonts w:ascii="Arial" w:eastAsia="Times New Roman" w:hAnsi="Arial" w:cs="Arial"/>
          <w:b/>
          <w:bCs/>
          <w:iCs/>
          <w:sz w:val="24"/>
          <w:szCs w:val="24"/>
          <w:lang w:eastAsia="hu-HU"/>
        </w:rPr>
        <w:t>előzetes és utólagos vezetői ellenőrzés rendszere</w:t>
      </w:r>
      <w:r w:rsidRPr="00DB0223">
        <w:rPr>
          <w:rFonts w:ascii="Arial" w:eastAsia="Times New Roman" w:hAnsi="Arial" w:cs="Arial"/>
          <w:b/>
          <w:bCs/>
          <w:i/>
          <w:iCs/>
          <w:sz w:val="24"/>
          <w:szCs w:val="24"/>
          <w:lang w:eastAsia="hu-HU"/>
        </w:rPr>
        <w:t xml:space="preserve"> </w:t>
      </w:r>
      <w:r w:rsidRPr="00DB0223">
        <w:rPr>
          <w:rFonts w:ascii="Arial" w:eastAsia="Times New Roman" w:hAnsi="Arial" w:cs="Arial"/>
          <w:sz w:val="24"/>
          <w:szCs w:val="24"/>
          <w:lang w:eastAsia="hu-HU"/>
        </w:rPr>
        <w:t xml:space="preserve">(továbbiakban </w:t>
      </w:r>
      <w:r w:rsidRPr="00DB0223">
        <w:rPr>
          <w:rFonts w:ascii="Arial" w:eastAsia="Times New Roman" w:hAnsi="Arial" w:cs="Arial"/>
          <w:b/>
          <w:bCs/>
          <w:sz w:val="24"/>
          <w:szCs w:val="24"/>
          <w:lang w:eastAsia="hu-HU"/>
        </w:rPr>
        <w:t>FEUVE</w:t>
      </w:r>
      <w:r w:rsidRPr="00DB0223">
        <w:rPr>
          <w:rFonts w:ascii="Arial" w:eastAsia="Times New Roman" w:hAnsi="Arial" w:cs="Arial"/>
          <w:sz w:val="24"/>
          <w:szCs w:val="24"/>
          <w:lang w:eastAsia="hu-HU"/>
        </w:rPr>
        <w:t xml:space="preserve">), az államháztartásról szóló 1992. évi XXXVIII. törvény (továbbiakban: </w:t>
      </w:r>
      <w:proofErr w:type="spellStart"/>
      <w:r w:rsidRPr="00DB0223">
        <w:rPr>
          <w:rFonts w:ascii="Arial" w:eastAsia="Times New Roman" w:hAnsi="Arial" w:cs="Arial"/>
          <w:sz w:val="24"/>
          <w:szCs w:val="24"/>
          <w:lang w:eastAsia="hu-HU"/>
        </w:rPr>
        <w:t>Áht</w:t>
      </w:r>
      <w:proofErr w:type="spellEnd"/>
      <w:r w:rsidRPr="00DB0223">
        <w:rPr>
          <w:rFonts w:ascii="Arial" w:eastAsia="Times New Roman" w:hAnsi="Arial" w:cs="Arial"/>
          <w:sz w:val="24"/>
          <w:szCs w:val="24"/>
          <w:lang w:eastAsia="hu-HU"/>
        </w:rPr>
        <w:t xml:space="preserve">), az államháztartás működési rendjéről szóló 292/2009. (XII.19.) Korm. rendelet (továbbiakban: </w:t>
      </w:r>
      <w:proofErr w:type="spellStart"/>
      <w:r w:rsidRPr="00DB0223">
        <w:rPr>
          <w:rFonts w:ascii="Arial" w:eastAsia="Times New Roman" w:hAnsi="Arial" w:cs="Arial"/>
          <w:sz w:val="24"/>
          <w:szCs w:val="24"/>
          <w:lang w:eastAsia="hu-HU"/>
        </w:rPr>
        <w:t>Ámr</w:t>
      </w:r>
      <w:proofErr w:type="spellEnd"/>
      <w:r w:rsidRPr="00DB0223">
        <w:rPr>
          <w:rFonts w:ascii="Arial" w:eastAsia="Times New Roman" w:hAnsi="Arial" w:cs="Arial"/>
          <w:sz w:val="24"/>
          <w:szCs w:val="24"/>
          <w:lang w:eastAsia="hu-HU"/>
        </w:rPr>
        <w:t xml:space="preserve">), illetve a költségvetési szervek belső ellenőrzéséről szóló 193/2003. (XI.23.) Korm. rendelet (továbbiakban: </w:t>
      </w:r>
      <w:proofErr w:type="spellStart"/>
      <w:r w:rsidRPr="00DB0223">
        <w:rPr>
          <w:rFonts w:ascii="Arial" w:eastAsia="Times New Roman" w:hAnsi="Arial" w:cs="Arial"/>
          <w:sz w:val="24"/>
          <w:szCs w:val="24"/>
          <w:lang w:eastAsia="hu-HU"/>
        </w:rPr>
        <w:t>Ber</w:t>
      </w:r>
      <w:proofErr w:type="spellEnd"/>
      <w:r w:rsidRPr="00DB0223">
        <w:rPr>
          <w:rFonts w:ascii="Arial" w:eastAsia="Times New Roman" w:hAnsi="Arial" w:cs="Arial"/>
          <w:sz w:val="24"/>
          <w:szCs w:val="24"/>
          <w:lang w:eastAsia="hu-HU"/>
        </w:rPr>
        <w:t>.) alapján a következők szerint kerül meghatározásra.</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120" w:line="240" w:lineRule="auto"/>
        <w:jc w:val="both"/>
        <w:rPr>
          <w:rFonts w:ascii="Arial" w:eastAsia="Times New Roman" w:hAnsi="Arial" w:cs="Arial"/>
          <w:sz w:val="24"/>
          <w:szCs w:val="24"/>
          <w:lang w:val="x-none" w:eastAsia="x-none"/>
        </w:rPr>
      </w:pPr>
      <w:r w:rsidRPr="00DB0223">
        <w:rPr>
          <w:rFonts w:ascii="Arial" w:eastAsia="Times New Roman" w:hAnsi="Arial" w:cs="Arial"/>
          <w:bCs/>
          <w:sz w:val="24"/>
          <w:szCs w:val="24"/>
          <w:lang w:val="x-none" w:eastAsia="x-none"/>
        </w:rPr>
        <w:t>A szabályzat Tolna Város Önkormányzatának gazdálkodásával kapcsolatos vezetői ellenőrzési tevékenység hatékonyabb végzését segítő eljárások, módszerek kialakítását és alkalmazásának a Polgármesteri Hivatal (továbbiakban: Hivatal) területén történő teljes körű elterjesztését segíti elő. Hatálya kiterjed a gazdálkodás szabályszerűségéért felelős polgármesterre, az önkormányzat költségvetési szerveinek vezetőire, valamint a köztisztviselők jogállásáról szóló 1992. évi XXIII. törvény (Ktv.) szerint a Hivatalnál dolgozó vezető beosztású köztisztviselőkre</w:t>
      </w:r>
      <w:r w:rsidRPr="00DB0223">
        <w:rPr>
          <w:rFonts w:ascii="Arial" w:eastAsia="Times New Roman" w:hAnsi="Arial" w:cs="Arial"/>
          <w:sz w:val="24"/>
          <w:szCs w:val="24"/>
          <w:lang w:val="x-none" w:eastAsia="x-none"/>
        </w:rPr>
        <w:t>.</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államháztartásról szóló törvény alapján a szerv vezetője felelős:</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feladatai ellátásához a költségvetési szerv vagyonkezelésébe, használatába adott vagyon rendeltetésszerű igénybevételéért,</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alapító okiratban előírt tevékenységek jogszabályban meghatározott követelményeknek megfelelő ellátásáért,</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Polgármesteri Hivatal gazdálkodásában a szakmai hatékonyság követelményeinek érvényesítéséért,</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a tervezési, beszámolási, információszolgáltatási kötelezettség teljesítéséért, annak teljességért és hitelességéért,</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gazdálkodási lehetőségek és a kötelezettségek összhangjáért, az intézményi számviteli rendért,</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folyamatba épített, előzetes és utólagos vezetői ellenőrzés valamint a belső ellenőrzés megszervezéséért és hatékony működtetéséért.</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szerv vezetője </w:t>
      </w:r>
      <w:r w:rsidRPr="00DB0223">
        <w:rPr>
          <w:rFonts w:ascii="Arial" w:eastAsia="Times New Roman" w:hAnsi="Arial" w:cs="Arial"/>
          <w:bCs/>
          <w:sz w:val="24"/>
          <w:szCs w:val="24"/>
          <w:lang w:eastAsia="hu-HU"/>
        </w:rPr>
        <w:t>évente</w:t>
      </w:r>
      <w:r w:rsidRPr="00DB0223">
        <w:rPr>
          <w:rFonts w:ascii="Arial" w:eastAsia="Times New Roman" w:hAnsi="Arial" w:cs="Arial"/>
          <w:sz w:val="24"/>
          <w:szCs w:val="24"/>
          <w:lang w:eastAsia="hu-HU"/>
        </w:rPr>
        <w:t xml:space="preserve"> az éves költségvetési beszámoló keretében </w:t>
      </w:r>
      <w:r w:rsidRPr="00DB0223">
        <w:rPr>
          <w:rFonts w:ascii="Arial" w:eastAsia="Times New Roman" w:hAnsi="Arial" w:cs="Arial"/>
          <w:bCs/>
          <w:sz w:val="24"/>
          <w:szCs w:val="24"/>
          <w:lang w:eastAsia="hu-HU"/>
        </w:rPr>
        <w:t>beszámol</w:t>
      </w:r>
      <w:r w:rsidRPr="00DB0223">
        <w:rPr>
          <w:rFonts w:ascii="Arial" w:eastAsia="Times New Roman" w:hAnsi="Arial" w:cs="Arial"/>
          <w:sz w:val="24"/>
          <w:szCs w:val="24"/>
          <w:lang w:eastAsia="hu-HU"/>
        </w:rPr>
        <w:t xml:space="preserve"> a költségvetési szerv folyamatba épített előzetes és utólagos vezetői ellenőrzésének, valamint belső ellenőrzésének működtetéséről.</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lastRenderedPageBreak/>
        <w:t xml:space="preserve">Az </w:t>
      </w:r>
      <w:proofErr w:type="spellStart"/>
      <w:r w:rsidRPr="00DB0223">
        <w:rPr>
          <w:rFonts w:ascii="Arial" w:eastAsia="Times New Roman" w:hAnsi="Arial" w:cs="Arial"/>
          <w:sz w:val="24"/>
          <w:szCs w:val="24"/>
          <w:lang w:eastAsia="hu-HU"/>
        </w:rPr>
        <w:t>Áht-ban</w:t>
      </w:r>
      <w:proofErr w:type="spellEnd"/>
      <w:r w:rsidRPr="00DB0223">
        <w:rPr>
          <w:rFonts w:ascii="Arial" w:eastAsia="Times New Roman" w:hAnsi="Arial" w:cs="Arial"/>
          <w:sz w:val="24"/>
          <w:szCs w:val="24"/>
          <w:lang w:eastAsia="hu-HU"/>
        </w:rPr>
        <w:t xml:space="preserve"> meghatározott kötelezettség, a szerv vezetőjének feladata, a szervezeti struktúrában meghatározott szervezeti egységek vezetői hatáskörének, felelősségének és beszámoltathatóságának szabályozottságán, valamint jelen szabályzaton keresztül valósul meg.</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b/>
          <w:bCs/>
          <w:sz w:val="24"/>
          <w:szCs w:val="24"/>
          <w:lang w:eastAsia="hu-HU"/>
        </w:rPr>
        <w:t xml:space="preserve">A FEUVE rendszerének célja, tartalma </w:t>
      </w:r>
    </w:p>
    <w:p w:rsidR="00DB0223" w:rsidRPr="00DB0223" w:rsidRDefault="00DB0223" w:rsidP="00DB0223">
      <w:pPr>
        <w:spacing w:after="0" w:line="240" w:lineRule="auto"/>
        <w:ind w:left="360"/>
        <w:jc w:val="both"/>
        <w:rPr>
          <w:rFonts w:ascii="Arial" w:eastAsia="Times New Roman" w:hAnsi="Arial" w:cs="Arial"/>
          <w:b/>
          <w:bCs/>
          <w:sz w:val="24"/>
          <w:szCs w:val="24"/>
          <w:lang w:eastAsia="hu-HU"/>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Áht. 121. §</w:t>
      </w:r>
      <w:proofErr w:type="spellStart"/>
      <w:r w:rsidRPr="00DB0223">
        <w:rPr>
          <w:rFonts w:ascii="Arial" w:eastAsia="Times New Roman" w:hAnsi="Arial" w:cs="Arial"/>
          <w:bCs/>
          <w:sz w:val="24"/>
          <w:szCs w:val="24"/>
          <w:lang w:val="x-none" w:eastAsia="x-none"/>
        </w:rPr>
        <w:t>-a</w:t>
      </w:r>
      <w:proofErr w:type="spellEnd"/>
      <w:r w:rsidRPr="00DB0223">
        <w:rPr>
          <w:rFonts w:ascii="Arial" w:eastAsia="Times New Roman" w:hAnsi="Arial" w:cs="Arial"/>
          <w:bCs/>
          <w:sz w:val="24"/>
          <w:szCs w:val="24"/>
          <w:lang w:val="x-none" w:eastAsia="x-none"/>
        </w:rPr>
        <w:t xml:space="preserve"> szerint a folyamatba épített, előzetes és utólagos vezetői ellenőrzés a szervezeten belül a gazdálkodásért felelős szervezeti egység által folyatott első szintű pénzügyi irányítási és ellenőrzési rendszer, amelynek létrehozásáért, működtetéséért és fejlesztéséért a költségvetési szerv vezetője felelős a pénzügyminiszter által közzétett irányelvek figyelembevételével.</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 xml:space="preserve">Az Áht. szerint olyan szabályzatokat kell kiadni, folyamatokat kialakítani és működtetni, amelyek biztosítják a rendelkezésre álló források szabályozott, szabályszerű, gazdaságos, hatékony és eredményes felhasználását.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pénzügyi irányítási és ellenőrzési feladatok magukban foglalják:</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pénzügyi döntések dokumentumainak elkészítését (ideértve a költségvetési tervezés, a kötelezettségvállalások, a szerződések, a kifizetések, szabálytalanság miatti visszafizetések dokumentumait is),</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az előzetes és utólagos pénzügyi ellenőrzést, a pénzügyi döntések szabályszerűségi és </w:t>
      </w:r>
      <w:proofErr w:type="spellStart"/>
      <w:r w:rsidRPr="00DB0223">
        <w:rPr>
          <w:rFonts w:ascii="Arial" w:eastAsia="Times New Roman" w:hAnsi="Arial" w:cs="Arial"/>
          <w:sz w:val="24"/>
          <w:szCs w:val="24"/>
          <w:lang w:eastAsia="hu-HU"/>
        </w:rPr>
        <w:t>szabályozottsági</w:t>
      </w:r>
      <w:proofErr w:type="spellEnd"/>
      <w:r w:rsidRPr="00DB0223">
        <w:rPr>
          <w:rFonts w:ascii="Arial" w:eastAsia="Times New Roman" w:hAnsi="Arial" w:cs="Arial"/>
          <w:sz w:val="24"/>
          <w:szCs w:val="24"/>
          <w:lang w:eastAsia="hu-HU"/>
        </w:rPr>
        <w:t xml:space="preserve"> szempontból történő jóváhagyását, illetve ellenjegyzését,</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gazdasági események elszámolását (a hatályos jogszabályoknak megfelelő könyvvezetés és beszámolás).</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felsorolt tevékenységek feladatköri elkülönítését biztosítani kell.</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pénzügyi irányítási és ellenőrzési rendszernek biztosítania kell, hogy</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költségvetési szerv valamennyi, gazdálkodással kapcsolatos tevékenysége és célja összhangban legyen a szabályszerűség, szabályozottság és megbízható gazdálkodás elveivel,</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eszközökkel és forrásokkal való gazdálkodásban ne kerüljön sor pazarlásra, visszaélésre, rendeltetésellenes felhasználásra,</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megfelelő, pontos és naprakész információk álljanak rendelkezésre a költségvetési szerv gazdálkodásával kapcsolatosan,</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folyamatba épített, előzetes és utólagos vezetői ellenőrzés harmonizációjára és összehangolására vonatkozó irányelvek végrehajtásra kerüljenek,</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lastRenderedPageBreak/>
        <w:t>a rendelkezésre álló eszközök és források a szabályszerűség, szabályozottság és megbízható gazdálkodás elveivel összhangban kerüljenek felhasználásra.</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Az </w:t>
      </w:r>
      <w:proofErr w:type="spellStart"/>
      <w:r w:rsidRPr="00DB0223">
        <w:rPr>
          <w:rFonts w:ascii="Arial" w:eastAsia="Times New Roman" w:hAnsi="Arial" w:cs="Arial"/>
          <w:sz w:val="24"/>
          <w:szCs w:val="24"/>
          <w:lang w:val="x-none" w:eastAsia="x-none"/>
        </w:rPr>
        <w:t>Ámr</w:t>
      </w:r>
      <w:proofErr w:type="spellEnd"/>
      <w:r w:rsidRPr="00DB0223">
        <w:rPr>
          <w:rFonts w:ascii="Arial" w:eastAsia="Times New Roman" w:hAnsi="Arial" w:cs="Arial"/>
          <w:sz w:val="24"/>
          <w:szCs w:val="24"/>
          <w:lang w:val="x-none" w:eastAsia="x-none"/>
        </w:rPr>
        <w:t>. szerint a FEUVE rendszer elemei a következők:</w:t>
      </w:r>
    </w:p>
    <w:p w:rsidR="00DB0223" w:rsidRPr="00DB0223" w:rsidRDefault="00DB0223" w:rsidP="00DB0223">
      <w:pPr>
        <w:spacing w:after="0" w:line="240" w:lineRule="auto"/>
        <w:rPr>
          <w:rFonts w:ascii="Arial" w:eastAsia="Times New Roman" w:hAnsi="Arial" w:cs="Arial"/>
          <w:sz w:val="24"/>
          <w:szCs w:val="24"/>
          <w:lang w:val="x-none" w:eastAsia="x-none"/>
        </w:rPr>
      </w:pPr>
    </w:p>
    <w:p w:rsidR="00DB0223" w:rsidRPr="00DB0223" w:rsidRDefault="00DB0223" w:rsidP="00DB0223">
      <w:pPr>
        <w:numPr>
          <w:ilvl w:val="0"/>
          <w:numId w:val="2"/>
        </w:numPr>
        <w:spacing w:after="0" w:line="240" w:lineRule="auto"/>
        <w:ind w:left="714" w:hanging="357"/>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ellenőrzési nyomvonal kialakítása és működtetése, </w:t>
      </w:r>
    </w:p>
    <w:p w:rsidR="00DB0223" w:rsidRPr="00DB0223" w:rsidRDefault="00DB0223" w:rsidP="00DB0223">
      <w:pPr>
        <w:numPr>
          <w:ilvl w:val="0"/>
          <w:numId w:val="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kockázatkezelés rendszerének kialakítása,</w:t>
      </w:r>
    </w:p>
    <w:p w:rsidR="00DB0223" w:rsidRPr="00DB0223" w:rsidRDefault="00DB0223" w:rsidP="00DB0223">
      <w:pPr>
        <w:numPr>
          <w:ilvl w:val="0"/>
          <w:numId w:val="2"/>
        </w:numPr>
        <w:spacing w:after="0" w:line="240" w:lineRule="auto"/>
        <w:jc w:val="both"/>
        <w:rPr>
          <w:rFonts w:ascii="Arial" w:eastAsia="Times New Roman" w:hAnsi="Arial" w:cs="Arial"/>
          <w:b/>
          <w:bCs/>
          <w:sz w:val="24"/>
          <w:szCs w:val="24"/>
          <w:lang w:eastAsia="hu-HU"/>
        </w:rPr>
      </w:pPr>
      <w:r w:rsidRPr="00DB0223">
        <w:rPr>
          <w:rFonts w:ascii="Arial" w:eastAsia="Times New Roman" w:hAnsi="Arial" w:cs="Arial"/>
          <w:sz w:val="24"/>
          <w:szCs w:val="24"/>
          <w:lang w:eastAsia="hu-HU"/>
        </w:rPr>
        <w:t>a szabálytalanságok kezelésével kapcsolatos eljárásrend kialakítása.</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b/>
          <w:bCs/>
          <w:sz w:val="24"/>
          <w:szCs w:val="24"/>
          <w:lang w:eastAsia="hu-HU"/>
        </w:rPr>
      </w:pPr>
      <w:r w:rsidRPr="00DB0223">
        <w:rPr>
          <w:rFonts w:ascii="Arial" w:eastAsia="Times New Roman" w:hAnsi="Arial" w:cs="Arial"/>
          <w:b/>
          <w:bCs/>
          <w:sz w:val="24"/>
          <w:szCs w:val="24"/>
          <w:lang w:eastAsia="hu-HU"/>
        </w:rPr>
        <w:br w:type="page"/>
      </w:r>
      <w:r w:rsidRPr="00DB0223">
        <w:rPr>
          <w:rFonts w:ascii="Arial" w:eastAsia="Times New Roman" w:hAnsi="Arial" w:cs="Arial"/>
          <w:b/>
          <w:bCs/>
          <w:sz w:val="24"/>
          <w:szCs w:val="24"/>
          <w:lang w:eastAsia="hu-HU"/>
        </w:rPr>
        <w:lastRenderedPageBreak/>
        <w:tab/>
      </w:r>
      <w:r w:rsidRPr="00DB0223">
        <w:rPr>
          <w:rFonts w:ascii="Arial" w:eastAsia="Times New Roman" w:hAnsi="Arial" w:cs="Arial"/>
          <w:b/>
          <w:bCs/>
          <w:sz w:val="24"/>
          <w:szCs w:val="24"/>
          <w:lang w:eastAsia="hu-HU"/>
        </w:rPr>
        <w:tab/>
      </w:r>
      <w:r w:rsidRPr="00DB0223">
        <w:rPr>
          <w:rFonts w:ascii="Arial" w:eastAsia="Times New Roman" w:hAnsi="Arial" w:cs="Arial"/>
          <w:b/>
          <w:bCs/>
          <w:sz w:val="24"/>
          <w:szCs w:val="24"/>
          <w:lang w:eastAsia="hu-HU"/>
        </w:rPr>
        <w:tab/>
      </w:r>
      <w:r w:rsidRPr="00DB0223">
        <w:rPr>
          <w:rFonts w:ascii="Arial" w:eastAsia="Times New Roman" w:hAnsi="Arial" w:cs="Arial"/>
          <w:b/>
          <w:bCs/>
          <w:sz w:val="24"/>
          <w:szCs w:val="24"/>
          <w:lang w:eastAsia="hu-HU"/>
        </w:rPr>
        <w:tab/>
      </w:r>
      <w:r w:rsidRPr="00DB0223">
        <w:rPr>
          <w:rFonts w:ascii="Arial" w:eastAsia="Times New Roman" w:hAnsi="Arial" w:cs="Arial"/>
          <w:b/>
          <w:bCs/>
          <w:sz w:val="24"/>
          <w:szCs w:val="24"/>
          <w:lang w:eastAsia="hu-HU"/>
        </w:rPr>
        <w:tab/>
      </w:r>
      <w:r w:rsidRPr="00DB0223">
        <w:rPr>
          <w:rFonts w:ascii="Arial" w:eastAsia="Times New Roman" w:hAnsi="Arial" w:cs="Arial"/>
          <w:b/>
          <w:bCs/>
          <w:sz w:val="24"/>
          <w:szCs w:val="24"/>
          <w:lang w:eastAsia="hu-HU"/>
        </w:rPr>
        <w:tab/>
        <w:t>III.</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b/>
          <w:bCs/>
          <w:sz w:val="24"/>
          <w:szCs w:val="24"/>
          <w:lang w:eastAsia="hu-HU"/>
        </w:rPr>
      </w:pPr>
      <w:r w:rsidRPr="00DB0223">
        <w:rPr>
          <w:rFonts w:ascii="Arial" w:eastAsia="Times New Roman" w:hAnsi="Arial" w:cs="Arial"/>
          <w:b/>
          <w:bCs/>
          <w:sz w:val="24"/>
          <w:szCs w:val="24"/>
          <w:lang w:eastAsia="hu-HU"/>
        </w:rPr>
        <w:t>Ellenőrzési nyomvonal kialakítása és működtetése</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b/>
          <w:bCs/>
          <w:sz w:val="24"/>
          <w:szCs w:val="24"/>
          <w:lang w:eastAsia="hu-HU"/>
        </w:rPr>
        <w:t>1. Az ellenőrzési nyomvonallal kapcsolatos általános szabályok</w:t>
      </w:r>
    </w:p>
    <w:p w:rsidR="00DB0223" w:rsidRPr="00DB0223" w:rsidRDefault="00DB0223" w:rsidP="00DB0223">
      <w:pPr>
        <w:spacing w:after="0" w:line="240" w:lineRule="auto"/>
        <w:rPr>
          <w:rFonts w:ascii="Arial" w:eastAsia="Times New Roman" w:hAnsi="Arial" w:cs="Arial"/>
          <w:b/>
          <w:bCs/>
          <w:sz w:val="24"/>
          <w:szCs w:val="24"/>
          <w:lang w:eastAsia="hu-HU"/>
        </w:rPr>
      </w:pPr>
    </w:p>
    <w:p w:rsidR="00DB0223" w:rsidRPr="00DB0223" w:rsidRDefault="00DB0223" w:rsidP="00DB0223">
      <w:pPr>
        <w:numPr>
          <w:ilvl w:val="1"/>
          <w:numId w:val="0"/>
        </w:numPr>
        <w:tabs>
          <w:tab w:val="num" w:pos="390"/>
        </w:tabs>
        <w:spacing w:after="0" w:line="240" w:lineRule="auto"/>
        <w:ind w:left="390" w:hanging="390"/>
        <w:jc w:val="both"/>
        <w:rPr>
          <w:rFonts w:ascii="Arial" w:eastAsia="Times New Roman" w:hAnsi="Arial" w:cs="Arial"/>
          <w:b/>
          <w:bCs/>
          <w:sz w:val="24"/>
          <w:szCs w:val="24"/>
          <w:lang w:eastAsia="hu-HU"/>
        </w:rPr>
      </w:pPr>
      <w:r w:rsidRPr="00DB0223">
        <w:rPr>
          <w:rFonts w:ascii="Arial" w:eastAsia="Times New Roman" w:hAnsi="Arial" w:cs="Arial"/>
          <w:b/>
          <w:bCs/>
          <w:sz w:val="24"/>
          <w:szCs w:val="24"/>
          <w:lang w:eastAsia="hu-HU"/>
        </w:rPr>
        <w:t>Az ellenőrzési nyomvonal fogalma</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12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ellenőrzési nyomvonal a költségvetési szerv tervezési, pénzügyi lebonyolítási és ellenőrzési folyamatainak szöveges, vagy táblázatba foglalt, vagy folyamatábrákkal szemléltetett leírása.</w:t>
      </w:r>
    </w:p>
    <w:p w:rsidR="00DB0223" w:rsidRPr="00DB0223" w:rsidRDefault="00DB0223" w:rsidP="00DB0223">
      <w:pPr>
        <w:spacing w:after="120" w:line="240" w:lineRule="auto"/>
        <w:jc w:val="both"/>
        <w:rPr>
          <w:rFonts w:ascii="Arial" w:eastAsia="Times New Roman" w:hAnsi="Arial" w:cs="Arial"/>
          <w:sz w:val="24"/>
          <w:szCs w:val="24"/>
          <w:lang w:val="x-none" w:eastAsia="x-none"/>
        </w:rPr>
      </w:pPr>
    </w:p>
    <w:p w:rsidR="00DB0223" w:rsidRPr="00DB0223" w:rsidRDefault="00DB0223" w:rsidP="00DB0223">
      <w:pPr>
        <w:spacing w:after="12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ellenőrzési nyomvonal a fentiek alapján a szerv folyamataira vonatkozó egyes tevékenységeknek, a tevékenységek jogi alapjának (külső és belső jogforrásnak), a felelősöknek, a tevékenységek ellenőrzésének nyomon követésének, a kapcsolódó dokumentumoknak a meghatározása.</w:t>
      </w:r>
    </w:p>
    <w:p w:rsidR="00DB0223" w:rsidRPr="00DB0223" w:rsidRDefault="00DB0223" w:rsidP="00DB0223">
      <w:pPr>
        <w:spacing w:after="120" w:line="48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1.2. Az ellenőrzési nyomvonal jelentősége</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ellenőrzési nyomvonal jelentősége több területen is megmutatkozik. Ilyen kiemelt területek:</w:t>
      </w:r>
    </w:p>
    <w:p w:rsidR="00DB0223" w:rsidRPr="00DB0223" w:rsidRDefault="00DB0223" w:rsidP="00DB0223">
      <w:pPr>
        <w:numPr>
          <w:ilvl w:val="1"/>
          <w:numId w:val="2"/>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felelősségi szintek meghatározása,</w:t>
      </w:r>
    </w:p>
    <w:p w:rsidR="00DB0223" w:rsidRPr="00DB0223" w:rsidRDefault="00DB0223" w:rsidP="00DB0223">
      <w:pPr>
        <w:numPr>
          <w:ilvl w:val="1"/>
          <w:numId w:val="2"/>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szervezeten belüli együttműködés megszilárdítása, erősítése,</w:t>
      </w:r>
    </w:p>
    <w:p w:rsidR="00DB0223" w:rsidRPr="00DB0223" w:rsidRDefault="00DB0223" w:rsidP="00DB0223">
      <w:pPr>
        <w:numPr>
          <w:ilvl w:val="1"/>
          <w:numId w:val="2"/>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szervezeti működés elemzése, feltérképezése.</w:t>
      </w:r>
    </w:p>
    <w:p w:rsidR="00DB0223" w:rsidRPr="00DB0223" w:rsidRDefault="00DB0223" w:rsidP="00DB0223">
      <w:pPr>
        <w:spacing w:after="0" w:line="240" w:lineRule="auto"/>
        <w:ind w:left="1080"/>
        <w:jc w:val="both"/>
        <w:rPr>
          <w:rFonts w:ascii="Arial" w:eastAsia="Times New Roman" w:hAnsi="Arial" w:cs="Arial"/>
          <w:bCs/>
          <w:sz w:val="24"/>
          <w:szCs w:val="24"/>
          <w:lang w:val="x-none" w:eastAsia="x-none"/>
        </w:rPr>
      </w:pPr>
    </w:p>
    <w:p w:rsidR="00DB0223" w:rsidRPr="00DB0223" w:rsidRDefault="00DB0223" w:rsidP="00DB0223">
      <w:pPr>
        <w:spacing w:after="120" w:line="48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1.2.1. A felelősségi szintek meghatározása</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ellenőrzési nyomvonal eljárások együttesét jelenti, s ez alapján meghatározásra kerülnek az adott folyamathoz tartozó felelősök, valamint az ellenőrzési pontok. Az ellenőrzési nyomvonal alapján könnyen meghatározhatóak a különböző szinten álló felelősök, így felelősségi láncok jönnek létre.</w:t>
      </w:r>
    </w:p>
    <w:p w:rsidR="00DB0223" w:rsidRPr="00DB0223" w:rsidRDefault="00DB0223" w:rsidP="00DB0223">
      <w:pPr>
        <w:spacing w:after="120" w:line="48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1.2.2. A szervezeten belüli együttműködés megszilárdítása, erősítése</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lastRenderedPageBreak/>
        <w:t>Az ellenőrzési nyomvonal elkészítésével a szervezeten belüli együttműködés színvonala, eredményessége nő, mivel a szervezet egyes folyamatai, tevékenységei – felelősök, illetve ellenőrzési pontok révén – kapcsolódnak egymáshoz.</w:t>
      </w:r>
    </w:p>
    <w:p w:rsidR="00DB0223" w:rsidRPr="00DB0223" w:rsidRDefault="00DB0223" w:rsidP="00DB0223">
      <w:pPr>
        <w:spacing w:after="0" w:line="240" w:lineRule="auto"/>
        <w:rPr>
          <w:rFonts w:ascii="Arial" w:eastAsia="Times New Roman" w:hAnsi="Arial" w:cs="Arial"/>
          <w:b/>
          <w:sz w:val="24"/>
          <w:szCs w:val="24"/>
          <w:lang w:val="x-none" w:eastAsia="x-none"/>
        </w:rPr>
      </w:pPr>
    </w:p>
    <w:p w:rsidR="00DB0223" w:rsidRPr="00DB0223" w:rsidRDefault="00DB0223" w:rsidP="00DB0223">
      <w:pPr>
        <w:spacing w:after="0" w:line="48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1.2.3. A szervezeti működés elemzése, feltérképezése</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ellenőrzési nyomvonal jelentős pozitív hatást gyakorol a szervezet működésére, mivel elkészítésekor a szervezetben rejlő működési kockázatok könnyen megtalálhatók.</w:t>
      </w:r>
    </w:p>
    <w:p w:rsidR="00DB0223" w:rsidRPr="00DB0223" w:rsidRDefault="00DB0223" w:rsidP="00DB0223">
      <w:pPr>
        <w:spacing w:after="120" w:line="48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br w:type="page"/>
      </w:r>
      <w:r w:rsidRPr="00DB0223">
        <w:rPr>
          <w:rFonts w:ascii="Arial" w:eastAsia="Times New Roman" w:hAnsi="Arial" w:cs="Arial"/>
          <w:b/>
          <w:sz w:val="24"/>
          <w:szCs w:val="24"/>
          <w:lang w:val="x-none" w:eastAsia="x-none"/>
        </w:rPr>
        <w:lastRenderedPageBreak/>
        <w:t>1.3. Felelősség</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szerv ellenőrzési nyomvonalai kialakításáért a szerv vezetője tartozik közvetlenül felelősséggel. A szerv vezetőjét azonban nemcsak a nyomvonal kialakításáért, hanem működtetéséért, fejlesztéséért is felelősség terheli.</w:t>
      </w:r>
    </w:p>
    <w:p w:rsidR="00DB0223" w:rsidRPr="00DB0223" w:rsidRDefault="00DB0223" w:rsidP="00DB0223">
      <w:pPr>
        <w:spacing w:after="120" w:line="240" w:lineRule="auto"/>
        <w:rPr>
          <w:rFonts w:ascii="Arial" w:eastAsia="Times New Roman" w:hAnsi="Arial" w:cs="Arial"/>
          <w:b/>
          <w:sz w:val="24"/>
          <w:szCs w:val="24"/>
          <w:lang w:val="x-none" w:eastAsia="x-none"/>
        </w:rPr>
      </w:pPr>
    </w:p>
    <w:p w:rsidR="00DB0223" w:rsidRPr="00DB0223" w:rsidRDefault="00DB0223" w:rsidP="00DB0223">
      <w:pPr>
        <w:spacing w:after="120" w:line="24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2. Az ellenőrzési nyomvonalak elkészítési szabályai</w:t>
      </w:r>
    </w:p>
    <w:p w:rsidR="00DB0223" w:rsidRPr="00DB0223" w:rsidRDefault="00DB0223" w:rsidP="00DB0223">
      <w:pPr>
        <w:spacing w:after="120" w:line="240" w:lineRule="auto"/>
        <w:rPr>
          <w:rFonts w:ascii="Arial" w:eastAsia="Times New Roman" w:hAnsi="Arial" w:cs="Arial"/>
          <w:b/>
          <w:sz w:val="24"/>
          <w:szCs w:val="24"/>
          <w:lang w:val="x-none" w:eastAsia="x-none"/>
        </w:rPr>
      </w:pPr>
    </w:p>
    <w:p w:rsidR="00DB0223" w:rsidRPr="00DB0223" w:rsidRDefault="00DB0223" w:rsidP="00DB0223">
      <w:pPr>
        <w:spacing w:after="120" w:line="24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2.1. A nyomvonalak elkészítésének előkészületi feladatai</w:t>
      </w:r>
    </w:p>
    <w:p w:rsidR="00DB0223" w:rsidRPr="00DB0223" w:rsidRDefault="00DB0223" w:rsidP="00DB0223">
      <w:p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ellenőrzési nyomvonalak elkészítése előtt gondoskodni kell a szerv működésének folyamatokra osztásáról, azaz</w:t>
      </w:r>
    </w:p>
    <w:p w:rsidR="00DB0223" w:rsidRPr="00DB0223" w:rsidRDefault="00DB0223" w:rsidP="00DB0223">
      <w:p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főfolyamatok, és</w:t>
      </w:r>
    </w:p>
    <w:p w:rsidR="00DB0223" w:rsidRPr="00DB0223" w:rsidRDefault="00DB0223" w:rsidP="00DB0223">
      <w:p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főfolyamatokon belüli részfolyamatok meghatározásáról.</w:t>
      </w:r>
    </w:p>
    <w:p w:rsidR="00DB0223" w:rsidRPr="00DB0223" w:rsidRDefault="00DB0223" w:rsidP="00DB0223">
      <w:pPr>
        <w:spacing w:after="0" w:line="240" w:lineRule="auto"/>
        <w:jc w:val="both"/>
        <w:rPr>
          <w:rFonts w:ascii="Arial" w:eastAsia="Times New Roman" w:hAnsi="Arial" w:cs="Arial"/>
          <w:bCs/>
          <w:sz w:val="24"/>
          <w:szCs w:val="24"/>
          <w:lang w:val="x-none" w:eastAsia="x-none"/>
        </w:rPr>
      </w:pPr>
    </w:p>
    <w:p w:rsidR="00DB0223" w:rsidRPr="00DB0223" w:rsidRDefault="00DB0223" w:rsidP="00DB0223">
      <w:p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fő- és részfolyamatok a Belső ellenőrzési kézikönyvben kerülnek meghatározásra, melyet a nyomvonal kialakítása előtt ismételten át kell tekinteni, szükség szerint be kell vonni a belső ellenőrzéssel foglalkozó munkatársat is. Csak  a működést teljes egészében átfogó folyamatrendszert lehet alapul venni az ellenőrzési nyomvonalak kialakításánál.</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belső ellenőrzési rendszer által meghatározott, és a FEUVE rendszerben használt folyamatleírások egyezőségét biztosítani kell, mivel a két ellenőrzési rendszer így tudja egymás tevékenységét legjobban segíteni, támogatni.</w:t>
      </w:r>
    </w:p>
    <w:p w:rsidR="00DB0223" w:rsidRPr="00DB0223" w:rsidRDefault="00DB0223" w:rsidP="00DB0223">
      <w:pPr>
        <w:spacing w:after="0" w:line="240" w:lineRule="auto"/>
        <w:jc w:val="both"/>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2.2. Az ellenőrzési nyomvonal rendszere</w:t>
      </w:r>
    </w:p>
    <w:p w:rsidR="00DB0223" w:rsidRPr="00DB0223" w:rsidRDefault="00DB0223" w:rsidP="00DB0223">
      <w:pPr>
        <w:spacing w:after="0" w:line="240" w:lineRule="auto"/>
        <w:jc w:val="both"/>
        <w:rPr>
          <w:rFonts w:ascii="Arial" w:eastAsia="Times New Roman" w:hAnsi="Arial" w:cs="Arial"/>
          <w:b/>
          <w:sz w:val="24"/>
          <w:szCs w:val="24"/>
          <w:lang w:val="x-none" w:eastAsia="x-none"/>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ellenőrzési nyomvonal az alábbi területekhez kapcsolódva került meghatározásra:</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tervezéssel kapcsolatos ellenőrzési nyomvonal,</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pénzügyi végrehajtással kapcsolatos ellenőrzési nyomvonal, valamint</w:t>
      </w:r>
    </w:p>
    <w:p w:rsidR="00DB0223" w:rsidRPr="00DB0223" w:rsidRDefault="00DB0223" w:rsidP="00DB0223">
      <w:pPr>
        <w:spacing w:after="120" w:line="240" w:lineRule="auto"/>
        <w:jc w:val="both"/>
        <w:rPr>
          <w:rFonts w:ascii="Arial" w:eastAsia="Times New Roman" w:hAnsi="Arial" w:cs="Arial"/>
          <w:bCs/>
          <w:sz w:val="24"/>
          <w:szCs w:val="24"/>
          <w:lang w:eastAsia="x-none"/>
        </w:rPr>
      </w:pPr>
      <w:r w:rsidRPr="00DB0223">
        <w:rPr>
          <w:rFonts w:ascii="Arial" w:eastAsia="Times New Roman" w:hAnsi="Arial" w:cs="Arial"/>
          <w:bCs/>
          <w:sz w:val="24"/>
          <w:szCs w:val="24"/>
          <w:lang w:val="x-none" w:eastAsia="x-none"/>
        </w:rPr>
        <w:t>az ellenőrzési folyamatok ellenőrzési nyomvonala.</w:t>
      </w:r>
    </w:p>
    <w:p w:rsidR="00DB0223" w:rsidRPr="00DB0223" w:rsidRDefault="00DB0223" w:rsidP="00DB0223">
      <w:pPr>
        <w:spacing w:after="120" w:line="240" w:lineRule="auto"/>
        <w:jc w:val="both"/>
        <w:rPr>
          <w:rFonts w:ascii="Arial" w:eastAsia="Times New Roman" w:hAnsi="Arial" w:cs="Arial"/>
          <w:bCs/>
          <w:sz w:val="24"/>
          <w:szCs w:val="24"/>
          <w:lang w:eastAsia="x-none"/>
        </w:rPr>
      </w:pPr>
    </w:p>
    <w:p w:rsidR="00DB0223" w:rsidRPr="00DB0223" w:rsidRDefault="00DB0223" w:rsidP="00DB0223">
      <w:pPr>
        <w:spacing w:after="120" w:line="240" w:lineRule="auto"/>
        <w:jc w:val="both"/>
        <w:rPr>
          <w:rFonts w:ascii="Arial" w:eastAsia="Times New Roman" w:hAnsi="Arial" w:cs="Arial"/>
          <w:bCs/>
          <w:sz w:val="24"/>
          <w:szCs w:val="24"/>
          <w:lang w:eastAsia="x-none"/>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p>
    <w:p w:rsidR="00DB0223" w:rsidRPr="00DB0223" w:rsidRDefault="00DB0223" w:rsidP="00DB0223">
      <w:pPr>
        <w:spacing w:after="120" w:line="480" w:lineRule="auto"/>
        <w:jc w:val="both"/>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lastRenderedPageBreak/>
        <w:t>2.3. Az egyes ellenőrzési nyomvonalak tartalmi követelményei</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ellenőrzési nyomvonalak kialakításánál figyelembe kell venni az alábbi tartalmi követelményeket. Az ellenőrzési nyomvonal tartalmazza:</w:t>
      </w:r>
    </w:p>
    <w:p w:rsidR="00DB0223" w:rsidRPr="00DB0223" w:rsidRDefault="00DB0223" w:rsidP="00DB0223">
      <w:pPr>
        <w:numPr>
          <w:ilvl w:val="0"/>
          <w:numId w:val="23"/>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sorszámot – elegendő főbb munkafolyamatonként megadni,</w:t>
      </w:r>
    </w:p>
    <w:p w:rsidR="00DB0223" w:rsidRPr="00DB0223" w:rsidRDefault="00DB0223" w:rsidP="00DB0223">
      <w:pPr>
        <w:numPr>
          <w:ilvl w:val="0"/>
          <w:numId w:val="23"/>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tevékenység, feladat, munkafolyamat</w:t>
      </w:r>
    </w:p>
    <w:p w:rsidR="00DB0223" w:rsidRPr="00DB0223" w:rsidRDefault="00DB0223" w:rsidP="00DB0223">
      <w:pPr>
        <w:numPr>
          <w:ilvl w:val="0"/>
          <w:numId w:val="2"/>
        </w:numPr>
        <w:spacing w:after="0" w:line="240" w:lineRule="auto"/>
        <w:ind w:left="10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megnevezését,</w:t>
      </w:r>
    </w:p>
    <w:p w:rsidR="00DB0223" w:rsidRPr="00DB0223" w:rsidRDefault="00DB0223" w:rsidP="00DB0223">
      <w:pPr>
        <w:numPr>
          <w:ilvl w:val="0"/>
          <w:numId w:val="2"/>
        </w:numPr>
        <w:spacing w:after="0" w:line="240" w:lineRule="auto"/>
        <w:ind w:left="10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jogszabályi alapját (lehet központi jogszabály, illetve belső szabályzat),</w:t>
      </w:r>
    </w:p>
    <w:p w:rsidR="00DB0223" w:rsidRPr="00DB0223" w:rsidRDefault="00DB0223" w:rsidP="00DB0223">
      <w:pPr>
        <w:numPr>
          <w:ilvl w:val="0"/>
          <w:numId w:val="2"/>
        </w:numPr>
        <w:spacing w:after="0" w:line="240" w:lineRule="auto"/>
        <w:ind w:left="10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 ellátójának megnevezését (ide értve az előkészítőt is),</w:t>
      </w:r>
    </w:p>
    <w:p w:rsidR="00DB0223" w:rsidRPr="00DB0223" w:rsidRDefault="00DB0223" w:rsidP="00DB0223">
      <w:pPr>
        <w:numPr>
          <w:ilvl w:val="0"/>
          <w:numId w:val="2"/>
        </w:numPr>
        <w:spacing w:after="0" w:line="240" w:lineRule="auto"/>
        <w:ind w:left="10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eredményeként keletkező dokumentumot,</w:t>
      </w:r>
    </w:p>
    <w:p w:rsidR="00DB0223" w:rsidRPr="00DB0223" w:rsidRDefault="00DB0223" w:rsidP="00DB0223">
      <w:pPr>
        <w:numPr>
          <w:ilvl w:val="0"/>
          <w:numId w:val="2"/>
        </w:numPr>
        <w:spacing w:after="0" w:line="240" w:lineRule="auto"/>
        <w:ind w:left="10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feladat ellátási határidejét.</w:t>
      </w:r>
    </w:p>
    <w:p w:rsidR="00DB0223" w:rsidRPr="00DB0223" w:rsidRDefault="00DB0223" w:rsidP="00DB0223">
      <w:pPr>
        <w:numPr>
          <w:ilvl w:val="0"/>
          <w:numId w:val="24"/>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pénzgazdálkodási jogkörök gyakorlóinak nevét,</w:t>
      </w:r>
    </w:p>
    <w:p w:rsidR="00DB0223" w:rsidRPr="00DB0223" w:rsidRDefault="00DB0223" w:rsidP="00DB0223">
      <w:pPr>
        <w:numPr>
          <w:ilvl w:val="0"/>
          <w:numId w:val="24"/>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pénzügyi teljesítésre vonatkozó információt,</w:t>
      </w:r>
    </w:p>
    <w:p w:rsidR="00DB0223" w:rsidRPr="00DB0223" w:rsidRDefault="00DB0223" w:rsidP="00DB0223">
      <w:pPr>
        <w:numPr>
          <w:ilvl w:val="0"/>
          <w:numId w:val="24"/>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könyvvezetésben való megjelenés adatait,</w:t>
      </w:r>
    </w:p>
    <w:p w:rsidR="00DB0223" w:rsidRPr="00DB0223" w:rsidRDefault="00DB0223" w:rsidP="00DB0223">
      <w:pPr>
        <w:numPr>
          <w:ilvl w:val="0"/>
          <w:numId w:val="24"/>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tevékenységgel kapcsolatban ellátott előzetes, folyamatba épített, valamint utólagos ellenőrzés</w:t>
      </w:r>
    </w:p>
    <w:p w:rsidR="00DB0223" w:rsidRPr="00DB0223" w:rsidRDefault="00DB0223" w:rsidP="00DB0223">
      <w:pPr>
        <w:numPr>
          <w:ilvl w:val="0"/>
          <w:numId w:val="2"/>
        </w:numPr>
        <w:spacing w:after="0" w:line="240" w:lineRule="auto"/>
        <w:ind w:firstLine="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módját, eszközét,</w:t>
      </w:r>
    </w:p>
    <w:p w:rsidR="00DB0223" w:rsidRPr="00DB0223" w:rsidRDefault="00DB0223" w:rsidP="00DB0223">
      <w:pPr>
        <w:numPr>
          <w:ilvl w:val="0"/>
          <w:numId w:val="2"/>
        </w:numPr>
        <w:spacing w:after="0" w:line="240" w:lineRule="auto"/>
        <w:ind w:firstLine="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feladatellátóját,</w:t>
      </w:r>
    </w:p>
    <w:p w:rsidR="00DB0223" w:rsidRPr="00DB0223" w:rsidRDefault="00DB0223" w:rsidP="00DB0223">
      <w:pPr>
        <w:numPr>
          <w:ilvl w:val="0"/>
          <w:numId w:val="2"/>
        </w:numPr>
        <w:spacing w:after="0" w:line="240" w:lineRule="auto"/>
        <w:ind w:firstLine="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határidőt.</w:t>
      </w:r>
    </w:p>
    <w:p w:rsidR="00DB0223" w:rsidRPr="00DB0223" w:rsidRDefault="00DB0223" w:rsidP="00DB0223">
      <w:pPr>
        <w:numPr>
          <w:ilvl w:val="0"/>
          <w:numId w:val="2"/>
        </w:numPr>
        <w:spacing w:after="0" w:line="240" w:lineRule="auto"/>
        <w:ind w:firstLine="360"/>
        <w:jc w:val="both"/>
        <w:rPr>
          <w:rFonts w:ascii="Arial" w:eastAsia="Times New Roman" w:hAnsi="Arial" w:cs="Arial"/>
          <w:bCs/>
          <w:sz w:val="24"/>
          <w:szCs w:val="24"/>
          <w:lang w:val="x-none" w:eastAsia="x-none"/>
        </w:rPr>
      </w:pPr>
    </w:p>
    <w:p w:rsidR="00DB0223" w:rsidRPr="00DB0223" w:rsidRDefault="00DB0223" w:rsidP="00DB0223">
      <w:pPr>
        <w:spacing w:after="120" w:line="480" w:lineRule="auto"/>
        <w:jc w:val="both"/>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2.4. A tervezéssel kapcsolatos ellenőrzési nyomvonal</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tervezéssel kapcsolatos ellenőrzési nyomvonal meghatározza a tervezéshez kapcsolódó, annak részeként definiálható főtevékenység megnevezését, így az alábbi kiemelt területeket:</w:t>
      </w:r>
    </w:p>
    <w:p w:rsidR="00DB0223" w:rsidRPr="00DB0223" w:rsidRDefault="00DB0223" w:rsidP="00DB0223">
      <w:pPr>
        <w:numPr>
          <w:ilvl w:val="0"/>
          <w:numId w:val="25"/>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gazdasági program,</w:t>
      </w:r>
    </w:p>
    <w:p w:rsidR="00DB0223" w:rsidRPr="00DB0223" w:rsidRDefault="00DB0223" w:rsidP="00DB0223">
      <w:pPr>
        <w:numPr>
          <w:ilvl w:val="0"/>
          <w:numId w:val="25"/>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költségvetési koncepció,</w:t>
      </w:r>
    </w:p>
    <w:p w:rsidR="00DB0223" w:rsidRPr="00DB0223" w:rsidRDefault="00DB0223" w:rsidP="00DB0223">
      <w:pPr>
        <w:numPr>
          <w:ilvl w:val="0"/>
          <w:numId w:val="25"/>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költségvetési tervezés.</w:t>
      </w:r>
    </w:p>
    <w:p w:rsidR="00DB0223" w:rsidRPr="00DB0223" w:rsidRDefault="00DB0223" w:rsidP="00DB0223">
      <w:pPr>
        <w:spacing w:after="120" w:line="240" w:lineRule="auto"/>
        <w:rPr>
          <w:rFonts w:ascii="Arial" w:eastAsia="Times New Roman" w:hAnsi="Arial" w:cs="Arial"/>
          <w:bCs/>
          <w:sz w:val="24"/>
          <w:szCs w:val="24"/>
          <w:lang w:val="x-none" w:eastAsia="x-none"/>
        </w:rPr>
      </w:pP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kiemelt főtevékenységeken belül munkafolyamatok kerültek meghatározásra.</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egyes tevékenységekhez meghatározásra kerültek a következők:</w:t>
      </w:r>
    </w:p>
    <w:p w:rsidR="00DB0223" w:rsidRPr="00DB0223" w:rsidRDefault="00DB0223" w:rsidP="00DB0223">
      <w:pPr>
        <w:tabs>
          <w:tab w:val="num" w:pos="720"/>
        </w:tabs>
        <w:spacing w:after="0" w:line="240" w:lineRule="auto"/>
        <w:ind w:left="720" w:hanging="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lastRenderedPageBreak/>
        <w:t>előzetes vezetői ellenőrzés:</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módja, eszköze,</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feladatellátója,</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határidők, illetve feladat-ellátási gyakoriság;</w:t>
      </w:r>
    </w:p>
    <w:p w:rsidR="00DB0223" w:rsidRPr="00DB0223" w:rsidRDefault="00DB0223" w:rsidP="00DB0223">
      <w:pPr>
        <w:tabs>
          <w:tab w:val="num" w:pos="720"/>
          <w:tab w:val="left" w:pos="1080"/>
        </w:tabs>
        <w:spacing w:after="0" w:line="240" w:lineRule="auto"/>
        <w:ind w:left="720" w:hanging="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munkafolyamatba épített ellenőrzés:</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módja, eszköze,</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feladatellátója,</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határidők, illetve feladat-ellátási gyakoriság;</w:t>
      </w:r>
    </w:p>
    <w:p w:rsidR="00DB0223" w:rsidRPr="00DB0223" w:rsidRDefault="00DB0223" w:rsidP="00DB0223">
      <w:pPr>
        <w:tabs>
          <w:tab w:val="num" w:pos="720"/>
          <w:tab w:val="left" w:pos="1080"/>
        </w:tabs>
        <w:spacing w:after="0" w:line="240" w:lineRule="auto"/>
        <w:ind w:left="720" w:hanging="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utólagos vezetői ellenőrzés</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módja, eszköze,</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feladatellátója,</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határidők, illetve feladat-ellátási gyakoriság.</w:t>
      </w:r>
    </w:p>
    <w:p w:rsidR="00DB0223" w:rsidRPr="00DB0223" w:rsidRDefault="00DB0223" w:rsidP="00DB0223">
      <w:pPr>
        <w:tabs>
          <w:tab w:val="left" w:pos="1080"/>
        </w:tabs>
        <w:spacing w:after="120" w:line="240" w:lineRule="auto"/>
        <w:ind w:left="720"/>
        <w:rPr>
          <w:rFonts w:ascii="Arial" w:eastAsia="Times New Roman" w:hAnsi="Arial" w:cs="Arial"/>
          <w:bCs/>
          <w:sz w:val="24"/>
          <w:szCs w:val="24"/>
          <w:lang w:val="x-none" w:eastAsia="x-none"/>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tervezéssel kapcsolatos ellenőrzési nyomvonal részletes táblázatos ismertetését az 1. számú tábla tartalmazza.</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p>
    <w:p w:rsidR="00DB0223" w:rsidRPr="00DB0223" w:rsidRDefault="00DB0223" w:rsidP="00DB0223">
      <w:pPr>
        <w:spacing w:after="120" w:line="480" w:lineRule="auto"/>
        <w:jc w:val="both"/>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2.5. A pénzügyi végrehajtással kapcsolatos ellenőrzési nyomvonal</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végrehajtással kapcsolatos ellenőrzési nyomvonal meghatározza a végrehajtáshoz kapcsolódó főfolyamatok, tevékenységek megnevezését, így az alábbi kiemelt területeket:</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szabályzatok készítése, aktualizálása,</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személyi juttatások és a létszám-előirányzat felhasználása,</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dologi kiadások előirányzat felhasználása,</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felhalmozási kiadások előirányzatának felhasználása,</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saját bevételek előirányzat teljesítése,</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állami támogatás, hozzájárulás, egyéb központi forrás előirányzat teljesítése,</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 xml:space="preserve">főkönyvi és analitikus könyvelés, </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bizonylati rend és bizonylatkezelés,</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házipénztári pénzkezelési tevékenység,</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bankszámlaforgalom kezelési tevékenység,</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leltározási tevékenység,</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lastRenderedPageBreak/>
        <w:t>selejtezési tevékenység,</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pénzgazdálkodással kapcsolatos tevékenység (kötelezettségvállalás, utalványozás, érvényesítés, ellenjegyzés)</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vagyongazdálkodás,</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féléves beszámolási tevékenység,</w:t>
      </w:r>
    </w:p>
    <w:p w:rsidR="00DB0223" w:rsidRPr="00DB0223" w:rsidRDefault="00DB0223" w:rsidP="00DB0223">
      <w:pPr>
        <w:numPr>
          <w:ilvl w:val="0"/>
          <w:numId w:val="26"/>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éves beszámolási tevékenység.</w:t>
      </w:r>
    </w:p>
    <w:p w:rsidR="00DB0223" w:rsidRPr="00DB0223" w:rsidRDefault="00DB0223" w:rsidP="00DB0223">
      <w:pPr>
        <w:spacing w:after="120" w:line="48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kiemelt főtevékenységeken belül munkafolyamatok kerültek meghatározásra.</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egyes tevékenységekhez meghatározásra kerültek a következők:</w:t>
      </w:r>
    </w:p>
    <w:p w:rsidR="00DB0223" w:rsidRPr="00DB0223" w:rsidRDefault="00DB0223" w:rsidP="00DB0223">
      <w:pPr>
        <w:tabs>
          <w:tab w:val="num" w:pos="720"/>
        </w:tabs>
        <w:spacing w:after="0" w:line="240" w:lineRule="auto"/>
        <w:ind w:left="720" w:hanging="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előzetes vezetői ellenőrzés:</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módja, eszköze,</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feladatellátója,</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határidők, illetve feladat-ellátási gyakoriság;</w:t>
      </w:r>
    </w:p>
    <w:p w:rsidR="00DB0223" w:rsidRPr="00DB0223" w:rsidRDefault="00DB0223" w:rsidP="00DB0223">
      <w:pPr>
        <w:tabs>
          <w:tab w:val="num" w:pos="720"/>
          <w:tab w:val="left" w:pos="1080"/>
        </w:tabs>
        <w:spacing w:after="0" w:line="240" w:lineRule="auto"/>
        <w:ind w:left="720" w:hanging="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munkafolyamatba épített ellenőrzés:</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módja, eszköze,</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feladatellátója,</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határidők, illetve feladat-ellátási gyakoriság;</w:t>
      </w:r>
    </w:p>
    <w:p w:rsidR="00DB0223" w:rsidRPr="00DB0223" w:rsidRDefault="00DB0223" w:rsidP="00DB0223">
      <w:pPr>
        <w:tabs>
          <w:tab w:val="num" w:pos="720"/>
          <w:tab w:val="left" w:pos="1080"/>
        </w:tabs>
        <w:spacing w:after="0" w:line="240" w:lineRule="auto"/>
        <w:ind w:left="720" w:hanging="36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utólagos vezetői ellenőrzés</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módja, eszköze,</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feladatellátója,</w:t>
      </w:r>
    </w:p>
    <w:p w:rsidR="00DB0223" w:rsidRPr="00DB0223" w:rsidRDefault="00DB0223" w:rsidP="00DB0223">
      <w:pPr>
        <w:numPr>
          <w:ilvl w:val="0"/>
          <w:numId w:val="2"/>
        </w:numPr>
        <w:tabs>
          <w:tab w:val="left" w:pos="1080"/>
        </w:tabs>
        <w:spacing w:after="0" w:line="240" w:lineRule="auto"/>
        <w:ind w:firstLine="180"/>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határidők, illetve feladat-ellátási gyakoriság.</w:t>
      </w:r>
    </w:p>
    <w:p w:rsidR="00DB0223" w:rsidRPr="00DB0223" w:rsidRDefault="00DB0223" w:rsidP="00DB0223">
      <w:pPr>
        <w:spacing w:after="120" w:line="240" w:lineRule="auto"/>
        <w:rPr>
          <w:rFonts w:ascii="Arial" w:eastAsia="Times New Roman" w:hAnsi="Arial" w:cs="Arial"/>
          <w:bCs/>
          <w:sz w:val="24"/>
          <w:szCs w:val="24"/>
          <w:lang w:val="x-none" w:eastAsia="x-none"/>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végrehajtással kapcsolatos ellenőrzési nyomvonal részletes táblázatos ismertetését a 2. számú tábla tartalmazza.</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p>
    <w:p w:rsidR="00DB0223" w:rsidRPr="00DB0223" w:rsidRDefault="00DB0223" w:rsidP="00DB0223">
      <w:pPr>
        <w:spacing w:after="120" w:line="48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2.6. Az ellenőrzési folyamatok ellenőrzési nyomvonala</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Az ellenőrzéssel kapcsolatos ellenőrzési nyomvonal meghatározza</w:t>
      </w:r>
    </w:p>
    <w:p w:rsidR="00DB0223" w:rsidRPr="00DB0223" w:rsidRDefault="00DB0223" w:rsidP="00DB0223">
      <w:pPr>
        <w:numPr>
          <w:ilvl w:val="0"/>
          <w:numId w:val="27"/>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tervezési folyamatokhoz, illetve</w:t>
      </w:r>
    </w:p>
    <w:p w:rsidR="00DB0223" w:rsidRPr="00DB0223" w:rsidRDefault="00DB0223" w:rsidP="00DB0223">
      <w:pPr>
        <w:numPr>
          <w:ilvl w:val="0"/>
          <w:numId w:val="27"/>
        </w:numPr>
        <w:spacing w:after="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végrehajtási folyamatokhoz</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kapcsolódó kiemelt fontosságú ellenőrzési folyamatokat.</w:t>
      </w: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lastRenderedPageBreak/>
        <w:t>Az ellenőrzési folyamatokkal kapcsolatos konkrét ellenőrzési nyomvonal részletes szöveges ismertetését a IV/2. számú rész tartalmazza.</w:t>
      </w:r>
    </w:p>
    <w:p w:rsidR="00DB0223" w:rsidRPr="00DB0223" w:rsidRDefault="00DB0223" w:rsidP="00DB0223">
      <w:pPr>
        <w:spacing w:after="0" w:line="240" w:lineRule="auto"/>
        <w:rPr>
          <w:rFonts w:ascii="Arial" w:eastAsia="Times New Roman" w:hAnsi="Arial" w:cs="Arial"/>
          <w:b/>
          <w:sz w:val="24"/>
          <w:szCs w:val="24"/>
          <w:lang w:val="x-none" w:eastAsia="x-none"/>
        </w:rPr>
      </w:pPr>
    </w:p>
    <w:p w:rsidR="00DB0223" w:rsidRPr="00DB0223" w:rsidRDefault="00DB0223" w:rsidP="00DB0223">
      <w:pPr>
        <w:spacing w:after="0" w:line="240" w:lineRule="auto"/>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3. Az ellenőrzési nyomvonallal kapcsolatos speciális szabályok</w:t>
      </w:r>
    </w:p>
    <w:p w:rsidR="00DB0223" w:rsidRPr="00DB0223" w:rsidRDefault="00DB0223" w:rsidP="00DB0223">
      <w:pPr>
        <w:spacing w:after="0" w:line="240" w:lineRule="auto"/>
        <w:rPr>
          <w:rFonts w:ascii="Arial" w:eastAsia="Times New Roman" w:hAnsi="Arial" w:cs="Arial"/>
          <w:b/>
          <w:sz w:val="24"/>
          <w:szCs w:val="24"/>
          <w:lang w:val="x-none" w:eastAsia="x-none"/>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3.1. A szerv vezetője e szabályzat mellékleteként rendelkezhet úgy, hogy az ellenőrzési nyomvonalak további pontosításra, illetve részletetésre kerüljenek. E feladat ellátása érdekében ütemtervet határozhat meg. Az ütemtervben meg kell jelölni ez esetben az egyes részfeladatokat, a határidőket, valamint a felelősöket.</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3.2. Az ellenőrzési nyomvonalakat a 3.1. ponttól függetlenül évente legalább egy alkalommal felül kell vizsgálni, melyért a szerv vezetője tartozik közvetlen felelősséggel.</w:t>
      </w: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3.3. Az ellenőrzési nyomvonallal kapcsolatos eljárásrendet jelen eljárásrend aláírását követően kell alkalmazni.</w:t>
      </w:r>
    </w:p>
    <w:p w:rsidR="00DB0223" w:rsidRPr="00DB0223" w:rsidRDefault="00DB0223" w:rsidP="00DB0223">
      <w:pPr>
        <w:spacing w:after="0" w:line="240" w:lineRule="auto"/>
        <w:jc w:val="both"/>
        <w:rPr>
          <w:rFonts w:ascii="Arial" w:eastAsia="Times New Roman" w:hAnsi="Arial" w:cs="Arial"/>
          <w:bCs/>
          <w:sz w:val="24"/>
          <w:szCs w:val="24"/>
          <w:lang w:eastAsia="hu-HU"/>
        </w:rPr>
      </w:pPr>
      <w:r w:rsidRPr="00DB0223">
        <w:rPr>
          <w:rFonts w:ascii="Arial" w:eastAsia="Times New Roman" w:hAnsi="Arial" w:cs="Arial"/>
          <w:bCs/>
          <w:sz w:val="24"/>
          <w:szCs w:val="24"/>
          <w:lang w:eastAsia="hu-HU"/>
        </w:rPr>
        <w:t xml:space="preserve">A belső ellenőrzési kötelezettség, a belső ellenőrzést végző személy jogállásának, feladatának meghatározása. </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költségvetési szervek belső ellenőrzéséről szóló193/2003. (XI.26.) Kormányrendelet 4.- §. (2) bekezdése alapján a szerv az alábbiak szerint rendelkezik a belső ellenőrzési kötelezettségről, a belső ellenőrzést végző személyjogállásának, feladatának meghatározásáról.</w:t>
      </w:r>
    </w:p>
    <w:p w:rsidR="00DB0223" w:rsidRPr="00DB0223" w:rsidRDefault="00DB0223" w:rsidP="00DB0223">
      <w:pPr>
        <w:spacing w:after="0" w:line="240" w:lineRule="auto"/>
        <w:jc w:val="both"/>
        <w:rPr>
          <w:rFonts w:ascii="Arial" w:eastAsia="Times New Roman" w:hAnsi="Arial" w:cs="Arial"/>
          <w:bCs/>
          <w:sz w:val="24"/>
          <w:szCs w:val="24"/>
          <w:lang w:eastAsia="hu-HU"/>
        </w:rPr>
      </w:pPr>
    </w:p>
    <w:p w:rsidR="00DB0223" w:rsidRPr="00DB0223" w:rsidRDefault="00DB0223" w:rsidP="00DB0223">
      <w:pPr>
        <w:spacing w:after="0" w:line="240" w:lineRule="auto"/>
        <w:jc w:val="both"/>
        <w:rPr>
          <w:rFonts w:ascii="Arial" w:eastAsia="Times New Roman" w:hAnsi="Arial" w:cs="Arial"/>
          <w:b/>
          <w:sz w:val="24"/>
          <w:szCs w:val="24"/>
          <w:lang w:eastAsia="hu-HU"/>
        </w:rPr>
      </w:pPr>
      <w:smartTag w:uri="urn:schemas-microsoft-com:office:smarttags" w:element="metricconverter">
        <w:smartTagPr>
          <w:attr w:name="ProductID" w:val="1. A"/>
        </w:smartTagPr>
        <w:r w:rsidRPr="00DB0223">
          <w:rPr>
            <w:rFonts w:ascii="Arial" w:eastAsia="Times New Roman" w:hAnsi="Arial" w:cs="Arial"/>
            <w:b/>
            <w:sz w:val="24"/>
            <w:szCs w:val="24"/>
            <w:lang w:eastAsia="hu-HU"/>
          </w:rPr>
          <w:t>1. A</w:t>
        </w:r>
      </w:smartTag>
      <w:r w:rsidRPr="00DB0223">
        <w:rPr>
          <w:rFonts w:ascii="Arial" w:eastAsia="Times New Roman" w:hAnsi="Arial" w:cs="Arial"/>
          <w:b/>
          <w:sz w:val="24"/>
          <w:szCs w:val="24"/>
          <w:lang w:eastAsia="hu-HU"/>
        </w:rPr>
        <w:t xml:space="preserve"> belső ellenőrzési kötelezettség</w:t>
      </w:r>
    </w:p>
    <w:p w:rsidR="00DB0223" w:rsidRPr="00DB0223" w:rsidRDefault="00DB0223" w:rsidP="00DB0223">
      <w:pPr>
        <w:spacing w:after="0" w:line="240" w:lineRule="auto"/>
        <w:jc w:val="both"/>
        <w:rPr>
          <w:rFonts w:ascii="Arial" w:eastAsia="Times New Roman" w:hAnsi="Arial" w:cs="Arial"/>
          <w:bCs/>
          <w:sz w:val="24"/>
          <w:szCs w:val="24"/>
          <w:lang w:eastAsia="hu-HU"/>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szerv köteles megszervezni és gondoskodni a vonatkozó jogszabályok, valamint az elkészített „Belső ellenőrzési” kézikönyve által meghatározott előírások szerinti belső ellenőrzésről.</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 kialakításáról és megfelelő működtetéséről – az államháztartási törvényben meghatározottak szerint – a költségvetési szerv vezetője köteles gondoskodni.</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b/>
          <w:bCs/>
          <w:sz w:val="24"/>
          <w:szCs w:val="24"/>
          <w:lang w:eastAsia="hu-HU"/>
        </w:rPr>
      </w:pPr>
      <w:smartTag w:uri="urn:schemas-microsoft-com:office:smarttags" w:element="metricconverter">
        <w:smartTagPr>
          <w:attr w:name="ProductID" w:val="2. A"/>
        </w:smartTagPr>
        <w:r w:rsidRPr="00DB0223">
          <w:rPr>
            <w:rFonts w:ascii="Arial" w:eastAsia="Times New Roman" w:hAnsi="Arial" w:cs="Arial"/>
            <w:b/>
            <w:bCs/>
            <w:sz w:val="24"/>
            <w:szCs w:val="24"/>
            <w:lang w:eastAsia="hu-HU"/>
          </w:rPr>
          <w:t>2. A</w:t>
        </w:r>
      </w:smartTag>
      <w:r w:rsidRPr="00DB0223">
        <w:rPr>
          <w:rFonts w:ascii="Arial" w:eastAsia="Times New Roman" w:hAnsi="Arial" w:cs="Arial"/>
          <w:b/>
          <w:bCs/>
          <w:sz w:val="24"/>
          <w:szCs w:val="24"/>
          <w:lang w:eastAsia="hu-HU"/>
        </w:rPr>
        <w:t xml:space="preserve"> belső ellenőrzési tevékenységet ellátó személy jogállása</w:t>
      </w:r>
    </w:p>
    <w:p w:rsidR="00DB0223" w:rsidRPr="00DB0223" w:rsidRDefault="00DB0223" w:rsidP="00DB0223">
      <w:pPr>
        <w:spacing w:after="0" w:line="240" w:lineRule="auto"/>
        <w:jc w:val="both"/>
        <w:rPr>
          <w:rFonts w:ascii="Arial" w:eastAsia="Times New Roman" w:hAnsi="Arial" w:cs="Arial"/>
          <w:bCs/>
          <w:sz w:val="24"/>
          <w:szCs w:val="24"/>
          <w:lang w:eastAsia="hu-HU"/>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belső ellenőrzési tevékenység a 9/3. számú mellékletben meghatározott formában kerül megszervezésre.</w:t>
      </w:r>
    </w:p>
    <w:p w:rsidR="00DB0223" w:rsidRPr="00DB0223" w:rsidRDefault="00DB0223" w:rsidP="00DB0223">
      <w:pPr>
        <w:spacing w:after="0" w:line="240" w:lineRule="auto"/>
        <w:jc w:val="both"/>
        <w:rPr>
          <w:rFonts w:ascii="Arial" w:eastAsia="Times New Roman" w:hAnsi="Arial" w:cs="Arial"/>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ellenőrzést végző személy tevékenységét</w:t>
      </w:r>
    </w:p>
    <w:p w:rsidR="00DB0223" w:rsidRPr="00DB0223" w:rsidRDefault="00DB0223" w:rsidP="00DB0223">
      <w:pPr>
        <w:numPr>
          <w:ilvl w:val="1"/>
          <w:numId w:val="0"/>
        </w:numPr>
        <w:tabs>
          <w:tab w:val="num" w:pos="1440"/>
        </w:tabs>
        <w:spacing w:after="0" w:line="240" w:lineRule="auto"/>
        <w:ind w:left="144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költségvetési szerv vezetőjének közvetlenül alárendelve végzi,</w:t>
      </w:r>
    </w:p>
    <w:p w:rsidR="00DB0223" w:rsidRPr="00DB0223" w:rsidRDefault="00DB0223" w:rsidP="00DB0223">
      <w:pPr>
        <w:numPr>
          <w:ilvl w:val="1"/>
          <w:numId w:val="0"/>
        </w:numPr>
        <w:tabs>
          <w:tab w:val="num" w:pos="1440"/>
        </w:tabs>
        <w:spacing w:after="0" w:line="240" w:lineRule="auto"/>
        <w:ind w:left="144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jelentéseit</w:t>
      </w:r>
      <w:proofErr w:type="gramEnd"/>
      <w:r w:rsidRPr="00DB0223">
        <w:rPr>
          <w:rFonts w:ascii="Arial" w:eastAsia="Times New Roman" w:hAnsi="Arial" w:cs="Arial"/>
          <w:sz w:val="24"/>
          <w:szCs w:val="24"/>
          <w:lang w:eastAsia="hu-HU"/>
        </w:rPr>
        <w:t xml:space="preserve"> közvetlenül a költségvetési szerv vezetőjének küldi meg.</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120" w:line="240" w:lineRule="auto"/>
        <w:jc w:val="both"/>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költségvetési szerv vezetője köteles biztosítani a belső ellenőr funkcionális (feladatköri és szervezeti) függetlenségét, különösen az alábbiak tekintetében:</w:t>
      </w:r>
    </w:p>
    <w:p w:rsidR="00DB0223" w:rsidRPr="00DB0223" w:rsidRDefault="00DB0223" w:rsidP="00DB0223">
      <w:pPr>
        <w:tabs>
          <w:tab w:val="num" w:pos="1800"/>
        </w:tabs>
        <w:spacing w:after="0" w:line="240" w:lineRule="auto"/>
        <w:ind w:left="180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az</w:t>
      </w:r>
      <w:proofErr w:type="gramEnd"/>
      <w:r w:rsidRPr="00DB0223">
        <w:rPr>
          <w:rFonts w:ascii="Arial" w:eastAsia="Times New Roman" w:hAnsi="Arial" w:cs="Arial"/>
          <w:sz w:val="24"/>
          <w:szCs w:val="24"/>
          <w:lang w:eastAsia="hu-HU"/>
        </w:rPr>
        <w:t xml:space="preserve"> éves ellenőrzési terv kidolgozása, kockázatelemzési módszerek alapján és a soron kívüli ellenőrzések figyelembe vételével,</w:t>
      </w:r>
    </w:p>
    <w:p w:rsidR="00DB0223" w:rsidRPr="00DB0223" w:rsidRDefault="00DB0223" w:rsidP="00DB0223">
      <w:pPr>
        <w:tabs>
          <w:tab w:val="num" w:pos="1800"/>
        </w:tabs>
        <w:spacing w:after="0" w:line="240" w:lineRule="auto"/>
        <w:ind w:left="180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az</w:t>
      </w:r>
      <w:proofErr w:type="gramEnd"/>
      <w:r w:rsidRPr="00DB0223">
        <w:rPr>
          <w:rFonts w:ascii="Arial" w:eastAsia="Times New Roman" w:hAnsi="Arial" w:cs="Arial"/>
          <w:sz w:val="24"/>
          <w:szCs w:val="24"/>
          <w:lang w:eastAsia="hu-HU"/>
        </w:rPr>
        <w:t xml:space="preserve"> ellenőrzési program elkészítése és végrehajtása,</w:t>
      </w:r>
    </w:p>
    <w:p w:rsidR="00DB0223" w:rsidRPr="00DB0223" w:rsidRDefault="00DB0223" w:rsidP="00DB0223">
      <w:pPr>
        <w:tabs>
          <w:tab w:val="num" w:pos="1800"/>
        </w:tabs>
        <w:spacing w:after="0" w:line="240" w:lineRule="auto"/>
        <w:ind w:left="180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az</w:t>
      </w:r>
      <w:proofErr w:type="gramEnd"/>
      <w:r w:rsidRPr="00DB0223">
        <w:rPr>
          <w:rFonts w:ascii="Arial" w:eastAsia="Times New Roman" w:hAnsi="Arial" w:cs="Arial"/>
          <w:sz w:val="24"/>
          <w:szCs w:val="24"/>
          <w:lang w:eastAsia="hu-HU"/>
        </w:rPr>
        <w:t xml:space="preserve"> ellenőrzési módszerek kiválasztása,</w:t>
      </w:r>
    </w:p>
    <w:p w:rsidR="00DB0223" w:rsidRPr="00DB0223" w:rsidRDefault="00DB0223" w:rsidP="00DB0223">
      <w:pPr>
        <w:tabs>
          <w:tab w:val="num" w:pos="1800"/>
        </w:tabs>
        <w:spacing w:after="0" w:line="240" w:lineRule="auto"/>
        <w:ind w:left="180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következtetések</w:t>
      </w:r>
      <w:proofErr w:type="gramEnd"/>
      <w:r w:rsidRPr="00DB0223">
        <w:rPr>
          <w:rFonts w:ascii="Arial" w:eastAsia="Times New Roman" w:hAnsi="Arial" w:cs="Arial"/>
          <w:sz w:val="24"/>
          <w:szCs w:val="24"/>
          <w:lang w:eastAsia="hu-HU"/>
        </w:rPr>
        <w:t xml:space="preserve"> és ajánlások kidolgozása, ellenőrzési jelentés elkészítése,</w:t>
      </w:r>
    </w:p>
    <w:p w:rsidR="00DB0223" w:rsidRPr="00DB0223" w:rsidRDefault="00DB0223" w:rsidP="00DB0223">
      <w:pPr>
        <w:tabs>
          <w:tab w:val="num" w:pos="1800"/>
        </w:tabs>
        <w:spacing w:after="0" w:line="240" w:lineRule="auto"/>
        <w:ind w:left="180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w:t>
      </w:r>
      <w:proofErr w:type="gramEnd"/>
      <w:r w:rsidRPr="00DB0223">
        <w:rPr>
          <w:rFonts w:ascii="Arial" w:eastAsia="Times New Roman" w:hAnsi="Arial" w:cs="Arial"/>
          <w:sz w:val="24"/>
          <w:szCs w:val="24"/>
          <w:lang w:eastAsia="hu-HU"/>
        </w:rPr>
        <w:t xml:space="preserve"> belső ellenőr ellenőrzési tevékenységén kívül más tevékenység végrehajtásába nem vonható be.</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 függetlenségét biztosító szervezeti felépítést az SZMSZ 7. számú melléklete tartalmazza.</w:t>
      </w:r>
    </w:p>
    <w:p w:rsidR="00DB0223" w:rsidRPr="00DB0223" w:rsidRDefault="00DB0223" w:rsidP="00DB0223">
      <w:pPr>
        <w:spacing w:after="0" w:line="240" w:lineRule="auto"/>
        <w:rPr>
          <w:rFonts w:ascii="Arial" w:eastAsia="Times New Roman" w:hAnsi="Arial" w:cs="Arial"/>
          <w:b/>
          <w:bCs/>
          <w:sz w:val="24"/>
          <w:szCs w:val="24"/>
          <w:lang w:eastAsia="hu-HU"/>
        </w:rPr>
      </w:pPr>
    </w:p>
    <w:p w:rsidR="00DB0223" w:rsidRPr="00DB0223" w:rsidRDefault="00DB0223" w:rsidP="00DB0223">
      <w:pPr>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ellenőrzést végző személy feladatainak maradéktalan ellátása érdekében az ellenőrzött szerv, illetve szervezeti egység</w:t>
      </w:r>
    </w:p>
    <w:p w:rsidR="00DB0223" w:rsidRPr="00DB0223" w:rsidRDefault="00DB0223" w:rsidP="00DB0223">
      <w:pPr>
        <w:numPr>
          <w:ilvl w:val="1"/>
          <w:numId w:val="0"/>
        </w:numPr>
        <w:tabs>
          <w:tab w:val="num" w:pos="1440"/>
        </w:tabs>
        <w:spacing w:after="0" w:line="240" w:lineRule="auto"/>
        <w:ind w:left="1440" w:hanging="360"/>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bármely</w:t>
      </w:r>
      <w:proofErr w:type="gramEnd"/>
      <w:r w:rsidRPr="00DB0223">
        <w:rPr>
          <w:rFonts w:ascii="Arial" w:eastAsia="Times New Roman" w:hAnsi="Arial" w:cs="Arial"/>
          <w:sz w:val="24"/>
          <w:szCs w:val="24"/>
          <w:lang w:eastAsia="hu-HU"/>
        </w:rPr>
        <w:t xml:space="preserve"> helyiségébe beléphet,</w:t>
      </w:r>
    </w:p>
    <w:p w:rsidR="00DB0223" w:rsidRPr="00DB0223" w:rsidRDefault="00DB0223" w:rsidP="00DB0223">
      <w:pPr>
        <w:numPr>
          <w:ilvl w:val="1"/>
          <w:numId w:val="0"/>
        </w:numPr>
        <w:tabs>
          <w:tab w:val="num" w:pos="1440"/>
        </w:tabs>
        <w:spacing w:after="0" w:line="240" w:lineRule="auto"/>
        <w:ind w:left="1440" w:hanging="360"/>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számára</w:t>
      </w:r>
      <w:proofErr w:type="gramEnd"/>
      <w:r w:rsidRPr="00DB0223">
        <w:rPr>
          <w:rFonts w:ascii="Arial" w:eastAsia="Times New Roman" w:hAnsi="Arial" w:cs="Arial"/>
          <w:sz w:val="24"/>
          <w:szCs w:val="24"/>
          <w:lang w:eastAsia="hu-HU"/>
        </w:rPr>
        <w:t xml:space="preserve"> akadálytalan hozzáférést kell biztosítani valamennyi</w:t>
      </w:r>
    </w:p>
    <w:p w:rsidR="00DB0223" w:rsidRPr="00DB0223" w:rsidRDefault="00DB0223" w:rsidP="00DB0223">
      <w:pPr>
        <w:tabs>
          <w:tab w:val="num" w:pos="1800"/>
          <w:tab w:val="left" w:pos="2340"/>
        </w:tabs>
        <w:spacing w:after="0" w:line="240" w:lineRule="auto"/>
        <w:ind w:left="1800" w:firstLine="180"/>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irathoz</w:t>
      </w:r>
      <w:proofErr w:type="gramEnd"/>
      <w:r w:rsidRPr="00DB0223">
        <w:rPr>
          <w:rFonts w:ascii="Arial" w:eastAsia="Times New Roman" w:hAnsi="Arial" w:cs="Arial"/>
          <w:sz w:val="24"/>
          <w:szCs w:val="24"/>
          <w:lang w:eastAsia="hu-HU"/>
        </w:rPr>
        <w:t>,</w:t>
      </w:r>
    </w:p>
    <w:p w:rsidR="00DB0223" w:rsidRPr="00DB0223" w:rsidRDefault="00DB0223" w:rsidP="00DB0223">
      <w:pPr>
        <w:tabs>
          <w:tab w:val="num" w:pos="1800"/>
          <w:tab w:val="left" w:pos="2340"/>
        </w:tabs>
        <w:spacing w:after="0" w:line="240" w:lineRule="auto"/>
        <w:ind w:left="1800" w:firstLine="180"/>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adathoz</w:t>
      </w:r>
      <w:proofErr w:type="gramEnd"/>
      <w:r w:rsidRPr="00DB0223">
        <w:rPr>
          <w:rFonts w:ascii="Arial" w:eastAsia="Times New Roman" w:hAnsi="Arial" w:cs="Arial"/>
          <w:sz w:val="24"/>
          <w:szCs w:val="24"/>
          <w:lang w:eastAsia="hu-HU"/>
        </w:rPr>
        <w:t xml:space="preserve"> és</w:t>
      </w:r>
    </w:p>
    <w:p w:rsidR="00DB0223" w:rsidRPr="00DB0223" w:rsidRDefault="00DB0223" w:rsidP="00DB0223">
      <w:pPr>
        <w:tabs>
          <w:tab w:val="num" w:pos="1800"/>
          <w:tab w:val="left" w:pos="2340"/>
        </w:tabs>
        <w:spacing w:after="0" w:line="240" w:lineRule="auto"/>
        <w:ind w:left="1800" w:firstLine="180"/>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informatikai</w:t>
      </w:r>
      <w:proofErr w:type="gramEnd"/>
      <w:r w:rsidRPr="00DB0223">
        <w:rPr>
          <w:rFonts w:ascii="Arial" w:eastAsia="Times New Roman" w:hAnsi="Arial" w:cs="Arial"/>
          <w:sz w:val="24"/>
          <w:szCs w:val="24"/>
          <w:lang w:eastAsia="hu-HU"/>
        </w:rPr>
        <w:t xml:space="preserve"> rendszerhez,</w:t>
      </w:r>
    </w:p>
    <w:p w:rsidR="00DB0223" w:rsidRPr="00DB0223" w:rsidRDefault="00DB0223" w:rsidP="00DB0223">
      <w:pPr>
        <w:numPr>
          <w:ilvl w:val="1"/>
          <w:numId w:val="0"/>
        </w:numPr>
        <w:tabs>
          <w:tab w:val="num" w:pos="2520"/>
        </w:tabs>
        <w:spacing w:after="0" w:line="240" w:lineRule="auto"/>
        <w:ind w:left="252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kérésére</w:t>
      </w:r>
      <w:proofErr w:type="gramEnd"/>
      <w:r w:rsidRPr="00DB0223">
        <w:rPr>
          <w:rFonts w:ascii="Arial" w:eastAsia="Times New Roman" w:hAnsi="Arial" w:cs="Arial"/>
          <w:sz w:val="24"/>
          <w:szCs w:val="24"/>
          <w:lang w:eastAsia="hu-HU"/>
        </w:rPr>
        <w:t xml:space="preserve"> az ellenőrzött szerv, illetve szervezeti egység bármely dolgozója köteles szóban vagy írásban információt szolgáltatni.</w:t>
      </w:r>
    </w:p>
    <w:p w:rsidR="00DB0223" w:rsidRPr="00DB0223" w:rsidRDefault="00DB0223" w:rsidP="00DB0223">
      <w:pPr>
        <w:tabs>
          <w:tab w:val="num" w:pos="1440"/>
        </w:tabs>
        <w:spacing w:after="0" w:line="240" w:lineRule="auto"/>
        <w:ind w:left="1440" w:hanging="360"/>
        <w:jc w:val="both"/>
        <w:rPr>
          <w:rFonts w:ascii="Arial" w:eastAsia="Times New Roman" w:hAnsi="Arial" w:cs="Arial"/>
          <w:sz w:val="24"/>
          <w:szCs w:val="24"/>
          <w:lang w:eastAsia="hu-HU"/>
        </w:rPr>
      </w:pPr>
    </w:p>
    <w:p w:rsidR="00DB0223" w:rsidRPr="00DB0223" w:rsidRDefault="00DB0223" w:rsidP="00DB0223">
      <w:pPr>
        <w:spacing w:after="120" w:line="240" w:lineRule="auto"/>
        <w:rPr>
          <w:rFonts w:ascii="Arial" w:eastAsia="Times New Roman" w:hAnsi="Arial" w:cs="Arial"/>
          <w:bCs/>
          <w:sz w:val="24"/>
          <w:szCs w:val="24"/>
          <w:lang w:val="x-none" w:eastAsia="x-none"/>
        </w:rPr>
      </w:pPr>
      <w:r w:rsidRPr="00DB0223">
        <w:rPr>
          <w:rFonts w:ascii="Arial" w:eastAsia="Times New Roman" w:hAnsi="Arial" w:cs="Arial"/>
          <w:bCs/>
          <w:sz w:val="24"/>
          <w:szCs w:val="24"/>
          <w:lang w:val="x-none" w:eastAsia="x-none"/>
        </w:rPr>
        <w:t>A belső ellenőrzést végző személy az ellenőrzött szervnél, illetve szervezeti egységnél</w:t>
      </w:r>
    </w:p>
    <w:p w:rsidR="00DB0223" w:rsidRPr="00DB0223" w:rsidRDefault="00DB0223" w:rsidP="00DB0223">
      <w:pPr>
        <w:numPr>
          <w:ilvl w:val="1"/>
          <w:numId w:val="0"/>
        </w:numPr>
        <w:tabs>
          <w:tab w:val="num" w:pos="2520"/>
        </w:tabs>
        <w:spacing w:after="0" w:line="240" w:lineRule="auto"/>
        <w:ind w:left="252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államtitkot</w:t>
      </w:r>
      <w:proofErr w:type="gramEnd"/>
      <w:r w:rsidRPr="00DB0223">
        <w:rPr>
          <w:rFonts w:ascii="Arial" w:eastAsia="Times New Roman" w:hAnsi="Arial" w:cs="Arial"/>
          <w:sz w:val="24"/>
          <w:szCs w:val="24"/>
          <w:lang w:eastAsia="hu-HU"/>
        </w:rPr>
        <w:t>, szolgálati titkot, üzleti titkot tartalmazó iratokba és más dokumentumokba is betekinthet, azokról másolatot, kivonatot kérhet, illetve</w:t>
      </w:r>
    </w:p>
    <w:p w:rsidR="00DB0223" w:rsidRPr="00DB0223" w:rsidRDefault="00DB0223" w:rsidP="00DB0223">
      <w:pPr>
        <w:numPr>
          <w:ilvl w:val="1"/>
          <w:numId w:val="0"/>
        </w:numPr>
        <w:tabs>
          <w:tab w:val="num" w:pos="2520"/>
        </w:tabs>
        <w:spacing w:after="0" w:line="240" w:lineRule="auto"/>
        <w:ind w:left="2520" w:hanging="360"/>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személyes</w:t>
      </w:r>
      <w:proofErr w:type="gramEnd"/>
      <w:r w:rsidRPr="00DB0223">
        <w:rPr>
          <w:rFonts w:ascii="Arial" w:eastAsia="Times New Roman" w:hAnsi="Arial" w:cs="Arial"/>
          <w:sz w:val="24"/>
          <w:szCs w:val="24"/>
          <w:lang w:eastAsia="hu-HU"/>
        </w:rPr>
        <w:t xml:space="preserve"> adatokat kezelhet, a jogszabályokban meghatározott adat- és titokvédelmi előírások betartásával.</w:t>
      </w:r>
    </w:p>
    <w:p w:rsidR="00DB0223" w:rsidRPr="00DB0223" w:rsidRDefault="00DB0223" w:rsidP="00DB0223">
      <w:pPr>
        <w:numPr>
          <w:ilvl w:val="1"/>
          <w:numId w:val="0"/>
        </w:numPr>
        <w:tabs>
          <w:tab w:val="num" w:pos="2520"/>
        </w:tabs>
        <w:spacing w:after="0" w:line="240" w:lineRule="auto"/>
        <w:ind w:left="2520" w:hanging="360"/>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b/>
          <w:bCs/>
          <w:sz w:val="24"/>
          <w:szCs w:val="24"/>
          <w:lang w:eastAsia="hu-HU"/>
        </w:rPr>
      </w:pPr>
      <w:r w:rsidRPr="00DB0223">
        <w:rPr>
          <w:rFonts w:ascii="Arial" w:eastAsia="Times New Roman" w:hAnsi="Arial" w:cs="Arial"/>
          <w:b/>
          <w:bCs/>
          <w:sz w:val="24"/>
          <w:szCs w:val="24"/>
          <w:lang w:eastAsia="hu-HU"/>
        </w:rPr>
        <w:lastRenderedPageBreak/>
        <w:t>3. Az ellátandó feladatok</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b/>
          <w:iCs/>
          <w:sz w:val="24"/>
          <w:szCs w:val="24"/>
          <w:lang w:eastAsia="hu-HU"/>
        </w:rPr>
      </w:pPr>
      <w:r w:rsidRPr="00DB0223">
        <w:rPr>
          <w:rFonts w:ascii="Arial" w:eastAsia="Times New Roman" w:hAnsi="Arial" w:cs="Arial"/>
          <w:b/>
          <w:iCs/>
          <w:sz w:val="24"/>
          <w:szCs w:val="24"/>
          <w:lang w:eastAsia="hu-HU"/>
        </w:rPr>
        <w:t>3.1. A belső ellenőrzési tevékenység során végezendő ellenőrzések</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ellenőrzési tevékenység során</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szabályszerűségi, </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pénzügyi,</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rendszer ellenőrzéseket és</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teljesítmény-ellenőrzéseket, illetve</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informatikai rendszerellenőrzéseket</w:t>
      </w:r>
      <w:r w:rsidRPr="00DB0223">
        <w:rPr>
          <w:rFonts w:ascii="Arial" w:eastAsia="Times New Roman" w:hAnsi="Arial" w:cs="Arial"/>
          <w:sz w:val="24"/>
          <w:szCs w:val="24"/>
          <w:vertAlign w:val="superscript"/>
          <w:lang w:eastAsia="hu-HU"/>
        </w:rPr>
        <w:t>1</w:t>
      </w:r>
      <w:r w:rsidRPr="00DB0223">
        <w:rPr>
          <w:rFonts w:ascii="Arial" w:eastAsia="Times New Roman" w:hAnsi="Arial" w:cs="Arial"/>
          <w:sz w:val="24"/>
          <w:szCs w:val="24"/>
          <w:lang w:eastAsia="hu-HU"/>
        </w:rPr>
        <w:t xml:space="preserve"> kell végezni.</w:t>
      </w:r>
    </w:p>
    <w:p w:rsidR="00DB0223" w:rsidRPr="00DB0223" w:rsidRDefault="00DB0223" w:rsidP="00DB0223">
      <w:pPr>
        <w:spacing w:after="0" w:line="240" w:lineRule="auto"/>
        <w:jc w:val="both"/>
        <w:rPr>
          <w:rFonts w:ascii="Arial" w:eastAsia="Times New Roman" w:hAnsi="Arial" w:cs="Arial"/>
          <w:i/>
          <w:iCs/>
          <w:sz w:val="24"/>
          <w:szCs w:val="24"/>
          <w:lang w:eastAsia="hu-HU"/>
        </w:rPr>
      </w:pPr>
    </w:p>
    <w:p w:rsidR="00DB0223" w:rsidRPr="00DB0223" w:rsidRDefault="00DB0223" w:rsidP="00DB0223">
      <w:pPr>
        <w:spacing w:after="0" w:line="240" w:lineRule="auto"/>
        <w:jc w:val="both"/>
        <w:rPr>
          <w:rFonts w:ascii="Arial" w:eastAsia="Times New Roman" w:hAnsi="Arial" w:cs="Arial"/>
          <w:b/>
          <w:iCs/>
          <w:sz w:val="24"/>
          <w:szCs w:val="24"/>
          <w:lang w:eastAsia="hu-HU"/>
        </w:rPr>
      </w:pPr>
      <w:r w:rsidRPr="00DB0223">
        <w:rPr>
          <w:rFonts w:ascii="Arial" w:eastAsia="Times New Roman" w:hAnsi="Arial" w:cs="Arial"/>
          <w:b/>
          <w:iCs/>
          <w:sz w:val="24"/>
          <w:szCs w:val="24"/>
          <w:lang w:eastAsia="hu-HU"/>
        </w:rPr>
        <w:t>3.2. A belső ellenőrzést végző személyek munkavégzésének keretei</w:t>
      </w:r>
    </w:p>
    <w:p w:rsidR="00DB0223" w:rsidRPr="00DB0223" w:rsidRDefault="00DB0223" w:rsidP="00DB0223">
      <w:pPr>
        <w:spacing w:after="0" w:line="240" w:lineRule="auto"/>
        <w:jc w:val="both"/>
        <w:rPr>
          <w:rFonts w:ascii="Arial" w:eastAsia="Times New Roman" w:hAnsi="Arial" w:cs="Arial"/>
          <w:i/>
          <w:i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ellenőrzést végző személy munkáját</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vonatkozó jogszabályok,</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pénzügyminiszter által közzétett módszertani útmutatók és</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nemzetközi belső ellenőrzésre vonatkozó standardok, továbbá</w:t>
      </w:r>
    </w:p>
    <w:p w:rsidR="00DB0223" w:rsidRPr="00DB0223" w:rsidRDefault="00DB0223" w:rsidP="00DB0223">
      <w:pPr>
        <w:numPr>
          <w:ilvl w:val="1"/>
          <w:numId w:val="3"/>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Belső ellenőrzési kézikönyv</w:t>
      </w:r>
    </w:p>
    <w:p w:rsidR="00DB0223" w:rsidRPr="00DB0223" w:rsidRDefault="00DB0223" w:rsidP="00DB0223">
      <w:pPr>
        <w:spacing w:after="0" w:line="240" w:lineRule="auto"/>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szerint</w:t>
      </w:r>
      <w:proofErr w:type="gramEnd"/>
      <w:r w:rsidRPr="00DB0223">
        <w:rPr>
          <w:rFonts w:ascii="Arial" w:eastAsia="Times New Roman" w:hAnsi="Arial" w:cs="Arial"/>
          <w:sz w:val="24"/>
          <w:szCs w:val="24"/>
          <w:lang w:eastAsia="hu-HU"/>
        </w:rPr>
        <w:t xml:space="preserve"> végzi.</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smartTag w:uri="urn:schemas-microsoft-com:office:smarttags" w:element="metricconverter">
        <w:smartTagPr>
          <w:attr w:name="ProductID" w:val="1 A"/>
        </w:smartTagPr>
        <w:r w:rsidRPr="00DB0223">
          <w:rPr>
            <w:rFonts w:ascii="Arial" w:eastAsia="Times New Roman" w:hAnsi="Arial" w:cs="Arial"/>
            <w:sz w:val="24"/>
            <w:szCs w:val="24"/>
            <w:vertAlign w:val="superscript"/>
            <w:lang w:eastAsia="hu-HU"/>
          </w:rPr>
          <w:t>1</w:t>
        </w:r>
        <w:r w:rsidRPr="00DB0223">
          <w:rPr>
            <w:rFonts w:ascii="Arial" w:eastAsia="Times New Roman" w:hAnsi="Arial" w:cs="Arial"/>
            <w:sz w:val="24"/>
            <w:szCs w:val="24"/>
            <w:lang w:eastAsia="hu-HU"/>
          </w:rPr>
          <w:t xml:space="preserve"> A</w:t>
        </w:r>
      </w:smartTag>
      <w:r w:rsidRPr="00DB0223">
        <w:rPr>
          <w:rFonts w:ascii="Arial" w:eastAsia="Times New Roman" w:hAnsi="Arial" w:cs="Arial"/>
          <w:sz w:val="24"/>
          <w:szCs w:val="24"/>
          <w:lang w:eastAsia="hu-HU"/>
        </w:rPr>
        <w:t xml:space="preserve"> 193/2003. (XI.26.) Korm. rendelet 36. §. (1) bekezdése értelmében a helyi önkormányzati költségvetési szervek esetében nem kötelező alkalmazni. A Kormányrendelet a kötelezettség alól ad felmentést, a lehetőséget nem tiltja.</w:t>
      </w:r>
    </w:p>
    <w:p w:rsidR="00DB0223" w:rsidRPr="00DB0223" w:rsidRDefault="00DB0223" w:rsidP="00DB0223">
      <w:pPr>
        <w:spacing w:after="0" w:line="240" w:lineRule="auto"/>
        <w:rPr>
          <w:rFonts w:ascii="Arial" w:eastAsia="Times New Roman" w:hAnsi="Arial" w:cs="Arial"/>
          <w:b/>
          <w:bCs/>
          <w:sz w:val="24"/>
          <w:szCs w:val="24"/>
          <w:lang w:eastAsia="hu-HU"/>
        </w:rPr>
      </w:pPr>
    </w:p>
    <w:p w:rsidR="00DB0223" w:rsidRPr="00DB0223" w:rsidRDefault="00DB0223" w:rsidP="00DB0223">
      <w:pPr>
        <w:spacing w:after="0" w:line="240" w:lineRule="auto"/>
        <w:jc w:val="center"/>
        <w:rPr>
          <w:rFonts w:ascii="Arial" w:eastAsia="Times New Roman" w:hAnsi="Arial" w:cs="Arial"/>
          <w:sz w:val="24"/>
          <w:szCs w:val="24"/>
          <w:lang w:eastAsia="hu-HU"/>
        </w:rPr>
      </w:pPr>
      <w:r w:rsidRPr="00DB0223">
        <w:rPr>
          <w:rFonts w:ascii="Arial" w:eastAsia="Times New Roman" w:hAnsi="Arial" w:cs="Arial"/>
          <w:sz w:val="24"/>
          <w:szCs w:val="24"/>
          <w:lang w:eastAsia="hu-HU"/>
        </w:rPr>
        <w:t>Táblázatok</w:t>
      </w:r>
    </w:p>
    <w:p w:rsidR="00DB0223" w:rsidRPr="00DB0223" w:rsidRDefault="00DB0223" w:rsidP="00DB0223">
      <w:pPr>
        <w:spacing w:after="0" w:line="240" w:lineRule="auto"/>
        <w:rPr>
          <w:rFonts w:ascii="Arial" w:eastAsia="Times New Roman" w:hAnsi="Arial" w:cs="Arial"/>
          <w:sz w:val="24"/>
          <w:szCs w:val="24"/>
          <w:lang w:eastAsia="hu-HU"/>
        </w:rPr>
      </w:pPr>
      <w:r w:rsidRPr="00DB0223">
        <w:rPr>
          <w:rFonts w:ascii="Arial" w:eastAsia="Times New Roman" w:hAnsi="Arial" w:cs="Arial"/>
          <w:sz w:val="24"/>
          <w:szCs w:val="24"/>
          <w:lang w:eastAsia="hu-HU"/>
        </w:rPr>
        <w:t>1</w:t>
      </w:r>
      <w:proofErr w:type="gramStart"/>
      <w:r w:rsidRPr="00DB0223">
        <w:rPr>
          <w:rFonts w:ascii="Arial" w:eastAsia="Times New Roman" w:hAnsi="Arial" w:cs="Arial"/>
          <w:sz w:val="24"/>
          <w:szCs w:val="24"/>
          <w:lang w:eastAsia="hu-HU"/>
        </w:rPr>
        <w:t>.számú</w:t>
      </w:r>
      <w:proofErr w:type="gramEnd"/>
      <w:r w:rsidRPr="00DB0223">
        <w:rPr>
          <w:rFonts w:ascii="Arial" w:eastAsia="Times New Roman" w:hAnsi="Arial" w:cs="Arial"/>
          <w:sz w:val="24"/>
          <w:szCs w:val="24"/>
          <w:lang w:eastAsia="hu-HU"/>
        </w:rPr>
        <w:t xml:space="preserve"> táblázat</w:t>
      </w:r>
    </w:p>
    <w:p w:rsidR="00DB0223" w:rsidRPr="00DB0223" w:rsidRDefault="00DB0223" w:rsidP="00DB0223">
      <w:pPr>
        <w:spacing w:after="0" w:line="240" w:lineRule="auto"/>
        <w:ind w:left="900"/>
        <w:rPr>
          <w:rFonts w:ascii="Arial" w:eastAsia="Times New Roman" w:hAnsi="Arial" w:cs="Arial"/>
          <w:sz w:val="24"/>
          <w:szCs w:val="24"/>
          <w:lang w:eastAsia="hu-HU"/>
        </w:rPr>
      </w:pPr>
      <w:r w:rsidRPr="00DB0223">
        <w:rPr>
          <w:rFonts w:ascii="Arial" w:eastAsia="Times New Roman" w:hAnsi="Arial" w:cs="Arial"/>
          <w:sz w:val="24"/>
          <w:szCs w:val="24"/>
          <w:lang w:eastAsia="hu-HU"/>
        </w:rPr>
        <w:t>A tervezéssel kapcsolatos ellenőrzési nyomvonal</w:t>
      </w:r>
    </w:p>
    <w:p w:rsidR="00DB0223" w:rsidRPr="00DB0223" w:rsidRDefault="00DB0223" w:rsidP="00DB0223">
      <w:pPr>
        <w:spacing w:after="0" w:line="240" w:lineRule="auto"/>
        <w:ind w:left="900"/>
        <w:rPr>
          <w:rFonts w:ascii="Arial" w:eastAsia="Times New Roman" w:hAnsi="Arial" w:cs="Arial"/>
          <w:sz w:val="24"/>
          <w:szCs w:val="24"/>
          <w:lang w:eastAsia="hu-HU"/>
        </w:rPr>
      </w:pPr>
      <w:r w:rsidRPr="00DB0223">
        <w:rPr>
          <w:rFonts w:ascii="Arial" w:eastAsia="Times New Roman" w:hAnsi="Arial" w:cs="Arial"/>
          <w:sz w:val="24"/>
          <w:szCs w:val="24"/>
          <w:lang w:eastAsia="hu-HU"/>
        </w:rPr>
        <w:t>2</w:t>
      </w:r>
      <w:proofErr w:type="gramStart"/>
      <w:r w:rsidRPr="00DB0223">
        <w:rPr>
          <w:rFonts w:ascii="Arial" w:eastAsia="Times New Roman" w:hAnsi="Arial" w:cs="Arial"/>
          <w:sz w:val="24"/>
          <w:szCs w:val="24"/>
          <w:lang w:eastAsia="hu-HU"/>
        </w:rPr>
        <w:t>.számú</w:t>
      </w:r>
      <w:proofErr w:type="gramEnd"/>
      <w:r w:rsidRPr="00DB0223">
        <w:rPr>
          <w:rFonts w:ascii="Arial" w:eastAsia="Times New Roman" w:hAnsi="Arial" w:cs="Arial"/>
          <w:sz w:val="24"/>
          <w:szCs w:val="24"/>
          <w:lang w:eastAsia="hu-HU"/>
        </w:rPr>
        <w:t xml:space="preserve"> táblázat</w:t>
      </w:r>
    </w:p>
    <w:p w:rsidR="00DB0223" w:rsidRPr="00DB0223" w:rsidRDefault="00DB0223" w:rsidP="00DB0223">
      <w:pPr>
        <w:spacing w:after="0" w:line="240" w:lineRule="auto"/>
        <w:ind w:left="900"/>
        <w:rPr>
          <w:rFonts w:ascii="Arial" w:eastAsia="Times New Roman" w:hAnsi="Arial" w:cs="Arial"/>
          <w:sz w:val="24"/>
          <w:szCs w:val="24"/>
          <w:lang w:eastAsia="hu-HU"/>
        </w:rPr>
      </w:pPr>
      <w:r w:rsidRPr="00DB0223">
        <w:rPr>
          <w:rFonts w:ascii="Arial" w:eastAsia="Times New Roman" w:hAnsi="Arial" w:cs="Arial"/>
          <w:sz w:val="24"/>
          <w:szCs w:val="24"/>
          <w:lang w:eastAsia="hu-HU"/>
        </w:rPr>
        <w:t>A végrehajtással kapcsolatos ellenőrzési nyomvonal</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0" w:line="240" w:lineRule="auto"/>
        <w:ind w:left="900"/>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 </w:t>
      </w:r>
    </w:p>
    <w:p w:rsidR="00DB0223" w:rsidRPr="00DB0223" w:rsidRDefault="00DB0223" w:rsidP="00DB0223">
      <w:pPr>
        <w:tabs>
          <w:tab w:val="num" w:pos="795"/>
        </w:tabs>
        <w:spacing w:after="0" w:line="240" w:lineRule="auto"/>
        <w:jc w:val="both"/>
        <w:rPr>
          <w:rFonts w:ascii="Arial" w:eastAsia="Times New Roman" w:hAnsi="Arial" w:cs="Arial"/>
          <w:bCs/>
          <w:sz w:val="24"/>
          <w:szCs w:val="24"/>
          <w:lang w:eastAsia="hu-HU"/>
        </w:rPr>
      </w:pPr>
    </w:p>
    <w:p w:rsidR="00DB0223" w:rsidRPr="00DB0223" w:rsidRDefault="00DB0223" w:rsidP="00DB0223">
      <w:pPr>
        <w:spacing w:after="0" w:line="240" w:lineRule="auto"/>
        <w:jc w:val="right"/>
        <w:rPr>
          <w:rFonts w:ascii="Arial" w:eastAsia="Times New Roman" w:hAnsi="Arial" w:cs="Arial"/>
          <w:b/>
          <w:bCs/>
          <w:sz w:val="24"/>
          <w:szCs w:val="24"/>
          <w:lang w:eastAsia="hu-HU"/>
        </w:rPr>
      </w:pPr>
    </w:p>
    <w:p w:rsidR="00DB0223" w:rsidRPr="00DB0223" w:rsidRDefault="00DB0223" w:rsidP="00DB0223">
      <w:pPr>
        <w:keepNext/>
        <w:tabs>
          <w:tab w:val="left" w:pos="5760"/>
        </w:tabs>
        <w:spacing w:after="0" w:line="240" w:lineRule="auto"/>
        <w:jc w:val="both"/>
        <w:outlineLvl w:val="0"/>
        <w:rPr>
          <w:rFonts w:ascii="Times New Roman" w:eastAsia="Times New Roman" w:hAnsi="Times New Roman" w:cs="Times New Roman"/>
          <w:b/>
          <w:sz w:val="24"/>
          <w:szCs w:val="24"/>
          <w:lang w:val="x-none" w:eastAsia="x-none"/>
        </w:rPr>
        <w:sectPr w:rsidR="00DB0223" w:rsidRPr="00DB0223" w:rsidSect="00DB0223">
          <w:pgSz w:w="16838" w:h="11906" w:orient="landscape"/>
          <w:pgMar w:top="1418" w:right="1418" w:bottom="1418" w:left="1418" w:header="709" w:footer="709" w:gutter="0"/>
          <w:cols w:space="708"/>
          <w:docGrid w:linePitch="360"/>
        </w:sectPr>
      </w:pPr>
    </w:p>
    <w:p w:rsidR="00DB0223" w:rsidRPr="00DB0223" w:rsidRDefault="00DB0223" w:rsidP="00DB0223">
      <w:pPr>
        <w:keepNext/>
        <w:tabs>
          <w:tab w:val="left" w:pos="5760"/>
        </w:tabs>
        <w:spacing w:after="0" w:line="240" w:lineRule="auto"/>
        <w:jc w:val="both"/>
        <w:outlineLvl w:val="0"/>
        <w:rPr>
          <w:rFonts w:ascii="Times New Roman" w:eastAsia="Times New Roman" w:hAnsi="Times New Roman" w:cs="Times New Roman"/>
          <w:b/>
          <w:bCs/>
          <w:sz w:val="20"/>
          <w:szCs w:val="20"/>
          <w:lang w:val="x-none" w:eastAsia="x-none"/>
        </w:rPr>
      </w:pPr>
      <w:r w:rsidRPr="00DB0223">
        <w:rPr>
          <w:rFonts w:ascii="Times New Roman" w:eastAsia="Times New Roman" w:hAnsi="Times New Roman" w:cs="Times New Roman"/>
          <w:b/>
          <w:bCs/>
          <w:iCs/>
          <w:sz w:val="20"/>
          <w:szCs w:val="20"/>
          <w:lang w:val="x-none" w:eastAsia="x-none"/>
        </w:rPr>
        <w:lastRenderedPageBreak/>
        <w:t xml:space="preserve">1. számú táblázat </w:t>
      </w:r>
    </w:p>
    <w:p w:rsidR="00DB0223" w:rsidRPr="00DB0223" w:rsidRDefault="00DB0223" w:rsidP="00DB0223">
      <w:pPr>
        <w:keepNext/>
        <w:tabs>
          <w:tab w:val="left" w:pos="5760"/>
        </w:tabs>
        <w:spacing w:after="0" w:line="240" w:lineRule="auto"/>
        <w:jc w:val="both"/>
        <w:outlineLvl w:val="0"/>
        <w:rPr>
          <w:rFonts w:ascii="Times New Roman" w:eastAsia="Times New Roman" w:hAnsi="Times New Roman" w:cs="Times New Roman"/>
          <w:b/>
          <w:bCs/>
          <w:color w:val="000000"/>
          <w:sz w:val="20"/>
          <w:szCs w:val="20"/>
          <w:lang w:val="x-none" w:eastAsia="x-none"/>
        </w:rPr>
      </w:pPr>
      <w:r w:rsidRPr="00DB0223">
        <w:rPr>
          <w:rFonts w:ascii="Times New Roman" w:eastAsia="Times New Roman" w:hAnsi="Times New Roman" w:cs="Times New Roman"/>
          <w:b/>
          <w:bCs/>
          <w:iCs/>
          <w:sz w:val="20"/>
          <w:szCs w:val="20"/>
          <w:lang w:val="x-none" w:eastAsia="x-none"/>
        </w:rPr>
        <w:t>A tervezéssel kapcsolatos ellenőrzési nyomvonal</w:t>
      </w:r>
    </w:p>
    <w:tbl>
      <w:tblPr>
        <w:tblW w:w="14145" w:type="dxa"/>
        <w:tblCellSpacing w:w="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2288"/>
        <w:gridCol w:w="28"/>
        <w:gridCol w:w="1482"/>
        <w:gridCol w:w="20"/>
        <w:gridCol w:w="1166"/>
        <w:gridCol w:w="1151"/>
        <w:gridCol w:w="119"/>
        <w:gridCol w:w="1502"/>
        <w:gridCol w:w="478"/>
        <w:gridCol w:w="634"/>
        <w:gridCol w:w="289"/>
        <w:gridCol w:w="1123"/>
        <w:gridCol w:w="68"/>
        <w:gridCol w:w="1392"/>
        <w:gridCol w:w="1160"/>
        <w:gridCol w:w="88"/>
        <w:gridCol w:w="1157"/>
      </w:tblGrid>
      <w:tr w:rsidR="00DB0223" w:rsidRPr="00DB0223" w:rsidTr="00B95FE5">
        <w:trPr>
          <w:cantSplit/>
          <w:tblCellSpacing w:w="0" w:type="dxa"/>
        </w:trPr>
        <w:tc>
          <w:tcPr>
            <w:tcW w:w="809" w:type="pct"/>
            <w:vMerge w:val="restar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r w:rsidRPr="00DB0223">
              <w:rPr>
                <w:rFonts w:ascii="Arial" w:eastAsia="Times New Roman" w:hAnsi="Arial" w:cs="Arial"/>
                <w:sz w:val="18"/>
                <w:szCs w:val="18"/>
                <w:lang w:eastAsia="hu-HU"/>
              </w:rPr>
              <w:br/>
            </w:r>
            <w:r w:rsidRPr="00DB0223">
              <w:rPr>
                <w:rFonts w:ascii="Arial" w:eastAsia="Times New Roman" w:hAnsi="Arial" w:cs="Arial"/>
                <w:b/>
                <w:bCs/>
                <w:iCs/>
                <w:sz w:val="18"/>
                <w:szCs w:val="18"/>
                <w:lang w:eastAsia="hu-HU"/>
              </w:rPr>
              <w:t xml:space="preserve">Munkafolyamat, tevékenység </w:t>
            </w:r>
          </w:p>
        </w:tc>
        <w:tc>
          <w:tcPr>
            <w:tcW w:w="1360" w:type="pct"/>
            <w:gridSpan w:val="5"/>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Előzetes vezetői ellenőrzés</w:t>
            </w:r>
          </w:p>
        </w:tc>
        <w:tc>
          <w:tcPr>
            <w:tcW w:w="1465" w:type="pct"/>
            <w:gridSpan w:val="6"/>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Folyamatba épített ellenőrzés</w:t>
            </w:r>
          </w:p>
        </w:tc>
        <w:tc>
          <w:tcPr>
            <w:tcW w:w="1366" w:type="pct"/>
            <w:gridSpan w:val="5"/>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Utólagos vezetői ellenőrzés</w:t>
            </w:r>
          </w:p>
        </w:tc>
      </w:tr>
      <w:tr w:rsidR="00DB0223" w:rsidRPr="00DB0223" w:rsidTr="00B95FE5">
        <w:trPr>
          <w:cantSplit/>
          <w:tblCellSpacing w:w="0" w:type="dxa"/>
        </w:trPr>
        <w:tc>
          <w:tcPr>
            <w:tcW w:w="2288" w:type="dxa"/>
            <w:vMerge/>
            <w:tcBorders>
              <w:top w:val="outset" w:sz="6" w:space="0" w:color="auto"/>
              <w:left w:val="outset" w:sz="6" w:space="0" w:color="auto"/>
              <w:bottom w:val="outset" w:sz="6" w:space="0" w:color="auto"/>
              <w:right w:val="outset" w:sz="6" w:space="0" w:color="auto"/>
            </w:tcBorders>
            <w:vAlign w:val="center"/>
          </w:tcPr>
          <w:p w:rsidR="00DB0223" w:rsidRPr="00DB0223" w:rsidRDefault="00DB0223" w:rsidP="00DB0223">
            <w:pPr>
              <w:spacing w:after="0" w:line="240" w:lineRule="auto"/>
              <w:rPr>
                <w:rFonts w:ascii="Arial" w:eastAsia="Arial Unicode MS" w:hAnsi="Arial" w:cs="Arial"/>
                <w:sz w:val="18"/>
                <w:szCs w:val="18"/>
                <w:lang w:eastAsia="hu-HU"/>
              </w:rPr>
            </w:pP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Módja, eszköze</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Feladat ellátója</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Határ-idő</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Módja, eszköze</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Feladat ellátója</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Határ-idő</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Módja, eszköze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Feladat ellátója</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iCs/>
                <w:sz w:val="18"/>
                <w:szCs w:val="18"/>
                <w:lang w:eastAsia="hu-HU"/>
              </w:rPr>
              <w:t>Határ-idő</w:t>
            </w:r>
          </w:p>
        </w:tc>
      </w:tr>
      <w:tr w:rsidR="00DB0223" w:rsidRPr="00DB0223" w:rsidTr="00B95FE5">
        <w:trPr>
          <w:tblCellSpacing w:w="0" w:type="dxa"/>
        </w:trPr>
        <w:tc>
          <w:tcPr>
            <w:tcW w:w="5000" w:type="pct"/>
            <w:gridSpan w:val="17"/>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sz w:val="18"/>
                <w:szCs w:val="18"/>
                <w:lang w:eastAsia="hu-HU"/>
              </w:rPr>
              <w:t xml:space="preserve">1. Gazdasági program </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képviselő-testület gazdasági programjának előkészítése</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Megbeszélés </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és polgármester</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Legalább </w:t>
            </w:r>
            <w:proofErr w:type="gramStart"/>
            <w:r w:rsidRPr="00DB0223">
              <w:rPr>
                <w:rFonts w:ascii="Arial" w:eastAsia="Times New Roman" w:hAnsi="Arial" w:cs="Arial"/>
                <w:sz w:val="18"/>
                <w:szCs w:val="18"/>
                <w:lang w:eastAsia="hu-HU"/>
              </w:rPr>
              <w:t>program készítésen-ként</w:t>
            </w:r>
            <w:proofErr w:type="gramEnd"/>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Tervezet megtekintése, konzultáció</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és polgármester</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Feladat alatt min. egyszer</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Végleges gazdasági program tervezet megtekintése, ellenőrzése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Aktuálisan</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képviselő-testület gazdasági programjának módosítása, felülvizsgálata</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Megbeszélés </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és polgármester</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Cikluson-ként min. 1-szer</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Tervezet megtekintése, konzultáció</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és polgármester</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Feladat alatt min. egyszer</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módosítás tervezet, illetve a felülvizsgálat eredményének  megtekintése, ellenőrzése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Aktuálisan</w:t>
            </w:r>
          </w:p>
        </w:tc>
      </w:tr>
      <w:tr w:rsidR="00DB0223" w:rsidRPr="00DB0223" w:rsidTr="00B95FE5">
        <w:trPr>
          <w:tblCellSpacing w:w="0" w:type="dxa"/>
        </w:trPr>
        <w:tc>
          <w:tcPr>
            <w:tcW w:w="5000" w:type="pct"/>
            <w:gridSpan w:val="17"/>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sz w:val="18"/>
                <w:szCs w:val="18"/>
                <w:lang w:eastAsia="hu-HU"/>
              </w:rPr>
              <w:t>2. Költségvetési koncepció</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koncepció összeállítása</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Megbeszélés, illetve a tárgyév  ¾. éves gazdálkodásról szóló beszámoló tervezet áttekintése.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t>Az önkormányzat bevételi forrásainak számbavétele.</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t>Az ellátandó feladatok felmérése (ha van, akkor az intézményekre is kiterjedően).</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 Jegyző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Koncepció </w:t>
            </w:r>
            <w:proofErr w:type="spellStart"/>
            <w:r w:rsidRPr="00DB0223">
              <w:rPr>
                <w:rFonts w:ascii="Arial" w:eastAsia="Times New Roman" w:hAnsi="Arial" w:cs="Arial"/>
                <w:sz w:val="18"/>
                <w:szCs w:val="18"/>
                <w:lang w:eastAsia="hu-HU"/>
              </w:rPr>
              <w:t>összeállítá-sa</w:t>
            </w:r>
            <w:proofErr w:type="spellEnd"/>
            <w:r w:rsidRPr="00DB0223">
              <w:rPr>
                <w:rFonts w:ascii="Arial" w:eastAsia="Times New Roman" w:hAnsi="Arial" w:cs="Arial"/>
                <w:sz w:val="18"/>
                <w:szCs w:val="18"/>
                <w:lang w:eastAsia="hu-HU"/>
              </w:rPr>
              <w:t xml:space="preserve">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Jogszabályi és belső előírásokkal való folyamatos egyeztetés</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Folyamatos</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Megbeszélés, konzultáció során annak ellenőrzése, hogy a koncepcióban figyelembe vették-e a helyen képződő bevételeket, valamint az ismert kötelezettségeket</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Gazdasági vezető, polgármester</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A </w:t>
            </w:r>
            <w:proofErr w:type="spellStart"/>
            <w:r w:rsidRPr="00DB0223">
              <w:rPr>
                <w:rFonts w:ascii="Arial" w:eastAsia="Times New Roman" w:hAnsi="Arial" w:cs="Arial"/>
                <w:sz w:val="18"/>
                <w:szCs w:val="18"/>
                <w:lang w:eastAsia="hu-HU"/>
              </w:rPr>
              <w:t>koncep-ció</w:t>
            </w:r>
            <w:proofErr w:type="spellEnd"/>
            <w:r w:rsidRPr="00DB0223">
              <w:rPr>
                <w:rFonts w:ascii="Arial" w:eastAsia="Times New Roman" w:hAnsi="Arial" w:cs="Arial"/>
                <w:sz w:val="18"/>
                <w:szCs w:val="18"/>
                <w:lang w:eastAsia="hu-HU"/>
              </w:rPr>
              <w:t xml:space="preserve"> véle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proofErr w:type="spellStart"/>
            <w:r w:rsidRPr="00DB0223">
              <w:rPr>
                <w:rFonts w:ascii="Arial" w:eastAsia="Arial Unicode MS" w:hAnsi="Arial" w:cs="Arial"/>
                <w:sz w:val="18"/>
                <w:szCs w:val="18"/>
                <w:lang w:eastAsia="hu-HU"/>
              </w:rPr>
              <w:t>ményez-tetése</w:t>
            </w:r>
            <w:proofErr w:type="spellEnd"/>
            <w:r w:rsidRPr="00DB0223">
              <w:rPr>
                <w:rFonts w:ascii="Arial" w:eastAsia="Arial Unicode MS" w:hAnsi="Arial" w:cs="Arial"/>
                <w:sz w:val="18"/>
                <w:szCs w:val="18"/>
                <w:lang w:eastAsia="hu-HU"/>
              </w:rPr>
              <w:t xml:space="preserve"> előtt</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koncepció véleményeztetése</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Beszámoltatás, hogy a koncepció véleményeztetés</w:t>
            </w:r>
            <w:r w:rsidRPr="00DB0223">
              <w:rPr>
                <w:rFonts w:ascii="Arial" w:eastAsia="Times New Roman" w:hAnsi="Arial" w:cs="Arial"/>
                <w:sz w:val="18"/>
                <w:szCs w:val="18"/>
                <w:lang w:eastAsia="hu-HU"/>
              </w:rPr>
              <w:lastRenderedPageBreak/>
              <w:t xml:space="preserve">e mely szerveket érinti (helyi önkormányzati bizottságok, illetve helyi nemzetiségi </w:t>
            </w:r>
            <w:proofErr w:type="gramStart"/>
            <w:r w:rsidRPr="00DB0223">
              <w:rPr>
                <w:rFonts w:ascii="Arial" w:eastAsia="Times New Roman" w:hAnsi="Arial" w:cs="Arial"/>
                <w:sz w:val="18"/>
                <w:szCs w:val="18"/>
                <w:lang w:eastAsia="hu-HU"/>
              </w:rPr>
              <w:t>önkormányzat )</w:t>
            </w:r>
            <w:proofErr w:type="gramEnd"/>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koncepció összeállítását követően</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Beszámoltatás arról, hogy a véleményeztetésre </w:t>
            </w:r>
            <w:r w:rsidRPr="00DB0223">
              <w:rPr>
                <w:rFonts w:ascii="Arial" w:eastAsia="Times New Roman" w:hAnsi="Arial" w:cs="Arial"/>
                <w:sz w:val="18"/>
                <w:szCs w:val="18"/>
                <w:lang w:eastAsia="hu-HU"/>
              </w:rPr>
              <w:lastRenderedPageBreak/>
              <w:t>jogosultak megkapták a koncepció tervezetet</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véleményeztetés alatt legalább 1 </w:t>
            </w:r>
            <w:r w:rsidRPr="00DB0223">
              <w:rPr>
                <w:rFonts w:ascii="Arial" w:eastAsia="Times New Roman" w:hAnsi="Arial" w:cs="Arial"/>
                <w:sz w:val="18"/>
                <w:szCs w:val="18"/>
                <w:lang w:eastAsia="hu-HU"/>
              </w:rPr>
              <w:lastRenderedPageBreak/>
              <w:t>alkalommal</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xml:space="preserve">Dokumentum ellenőrzés: a véleményeket </w:t>
            </w:r>
            <w:r w:rsidRPr="00DB0223">
              <w:rPr>
                <w:rFonts w:ascii="Arial" w:eastAsia="Times New Roman" w:hAnsi="Arial" w:cs="Arial"/>
                <w:sz w:val="18"/>
                <w:szCs w:val="18"/>
                <w:lang w:eastAsia="hu-HU"/>
              </w:rPr>
              <w:lastRenderedPageBreak/>
              <w:t xml:space="preserve">csatolták </w:t>
            </w:r>
            <w:proofErr w:type="gramStart"/>
            <w:r w:rsidRPr="00DB0223">
              <w:rPr>
                <w:rFonts w:ascii="Arial" w:eastAsia="Times New Roman" w:hAnsi="Arial" w:cs="Arial"/>
                <w:sz w:val="18"/>
                <w:szCs w:val="18"/>
                <w:lang w:eastAsia="hu-HU"/>
              </w:rPr>
              <w:t>e</w:t>
            </w:r>
            <w:proofErr w:type="gramEnd"/>
            <w:r w:rsidRPr="00DB0223">
              <w:rPr>
                <w:rFonts w:ascii="Arial" w:eastAsia="Times New Roman" w:hAnsi="Arial" w:cs="Arial"/>
                <w:sz w:val="18"/>
                <w:szCs w:val="18"/>
                <w:lang w:eastAsia="hu-HU"/>
              </w:rPr>
              <w:t xml:space="preserve"> a koncepció tervezethez</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koncepció benyújtása előtt</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koncepció benyújtása</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véleményezett koncepció tervezet benyújtás előtti áttekintése</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polgármester</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benyújtás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koncepció megtárgyalása</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A képviselő-testületi ülés jegyzőkönyve alapján a végleges, jóváhagyott koncepció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t>áttekintése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polgármester, gazdasági vezető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koncepció megtárgyalása után</w:t>
            </w:r>
          </w:p>
        </w:tc>
      </w:tr>
      <w:tr w:rsidR="00DB0223" w:rsidRPr="00DB0223" w:rsidTr="00B95FE5">
        <w:trPr>
          <w:tblCellSpacing w:w="0" w:type="dxa"/>
        </w:trPr>
        <w:tc>
          <w:tcPr>
            <w:tcW w:w="5000" w:type="pct"/>
            <w:gridSpan w:val="17"/>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b/>
                <w:bCs/>
                <w:sz w:val="18"/>
                <w:szCs w:val="18"/>
                <w:lang w:eastAsia="hu-HU"/>
              </w:rPr>
              <w:t>3. Költségvetési tervezés</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tervezet elkészítésére való elméleti, szakmai felkészülés</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Szakmai konzultáció, értekezleten való részvétel megbeszélése</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Polgármester, Jegyző, gazdasági vezető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munkák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Központi irányelvek, útmutatók áttekintése</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Folyamatos</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elméleti szakmai dokumentumai meglétének ellenőrzése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 során</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tervezés munkafolyamatokra való lebontása, munkamegosztás</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Írásos feljegyzés az egyes tervezési munkafolyamatok ellátásának várható időszakairól, és a munkamegosztás rendjéről</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munkák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Egyezetés, szóbeli   beszámoltatás, valamint az elkészült írott anyagokba történő betekintés</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Folyamatos</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Szóbeli beszámoltatás a tervezési feladatok ellátásának menetéről</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feladatok végén</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tervezéssel kapcsolatos feladatellátásra vonatkozó általános szabályok meghatározása és betartatása</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Szóbeli, illetve írásbeli utasítás az egyes tervszámok alátámasztásána</w:t>
            </w:r>
            <w:r w:rsidRPr="00DB0223">
              <w:rPr>
                <w:rFonts w:ascii="Arial" w:eastAsia="Times New Roman" w:hAnsi="Arial" w:cs="Arial"/>
                <w:sz w:val="18"/>
                <w:szCs w:val="18"/>
                <w:lang w:eastAsia="hu-HU"/>
              </w:rPr>
              <w:lastRenderedPageBreak/>
              <w:t>k rendjéről (pl. tapasztalati adatok, részletes számítások stb. követelménye)</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munkák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 munkapéldányaiba, alapszámításaiba történő betekintés, </w:t>
            </w:r>
            <w:proofErr w:type="gramStart"/>
            <w:r w:rsidRPr="00DB0223">
              <w:rPr>
                <w:rFonts w:ascii="Arial" w:eastAsia="Times New Roman" w:hAnsi="Arial" w:cs="Arial"/>
                <w:sz w:val="18"/>
                <w:szCs w:val="18"/>
                <w:lang w:eastAsia="hu-HU"/>
              </w:rPr>
              <w:t>tájékoztatás kérés</w:t>
            </w:r>
            <w:proofErr w:type="gramEnd"/>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Folyamatos</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tervezési dokumentáció – beleértve valamennyi tervszámot </w:t>
            </w:r>
            <w:r w:rsidRPr="00DB0223">
              <w:rPr>
                <w:rFonts w:ascii="Arial" w:eastAsia="Times New Roman" w:hAnsi="Arial" w:cs="Arial"/>
                <w:sz w:val="18"/>
                <w:szCs w:val="18"/>
                <w:lang w:eastAsia="hu-HU"/>
              </w:rPr>
              <w:lastRenderedPageBreak/>
              <w:t xml:space="preserve">megalapozó számítást, nyilvántartást </w:t>
            </w:r>
            <w:proofErr w:type="spellStart"/>
            <w:r w:rsidRPr="00DB0223">
              <w:rPr>
                <w:rFonts w:ascii="Arial" w:eastAsia="Times New Roman" w:hAnsi="Arial" w:cs="Arial"/>
                <w:sz w:val="18"/>
                <w:szCs w:val="18"/>
                <w:lang w:eastAsia="hu-HU"/>
              </w:rPr>
              <w:t>stb</w:t>
            </w:r>
            <w:proofErr w:type="spellEnd"/>
            <w:r w:rsidRPr="00DB0223">
              <w:rPr>
                <w:rFonts w:ascii="Arial" w:eastAsia="Times New Roman" w:hAnsi="Arial" w:cs="Arial"/>
                <w:sz w:val="18"/>
                <w:szCs w:val="18"/>
                <w:lang w:eastAsia="hu-HU"/>
              </w:rPr>
              <w:t xml:space="preserve"> - áttekintése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feladatok végén</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a költségvetési rendelet címrendjének kialakítása, a címrend szerinti tervezés</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Vezetői szóbeli beszámoltatás</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munkák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tervezési munkák megkezdése során az egyes címrendek költségvetésébe való betekintés</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Folyamatos</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tervezési dokumentáció, a költségvetési rendelet-tervezet címrend szerinti ellenőrzése</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feladatok végén</w:t>
            </w:r>
          </w:p>
        </w:tc>
      </w:tr>
      <w:tr w:rsidR="00DB0223" w:rsidRPr="00DB0223" w:rsidTr="00B95FE5">
        <w:trPr>
          <w:tblCellSpacing w:w="0" w:type="dxa"/>
        </w:trPr>
        <w:tc>
          <w:tcPr>
            <w:tcW w:w="8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tervezés során ellátandó egyeztetési feladatok</w:t>
            </w:r>
          </w:p>
        </w:tc>
        <w:tc>
          <w:tcPr>
            <w:tcW w:w="534"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Konzultáció az ellátandó egyeztetési feladatokról</w:t>
            </w:r>
          </w:p>
        </w:tc>
        <w:tc>
          <w:tcPr>
            <w:tcW w:w="4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7"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munkák előtt</w:t>
            </w:r>
          </w:p>
        </w:tc>
        <w:tc>
          <w:tcPr>
            <w:tcW w:w="57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egyeztetési feladatok dokumentumainak, feljegyzéseinek áttekintése</w:t>
            </w:r>
          </w:p>
        </w:tc>
        <w:tc>
          <w:tcPr>
            <w:tcW w:w="393"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9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Legalább 1 alkalommal</w:t>
            </w:r>
          </w:p>
        </w:tc>
        <w:tc>
          <w:tcPr>
            <w:tcW w:w="51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egyeztetés folyamatának áttekintése utólag, a rendelkezésre álló dokumentumok alapján</w:t>
            </w:r>
          </w:p>
        </w:tc>
        <w:tc>
          <w:tcPr>
            <w:tcW w:w="41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Tervezési feladatok végén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személyi juttatások és a létszám-előirányzat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tervezést végző személy személyi juttatások tervezésére vonatkozó jogszabályi, illetve belső szabályozási háttérismereteiről való tájékozódás,  illetve a szükséges tájékoztatás megadása</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Személyi juttatások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tervezési folyamatok szakmai </w:t>
            </w:r>
            <w:proofErr w:type="spellStart"/>
            <w:r w:rsidRPr="00DB0223">
              <w:rPr>
                <w:rFonts w:ascii="Arial" w:eastAsia="Times New Roman" w:hAnsi="Arial" w:cs="Arial"/>
                <w:sz w:val="18"/>
                <w:szCs w:val="18"/>
                <w:lang w:eastAsia="hu-HU"/>
              </w:rPr>
              <w:t>nyomonkövetése</w:t>
            </w:r>
            <w:proofErr w:type="spellEnd"/>
            <w:r w:rsidRPr="00DB0223">
              <w:rPr>
                <w:rFonts w:ascii="Arial" w:eastAsia="Times New Roman" w:hAnsi="Arial" w:cs="Arial"/>
                <w:sz w:val="18"/>
                <w:szCs w:val="18"/>
                <w:lang w:eastAsia="hu-HU"/>
              </w:rPr>
              <w:t xml:space="preserve"> az elvégzett munka áttekintésével, szükség esetén konzultáció</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területre vonatkozóan elkészült tervezet és az azt megalapozó számítások áttekintése, illetve beszámoltatás az elvégzett feladatról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személyi juttatások tervezési feladatellátását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munkaadókat terhelő járulékok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tervezést végző személy munkaadókat terhelő járulékok   tervezésére vonatkozó, - a tervezésnél alkalmazandó - </w:t>
            </w:r>
            <w:r w:rsidRPr="00DB0223">
              <w:rPr>
                <w:rFonts w:ascii="Arial" w:eastAsia="Times New Roman" w:hAnsi="Arial" w:cs="Arial"/>
                <w:sz w:val="18"/>
                <w:szCs w:val="18"/>
                <w:lang w:eastAsia="hu-HU"/>
              </w:rPr>
              <w:lastRenderedPageBreak/>
              <w:t>jogszabályi ismereteiről való tájékozódás,  illetve a szükséges tájékoztatás megadása</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munkaadókat terhelő járulékok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tervezési folyamatok szakmai </w:t>
            </w:r>
            <w:proofErr w:type="spellStart"/>
            <w:r w:rsidRPr="00DB0223">
              <w:rPr>
                <w:rFonts w:ascii="Arial" w:eastAsia="Times New Roman" w:hAnsi="Arial" w:cs="Arial"/>
                <w:sz w:val="18"/>
                <w:szCs w:val="18"/>
                <w:lang w:eastAsia="hu-HU"/>
              </w:rPr>
              <w:t>nyomonkövetése</w:t>
            </w:r>
            <w:proofErr w:type="spellEnd"/>
            <w:r w:rsidRPr="00DB0223">
              <w:rPr>
                <w:rFonts w:ascii="Arial" w:eastAsia="Times New Roman" w:hAnsi="Arial" w:cs="Arial"/>
                <w:sz w:val="18"/>
                <w:szCs w:val="18"/>
                <w:lang w:eastAsia="hu-HU"/>
              </w:rPr>
              <w:t xml:space="preserve"> az elvégzett munka áttekintésével, szükség esetén konzultáció a személyi juttatások tervezését végző </w:t>
            </w:r>
            <w:r w:rsidRPr="00DB0223">
              <w:rPr>
                <w:rFonts w:ascii="Arial" w:eastAsia="Times New Roman" w:hAnsi="Arial" w:cs="Arial"/>
                <w:sz w:val="18"/>
                <w:szCs w:val="18"/>
                <w:lang w:eastAsia="hu-HU"/>
              </w:rPr>
              <w:lastRenderedPageBreak/>
              <w:t>bevonásával</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területre vonatkozóan elkészült tervezet és az azt megalapozó számítások áttekintése, illetve </w:t>
            </w:r>
            <w:r w:rsidRPr="00DB0223">
              <w:rPr>
                <w:rFonts w:ascii="Arial" w:eastAsia="Times New Roman" w:hAnsi="Arial" w:cs="Arial"/>
                <w:sz w:val="18"/>
                <w:szCs w:val="18"/>
                <w:lang w:eastAsia="hu-HU"/>
              </w:rPr>
              <w:lastRenderedPageBreak/>
              <w:t>beszámoltatás az elvégzett feladatról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munkaadókat terhelő járulékok tervezési feladatellátását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dologi jellegű kiadások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tervezést végző személy egyes dologi kiadásokra vonatkozó jogszabályi, (Pl. áfa) illetve belső szabályozási (munkaruha, étkezési költségtérítés </w:t>
            </w:r>
            <w:proofErr w:type="spellStart"/>
            <w:r w:rsidRPr="00DB0223">
              <w:rPr>
                <w:rFonts w:ascii="Arial" w:eastAsia="Times New Roman" w:hAnsi="Arial" w:cs="Arial"/>
                <w:sz w:val="18"/>
                <w:szCs w:val="18"/>
                <w:lang w:eastAsia="hu-HU"/>
              </w:rPr>
              <w:t>stb</w:t>
            </w:r>
            <w:proofErr w:type="spellEnd"/>
            <w:r w:rsidRPr="00DB0223">
              <w:rPr>
                <w:rFonts w:ascii="Arial" w:eastAsia="Times New Roman" w:hAnsi="Arial" w:cs="Arial"/>
                <w:sz w:val="18"/>
                <w:szCs w:val="18"/>
                <w:lang w:eastAsia="hu-HU"/>
              </w:rPr>
              <w:t>), illetve a tervezésnél figyelembe veendő  egyéb tényezőkkel (Pl. feladatváltozás) kapcsolatos ismereteiről való tájékozódás,  illetve a szükséges tájékoztatás megadása</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Dologi jellegi kiadások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tervezési folyamatok szakmai </w:t>
            </w:r>
            <w:proofErr w:type="spellStart"/>
            <w:r w:rsidRPr="00DB0223">
              <w:rPr>
                <w:rFonts w:ascii="Arial" w:eastAsia="Times New Roman" w:hAnsi="Arial" w:cs="Arial"/>
                <w:sz w:val="18"/>
                <w:szCs w:val="18"/>
                <w:lang w:eastAsia="hu-HU"/>
              </w:rPr>
              <w:t>nyomonkövetése</w:t>
            </w:r>
            <w:proofErr w:type="spellEnd"/>
            <w:r w:rsidRPr="00DB0223">
              <w:rPr>
                <w:rFonts w:ascii="Arial" w:eastAsia="Times New Roman" w:hAnsi="Arial" w:cs="Arial"/>
                <w:sz w:val="18"/>
                <w:szCs w:val="18"/>
                <w:lang w:eastAsia="hu-HU"/>
              </w:rPr>
              <w:t xml:space="preserve"> az elvégzett munka áttekintésével, szükség esetén konzultáció</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területre vonatkozóan elkészült tervezet és az azt megalapozó számítások áttekintése, illetve beszámoltatás az elvégzett feladatról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dologi kiadások tervezési feladatellátását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juttatások, támogatások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Tájékozódás, a tervezést végző személy érintett területre vonatkozó jogszabályi, belső szabályozási (bele értve a területre vonatkozó helyi rendeletet is) ismereteiről,  valamint a </w:t>
            </w:r>
            <w:proofErr w:type="gramStart"/>
            <w:r w:rsidRPr="00DB0223">
              <w:rPr>
                <w:rFonts w:ascii="Arial" w:eastAsia="Times New Roman" w:hAnsi="Arial" w:cs="Arial"/>
                <w:sz w:val="18"/>
                <w:szCs w:val="18"/>
                <w:lang w:eastAsia="hu-HU"/>
              </w:rPr>
              <w:t>szerv tervezésnél</w:t>
            </w:r>
            <w:proofErr w:type="gramEnd"/>
            <w:r w:rsidRPr="00DB0223">
              <w:rPr>
                <w:rFonts w:ascii="Arial" w:eastAsia="Times New Roman" w:hAnsi="Arial" w:cs="Arial"/>
                <w:sz w:val="18"/>
                <w:szCs w:val="18"/>
                <w:lang w:eastAsia="hu-HU"/>
              </w:rPr>
              <w:t xml:space="preserve"> </w:t>
            </w:r>
            <w:r w:rsidRPr="00DB0223">
              <w:rPr>
                <w:rFonts w:ascii="Arial" w:eastAsia="Times New Roman" w:hAnsi="Arial" w:cs="Arial"/>
                <w:sz w:val="18"/>
                <w:szCs w:val="18"/>
                <w:lang w:eastAsia="hu-HU"/>
              </w:rPr>
              <w:lastRenderedPageBreak/>
              <w:t xml:space="preserve">figyelembe veendő kötelezettség-vállalásainak megbeszélése </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tervezési folyamatok szakmai </w:t>
            </w:r>
            <w:proofErr w:type="spellStart"/>
            <w:r w:rsidRPr="00DB0223">
              <w:rPr>
                <w:rFonts w:ascii="Arial" w:eastAsia="Times New Roman" w:hAnsi="Arial" w:cs="Arial"/>
                <w:sz w:val="18"/>
                <w:szCs w:val="18"/>
                <w:lang w:eastAsia="hu-HU"/>
              </w:rPr>
              <w:t>nyomonkövetése</w:t>
            </w:r>
            <w:proofErr w:type="spellEnd"/>
            <w:r w:rsidRPr="00DB0223">
              <w:rPr>
                <w:rFonts w:ascii="Arial" w:eastAsia="Times New Roman" w:hAnsi="Arial" w:cs="Arial"/>
                <w:sz w:val="18"/>
                <w:szCs w:val="18"/>
                <w:lang w:eastAsia="hu-HU"/>
              </w:rPr>
              <w:t xml:space="preserve"> az elvégzett munka áttekintésével, szükség esetén konzultáció</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területre vonatkozóan elkészült tervezet és az azt megalapozó számítások áttekintése, illetve beszámoltatás az elvégzett feladatról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A terület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t>tervezési feladatellátását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beruházások, felújítások és egyéb felhalmozási célú kiadások, támogatások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Tájékozódás, a tervezést végző személy érintett területre vonatkozó aktuális ismereteiről, az önkormányzat ilyen irányú elképzeléseiről, valamint a </w:t>
            </w:r>
            <w:proofErr w:type="gramStart"/>
            <w:r w:rsidRPr="00DB0223">
              <w:rPr>
                <w:rFonts w:ascii="Arial" w:eastAsia="Times New Roman" w:hAnsi="Arial" w:cs="Arial"/>
                <w:sz w:val="18"/>
                <w:szCs w:val="18"/>
                <w:lang w:eastAsia="hu-HU"/>
              </w:rPr>
              <w:t>szerv tervezésnél</w:t>
            </w:r>
            <w:proofErr w:type="gramEnd"/>
            <w:r w:rsidRPr="00DB0223">
              <w:rPr>
                <w:rFonts w:ascii="Arial" w:eastAsia="Times New Roman" w:hAnsi="Arial" w:cs="Arial"/>
                <w:sz w:val="18"/>
                <w:szCs w:val="18"/>
                <w:lang w:eastAsia="hu-HU"/>
              </w:rPr>
              <w:t xml:space="preserve"> figyelembe veendő kötelezettség-vállalásainak megbeszélése </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tervezési folyamatok szakmai nyomon követése az elvégzett munka áttekintésével, szükség esetén konzultáció, javaslat terv variánsok kidolgozására</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területre vonatkozóan elkészült tervezet és az azt megalapozó számítások áttekintése, illetve beszámoltatás az elvégzett feladatról, a tervvariánsok megalapozottságának ellenőrzése konzultációval,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A terület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t>tervezési feladatellátását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saját bevételek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ismert és a várható bevételi források áttekintése, konzultáció a folyamatban lévő szerződésekről, testületi elképzelésekről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polgármester</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 folyamán a munkapéldányok áttekintése, a meglévő </w:t>
            </w:r>
            <w:proofErr w:type="gramStart"/>
            <w:r w:rsidRPr="00DB0223">
              <w:rPr>
                <w:rFonts w:ascii="Arial" w:eastAsia="Times New Roman" w:hAnsi="Arial" w:cs="Arial"/>
                <w:sz w:val="18"/>
                <w:szCs w:val="18"/>
                <w:lang w:eastAsia="hu-HU"/>
              </w:rPr>
              <w:t>szerződésekkel</w:t>
            </w:r>
            <w:proofErr w:type="gramEnd"/>
            <w:r w:rsidRPr="00DB0223">
              <w:rPr>
                <w:rFonts w:ascii="Arial" w:eastAsia="Times New Roman" w:hAnsi="Arial" w:cs="Arial"/>
                <w:sz w:val="18"/>
                <w:szCs w:val="18"/>
                <w:lang w:eastAsia="hu-HU"/>
              </w:rPr>
              <w:t xml:space="preserve"> egyéb dokumentumokkal való összevetése</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bevétel tervének elkészítése után a tervezett adatokról konzultáció</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saját –bevételek tervezése után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az állami támogatások, hozzájárulások, átvett pénzeszközök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egyes források igénybevételi lehetőségeinek szakmai áttekintése, az előzetes adatszolgáltatás újra ellenőrzése</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 tervezetése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tervezési munkapéldányok, egyéb adatszolgáltatások egyeztetése, beszámoltatás</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bevételi tervek teljes dokumentációjának ellenőrzése, szükség esetén szóbeli beszámoltatás</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 tervezése után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az előző évi pénzmaradvány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tervezés feltételeinek szakmai </w:t>
            </w:r>
            <w:r w:rsidRPr="00DB0223">
              <w:rPr>
                <w:rFonts w:ascii="Arial" w:eastAsia="Times New Roman" w:hAnsi="Arial" w:cs="Arial"/>
                <w:sz w:val="18"/>
                <w:szCs w:val="18"/>
                <w:lang w:eastAsia="hu-HU"/>
              </w:rPr>
              <w:lastRenderedPageBreak/>
              <w:t>áttekintése a jogszabályi háttérismeretről való beszámoltatással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terület tervezése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pénzmaradvány tervezésének, számításainak </w:t>
            </w:r>
            <w:r w:rsidRPr="00DB0223">
              <w:rPr>
                <w:rFonts w:ascii="Arial" w:eastAsia="Times New Roman" w:hAnsi="Arial" w:cs="Arial"/>
                <w:sz w:val="18"/>
                <w:szCs w:val="18"/>
                <w:lang w:eastAsia="hu-HU"/>
              </w:rPr>
              <w:lastRenderedPageBreak/>
              <w:t>ellenőrzése</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tervezés alatt legalább 1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pénzmaradvány tervezését </w:t>
            </w:r>
            <w:r w:rsidRPr="00DB0223">
              <w:rPr>
                <w:rFonts w:ascii="Arial" w:eastAsia="Times New Roman" w:hAnsi="Arial" w:cs="Arial"/>
                <w:sz w:val="18"/>
                <w:szCs w:val="18"/>
                <w:lang w:eastAsia="hu-HU"/>
              </w:rPr>
              <w:lastRenderedPageBreak/>
              <w:t>alátámasztó számítások ellenőrzése</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A terület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lastRenderedPageBreak/>
              <w:t>tervezési feladatellátását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xml:space="preserve">- a bevételi és kiadási </w:t>
            </w:r>
            <w:proofErr w:type="spellStart"/>
            <w:r w:rsidRPr="00DB0223">
              <w:rPr>
                <w:rFonts w:ascii="Arial" w:eastAsia="Times New Roman" w:hAnsi="Arial" w:cs="Arial"/>
                <w:sz w:val="18"/>
                <w:szCs w:val="18"/>
                <w:lang w:eastAsia="hu-HU"/>
              </w:rPr>
              <w:t>előirányza-tok</w:t>
            </w:r>
            <w:proofErr w:type="spellEnd"/>
            <w:r w:rsidRPr="00DB0223">
              <w:rPr>
                <w:rFonts w:ascii="Arial" w:eastAsia="Times New Roman" w:hAnsi="Arial" w:cs="Arial"/>
                <w:sz w:val="18"/>
                <w:szCs w:val="18"/>
                <w:lang w:eastAsia="hu-HU"/>
              </w:rPr>
              <w:t xml:space="preserve"> egyensúlyának megteremtése, tartalék és/vagy hitel tervezése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Előzetes </w:t>
            </w:r>
            <w:proofErr w:type="spellStart"/>
            <w:r w:rsidRPr="00DB0223">
              <w:rPr>
                <w:rFonts w:ascii="Arial" w:eastAsia="Times New Roman" w:hAnsi="Arial" w:cs="Arial"/>
                <w:sz w:val="18"/>
                <w:szCs w:val="18"/>
                <w:lang w:eastAsia="hu-HU"/>
              </w:rPr>
              <w:t>konczultáció</w:t>
            </w:r>
            <w:proofErr w:type="spellEnd"/>
            <w:r w:rsidRPr="00DB0223">
              <w:rPr>
                <w:rFonts w:ascii="Arial" w:eastAsia="Times New Roman" w:hAnsi="Arial" w:cs="Arial"/>
                <w:sz w:val="18"/>
                <w:szCs w:val="18"/>
                <w:lang w:eastAsia="hu-HU"/>
              </w:rPr>
              <w:t xml:space="preserve"> a bevételi és kiadási előirányzatokról, azok főösszegeiről, az egyezőség megteremtésének lehetőségeiről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részterületek  tervezését követően </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egyensúly megteremtésére vonatkozó levezetések, munkalapok áttekintése</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feladat alatt legalább 1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bevételi és kiadási előirányzatok egyezőségének ellenőrzése az összesített adatokat tartalmazó dokumentumok, kimutatások alapján</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8"/>
                <w:szCs w:val="18"/>
                <w:lang w:eastAsia="hu-HU"/>
              </w:rPr>
            </w:pPr>
            <w:r w:rsidRPr="00DB0223">
              <w:rPr>
                <w:rFonts w:ascii="Arial" w:eastAsia="Times New Roman" w:hAnsi="Arial" w:cs="Arial"/>
                <w:sz w:val="18"/>
                <w:szCs w:val="18"/>
                <w:lang w:eastAsia="hu-HU"/>
              </w:rPr>
              <w:t xml:space="preserve">Az összesített adatokat tartalmazó </w:t>
            </w:r>
          </w:p>
          <w:p w:rsidR="00DB0223" w:rsidRPr="00DB0223" w:rsidRDefault="00DB0223" w:rsidP="00DB0223">
            <w:pPr>
              <w:spacing w:before="100" w:beforeAutospacing="1" w:after="100" w:afterAutospacing="1" w:line="240" w:lineRule="auto"/>
              <w:rPr>
                <w:rFonts w:ascii="Arial" w:eastAsia="Arial Unicode MS" w:hAnsi="Arial" w:cs="Arial"/>
                <w:sz w:val="18"/>
                <w:szCs w:val="18"/>
                <w:lang w:eastAsia="hu-HU"/>
              </w:rPr>
            </w:pPr>
            <w:r w:rsidRPr="00DB0223">
              <w:rPr>
                <w:rFonts w:ascii="Arial" w:eastAsia="Arial Unicode MS" w:hAnsi="Arial" w:cs="Arial"/>
                <w:sz w:val="18"/>
                <w:szCs w:val="18"/>
                <w:lang w:eastAsia="hu-HU"/>
              </w:rPr>
              <w:t>tervek elkészítését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rendelet-tervezet elkészítése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Előzetes szakmai konzultáció a rendelet-tervezet tartalmával, formájával kapcsolatos vezetői elvárásokról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polgármester, (pénzügyi bizottság elnöke)</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tervszámok kidolgozása után</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rendelet-tervezet kidolgozása során szóbeli egyeztetés, illetve a félkész anyagok, piszkozatok áttekintése</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rendelet-tervezet összeállítása során 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kész rendelet-tervezet áttekintése, illetve beszámoltatás a feladat ellátásáról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rendelet-tervezet elkészítését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rendelet-tervezetet megalapozó információk elkészítése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Előzetes megbeszélés a testület által kért információk tartalmáról, mélységéről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polgármester</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rendelet-tervezet elkésztését követően</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információk elkészítése során a dokumentumtervezetek, munkapéldányok ellenőrzése, megbeszélés</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információk összeállítása alatt legalább 1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információk elkészítése során a kész dokumentáció ellenőrzése</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végleges információ elkészítés után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 rendelet-tervezet előterjesztésének elkészítése</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vonatkozó belső</w:t>
            </w:r>
            <w:r w:rsidRPr="00DB0223">
              <w:rPr>
                <w:rFonts w:ascii="Arial" w:eastAsia="Times New Roman" w:hAnsi="Arial" w:cs="Arial"/>
                <w:b/>
                <w:bCs/>
                <w:color w:val="000000"/>
                <w:sz w:val="18"/>
                <w:szCs w:val="18"/>
                <w:shd w:val="clear" w:color="auto" w:fill="FFFF66"/>
                <w:lang w:eastAsia="hu-HU"/>
              </w:rPr>
              <w:t xml:space="preserve"> </w:t>
            </w:r>
            <w:r w:rsidRPr="00DB0223">
              <w:rPr>
                <w:rFonts w:ascii="Arial" w:eastAsia="Times New Roman" w:hAnsi="Arial" w:cs="Arial"/>
                <w:sz w:val="18"/>
                <w:szCs w:val="18"/>
                <w:lang w:eastAsia="hu-HU"/>
              </w:rPr>
              <w:t>előírások, pl. SZMSZ áttekintése, és az előterjesztéssel szembeni elvárások megbeszélése</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 polgármester, (pénzügyi bizottság elnöke)</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rendelet-tervezet elkészítését követően</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előterjesztés összeállítása közben a készülő dokumentációba való betekintés, illetve szükség esetén konzultáció</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előterjesztés elkészítése közben legalább 1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kész előterjesztés áttekintése, szóbeli beszámoltatás a feladatról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előterjesztés elkészítését követően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az államháztartási mérlegek összeállítása</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mérlegekre vonatkozó jogszabályi, és </w:t>
            </w:r>
            <w:r w:rsidRPr="00DB0223">
              <w:rPr>
                <w:rFonts w:ascii="Arial" w:eastAsia="Times New Roman" w:hAnsi="Arial" w:cs="Arial"/>
                <w:sz w:val="18"/>
                <w:szCs w:val="18"/>
                <w:lang w:eastAsia="hu-HU"/>
              </w:rPr>
              <w:lastRenderedPageBreak/>
              <w:t>kötelezően elkészített belső szabályok megbeszélése, iránymutatás a mérlegek elkészítésére vonatkozóan</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mérlegek elkészítése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mérlegek készítése során a munkapéldányok </w:t>
            </w:r>
            <w:r w:rsidRPr="00DB0223">
              <w:rPr>
                <w:rFonts w:ascii="Arial" w:eastAsia="Times New Roman" w:hAnsi="Arial" w:cs="Arial"/>
                <w:sz w:val="18"/>
                <w:szCs w:val="18"/>
                <w:lang w:eastAsia="hu-HU"/>
              </w:rPr>
              <w:lastRenderedPageBreak/>
              <w:t>ellenőrzése, szükség esetén konzultáció</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 mérlegek elkészítés során </w:t>
            </w:r>
            <w:r w:rsidRPr="00DB0223">
              <w:rPr>
                <w:rFonts w:ascii="Arial" w:eastAsia="Times New Roman" w:hAnsi="Arial" w:cs="Arial"/>
                <w:sz w:val="18"/>
                <w:szCs w:val="18"/>
                <w:lang w:eastAsia="hu-HU"/>
              </w:rPr>
              <w:lastRenderedPageBreak/>
              <w:t>legalább 2 alkalommal</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xml:space="preserve">A kész mérlegek áttekintése, szóbeli </w:t>
            </w:r>
            <w:r w:rsidRPr="00DB0223">
              <w:rPr>
                <w:rFonts w:ascii="Arial" w:eastAsia="Times New Roman" w:hAnsi="Arial" w:cs="Arial"/>
                <w:sz w:val="18"/>
                <w:szCs w:val="18"/>
                <w:lang w:eastAsia="hu-HU"/>
              </w:rPr>
              <w:lastRenderedPageBreak/>
              <w:t>tájékoztatás kérése munka elvégzéséről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Az </w:t>
            </w:r>
            <w:proofErr w:type="spellStart"/>
            <w:r w:rsidRPr="00DB0223">
              <w:rPr>
                <w:rFonts w:ascii="Arial" w:eastAsia="Times New Roman" w:hAnsi="Arial" w:cs="Arial"/>
                <w:sz w:val="18"/>
                <w:szCs w:val="18"/>
                <w:lang w:eastAsia="hu-HU"/>
              </w:rPr>
              <w:t>Áht-s</w:t>
            </w:r>
            <w:proofErr w:type="spellEnd"/>
            <w:r w:rsidRPr="00DB0223">
              <w:rPr>
                <w:rFonts w:ascii="Arial" w:eastAsia="Times New Roman" w:hAnsi="Arial" w:cs="Arial"/>
                <w:sz w:val="18"/>
                <w:szCs w:val="18"/>
                <w:lang w:eastAsia="hu-HU"/>
              </w:rPr>
              <w:t xml:space="preserve"> mérlegek elkészítése </w:t>
            </w:r>
            <w:r w:rsidRPr="00DB0223">
              <w:rPr>
                <w:rFonts w:ascii="Arial" w:eastAsia="Times New Roman" w:hAnsi="Arial" w:cs="Arial"/>
                <w:sz w:val="18"/>
                <w:szCs w:val="18"/>
                <w:lang w:eastAsia="hu-HU"/>
              </w:rPr>
              <w:lastRenderedPageBreak/>
              <w:t>után</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lastRenderedPageBreak/>
              <w:t>- a költségvetési rendelet megtárgyalása, jóváhagyása</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képviselő-testület rendeletet megtárgyaló ülésére, mint tájékoztatást adó személy  felkészültségének ellenőrzése konzultációval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testületi ülés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az elemi költségvetés megállapítása, dokumentációjának elkészítése, továbbítása</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elemi költségvetés tartalmi követelményeivel kapcsolatos szakmai ismeretek felfrissítése konzultációval, a tervezési segédanyagok áttekintésével</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Elemi költségvetés összeállítása előtt</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elemi költségvetés megállapítása során a munkapéldányok ellenőrzése</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Gazdasági vezető</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Folyamatosan</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elkészített elemi költségvetés és a jóváhagyott költségvetési rendelet áttekintésével</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Az elemi költségvetés elkészítését követően, de annak információs rendszerbe való továbbítása előtt</w:t>
            </w:r>
          </w:p>
        </w:tc>
      </w:tr>
      <w:tr w:rsidR="00DB0223" w:rsidRPr="00DB0223" w:rsidTr="00B95FE5">
        <w:trPr>
          <w:tblCellSpacing w:w="0" w:type="dxa"/>
        </w:trPr>
        <w:tc>
          <w:tcPr>
            <w:tcW w:w="81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xml:space="preserve">- a költségvetési dokumentációk megőrzése </w:t>
            </w:r>
          </w:p>
        </w:tc>
        <w:tc>
          <w:tcPr>
            <w:tcW w:w="53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kész dokumentációk kezelésére vonatkozó utasítás megadása</w:t>
            </w:r>
          </w:p>
        </w:tc>
        <w:tc>
          <w:tcPr>
            <w:tcW w:w="411"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49"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dokumentációk elkészítését követően</w:t>
            </w:r>
          </w:p>
        </w:tc>
        <w:tc>
          <w:tcPr>
            <w:tcW w:w="700"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326"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2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 </w:t>
            </w:r>
          </w:p>
        </w:tc>
        <w:tc>
          <w:tcPr>
            <w:tcW w:w="492"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 dokumentációk tárolásának ellenőrzése beszámoltatással, illetve a kezelés módjának áttekintése</w:t>
            </w:r>
          </w:p>
        </w:tc>
        <w:tc>
          <w:tcPr>
            <w:tcW w:w="441" w:type="pct"/>
            <w:gridSpan w:val="2"/>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Jegyző</w:t>
            </w:r>
          </w:p>
        </w:tc>
        <w:tc>
          <w:tcPr>
            <w:tcW w:w="409"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8"/>
                <w:szCs w:val="18"/>
                <w:lang w:eastAsia="hu-HU"/>
              </w:rPr>
            </w:pPr>
            <w:r w:rsidRPr="00DB0223">
              <w:rPr>
                <w:rFonts w:ascii="Arial" w:eastAsia="Times New Roman" w:hAnsi="Arial" w:cs="Arial"/>
                <w:sz w:val="18"/>
                <w:szCs w:val="18"/>
                <w:lang w:eastAsia="hu-HU"/>
              </w:rPr>
              <w:t>Alkalomszerűen</w:t>
            </w:r>
          </w:p>
        </w:tc>
      </w:tr>
    </w:tbl>
    <w:p w:rsidR="00DB0223" w:rsidRPr="00DB0223" w:rsidRDefault="00DB0223" w:rsidP="00DB0223">
      <w:pPr>
        <w:keepNext/>
        <w:tabs>
          <w:tab w:val="left" w:pos="5760"/>
        </w:tabs>
        <w:spacing w:after="0" w:line="240" w:lineRule="auto"/>
        <w:jc w:val="both"/>
        <w:outlineLvl w:val="0"/>
        <w:rPr>
          <w:rFonts w:ascii="Times New Roman" w:eastAsia="Times New Roman" w:hAnsi="Times New Roman" w:cs="Times New Roman"/>
          <w:b/>
          <w:bCs/>
          <w:iCs/>
          <w:sz w:val="18"/>
          <w:szCs w:val="18"/>
          <w:lang w:val="x-none" w:eastAsia="x-none"/>
        </w:rPr>
      </w:pPr>
      <w:r w:rsidRPr="00DB0223">
        <w:rPr>
          <w:rFonts w:ascii="Times New Roman" w:eastAsia="Times New Roman" w:hAnsi="Times New Roman" w:cs="Times New Roman"/>
          <w:b/>
          <w:bCs/>
          <w:i/>
          <w:iCs/>
          <w:sz w:val="18"/>
          <w:szCs w:val="18"/>
          <w:u w:val="single"/>
          <w:lang w:val="x-none" w:eastAsia="x-none"/>
        </w:rPr>
        <w:br w:type="page"/>
      </w:r>
    </w:p>
    <w:p w:rsidR="00DB0223" w:rsidRPr="00DB0223" w:rsidRDefault="00DB0223" w:rsidP="00DB0223">
      <w:pPr>
        <w:keepNext/>
        <w:tabs>
          <w:tab w:val="left" w:pos="5760"/>
        </w:tabs>
        <w:spacing w:after="0" w:line="240" w:lineRule="auto"/>
        <w:jc w:val="both"/>
        <w:outlineLvl w:val="0"/>
        <w:rPr>
          <w:rFonts w:ascii="Times New Roman" w:eastAsia="Times New Roman" w:hAnsi="Times New Roman" w:cs="Times New Roman"/>
          <w:b/>
          <w:bCs/>
          <w:sz w:val="20"/>
          <w:szCs w:val="20"/>
          <w:lang w:val="x-none" w:eastAsia="x-none"/>
        </w:rPr>
      </w:pPr>
      <w:r w:rsidRPr="00DB0223">
        <w:rPr>
          <w:rFonts w:ascii="Times New Roman" w:eastAsia="Times New Roman" w:hAnsi="Times New Roman" w:cs="Times New Roman"/>
          <w:b/>
          <w:bCs/>
          <w:iCs/>
          <w:sz w:val="20"/>
          <w:szCs w:val="20"/>
          <w:lang w:val="x-none" w:eastAsia="x-none"/>
        </w:rPr>
        <w:lastRenderedPageBreak/>
        <w:t xml:space="preserve">2. számú táblázat </w:t>
      </w:r>
    </w:p>
    <w:p w:rsidR="00DB0223" w:rsidRPr="00DB0223" w:rsidRDefault="00DB0223" w:rsidP="00DB0223">
      <w:pPr>
        <w:keepNext/>
        <w:tabs>
          <w:tab w:val="left" w:pos="5760"/>
        </w:tabs>
        <w:spacing w:after="0" w:line="240" w:lineRule="auto"/>
        <w:jc w:val="both"/>
        <w:outlineLvl w:val="0"/>
        <w:rPr>
          <w:rFonts w:ascii="Times New Roman" w:eastAsia="Times New Roman" w:hAnsi="Times New Roman" w:cs="Times New Roman"/>
          <w:b/>
          <w:bCs/>
          <w:sz w:val="20"/>
          <w:szCs w:val="20"/>
          <w:lang w:val="x-none" w:eastAsia="x-none"/>
        </w:rPr>
      </w:pPr>
      <w:r w:rsidRPr="00DB0223">
        <w:rPr>
          <w:rFonts w:ascii="Times New Roman" w:eastAsia="Times New Roman" w:hAnsi="Times New Roman" w:cs="Times New Roman"/>
          <w:b/>
          <w:bCs/>
          <w:iCs/>
          <w:sz w:val="20"/>
          <w:szCs w:val="20"/>
          <w:lang w:val="x-none" w:eastAsia="x-none"/>
        </w:rPr>
        <w:t>A végrehajtással kapcsolatos ellenőrzési nyomvonal</w:t>
      </w:r>
    </w:p>
    <w:p w:rsidR="00DB0223" w:rsidRPr="00DB0223" w:rsidRDefault="00DB0223" w:rsidP="00DB0223">
      <w:pPr>
        <w:spacing w:after="0" w:line="240" w:lineRule="auto"/>
        <w:rPr>
          <w:rFonts w:ascii="Arial" w:eastAsia="Times New Roman" w:hAnsi="Arial" w:cs="Arial"/>
          <w:sz w:val="24"/>
          <w:szCs w:val="24"/>
          <w:lang w:eastAsia="hu-HU"/>
        </w:rPr>
      </w:pPr>
      <w:r w:rsidRPr="00DB0223">
        <w:rPr>
          <w:rFonts w:ascii="Arial" w:eastAsia="Times New Roman" w:hAnsi="Arial" w:cs="Arial"/>
          <w:sz w:val="20"/>
          <w:szCs w:val="20"/>
          <w:lang w:eastAsia="hu-HU"/>
        </w:rPr>
        <w:t> </w:t>
      </w:r>
      <w:r w:rsidRPr="00DB0223">
        <w:rPr>
          <w:rFonts w:ascii="Arial" w:eastAsia="Times New Roman" w:hAnsi="Arial" w:cs="Arial"/>
          <w:sz w:val="20"/>
          <w:szCs w:val="20"/>
          <w:lang w:eastAsia="hu-HU"/>
        </w:rPr>
        <w:br/>
      </w:r>
      <w:r w:rsidRPr="00DB0223">
        <w:rPr>
          <w:rFonts w:ascii="Arial" w:eastAsia="Times New Roman" w:hAnsi="Arial" w:cs="Arial"/>
          <w:sz w:val="24"/>
          <w:szCs w:val="24"/>
          <w:lang w:eastAsia="hu-HU"/>
        </w:rPr>
        <w:t> </w:t>
      </w:r>
    </w:p>
    <w:tbl>
      <w:tblPr>
        <w:tblW w:w="1414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706"/>
        <w:gridCol w:w="2186"/>
        <w:gridCol w:w="994"/>
        <w:gridCol w:w="1705"/>
        <w:gridCol w:w="2515"/>
        <w:gridCol w:w="977"/>
        <w:gridCol w:w="1537"/>
        <w:gridCol w:w="1706"/>
        <w:gridCol w:w="594"/>
        <w:gridCol w:w="1386"/>
      </w:tblGrid>
      <w:tr w:rsidR="00DB0223" w:rsidRPr="00DB0223" w:rsidTr="00B95FE5">
        <w:trPr>
          <w:cantSplit/>
          <w:tblCellSpacing w:w="0" w:type="dxa"/>
        </w:trPr>
        <w:tc>
          <w:tcPr>
            <w:tcW w:w="1250" w:type="pct"/>
            <w:vMerge w:val="restar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r w:rsidRPr="00DB0223">
              <w:rPr>
                <w:rFonts w:ascii="Arial" w:eastAsia="Times New Roman" w:hAnsi="Arial" w:cs="Arial"/>
                <w:sz w:val="16"/>
                <w:szCs w:val="16"/>
                <w:lang w:eastAsia="hu-HU"/>
              </w:rPr>
              <w:br/>
            </w:r>
            <w:r w:rsidRPr="00DB0223">
              <w:rPr>
                <w:rFonts w:ascii="Arial" w:eastAsia="Times New Roman" w:hAnsi="Arial" w:cs="Arial"/>
                <w:bCs/>
                <w:i/>
                <w:iCs/>
                <w:sz w:val="16"/>
                <w:szCs w:val="16"/>
                <w:lang w:eastAsia="hu-HU"/>
              </w:rPr>
              <w:t xml:space="preserve">Munkafolyamat, tevékenység </w:t>
            </w:r>
          </w:p>
        </w:tc>
        <w:tc>
          <w:tcPr>
            <w:tcW w:w="1250" w:type="pct"/>
            <w:gridSpan w:val="3"/>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Előzetes vezetői ellenőrzés</w:t>
            </w:r>
          </w:p>
        </w:tc>
        <w:tc>
          <w:tcPr>
            <w:tcW w:w="1250" w:type="pct"/>
            <w:gridSpan w:val="3"/>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Folyamatba épített ellenőrzés</w:t>
            </w:r>
          </w:p>
        </w:tc>
        <w:tc>
          <w:tcPr>
            <w:tcW w:w="1250" w:type="pct"/>
            <w:gridSpan w:val="3"/>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Utólagos vezetői ellenőrzés</w:t>
            </w:r>
          </w:p>
        </w:tc>
      </w:tr>
      <w:tr w:rsidR="00DB0223" w:rsidRPr="00DB0223" w:rsidTr="00B95FE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B0223" w:rsidRPr="00DB0223" w:rsidRDefault="00DB0223" w:rsidP="00DB0223">
            <w:pPr>
              <w:spacing w:after="0" w:line="240" w:lineRule="auto"/>
              <w:rPr>
                <w:rFonts w:ascii="Arial" w:eastAsia="Arial Unicode MS" w:hAnsi="Arial" w:cs="Arial"/>
                <w:sz w:val="16"/>
                <w:szCs w:val="16"/>
                <w:lang w:eastAsia="hu-HU"/>
              </w:rPr>
            </w:pP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Módja, eszköze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Feladat ellátója</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Határ-idő</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Módja, eszköze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Feladat ellátója</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Határ-idő</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Módja, eszköze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Feladat ellátója</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i/>
                <w:iCs/>
                <w:sz w:val="16"/>
                <w:szCs w:val="16"/>
                <w:lang w:eastAsia="hu-HU"/>
              </w:rPr>
              <w:t>Határ-idő</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Cs/>
                <w:sz w:val="16"/>
                <w:szCs w:val="16"/>
                <w:lang w:eastAsia="hu-HU"/>
              </w:rPr>
              <w:t>1. Szabályzatok elkészítése, aktualizálása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működést megalapozó szabályzatok elkészítése, aktualizálása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Megbeszélés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évente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Tervezet megtekintése,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Feladat alatt min. egyszer</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Kész szabályzatok megtekintése, ellenőrzés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Aktuálisan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pénzügyi-gazdálkodási terület költségvetési végrehajtási szabályzatainak elkészítése, aktualizálása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Megbeszélés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évente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Tervezet megtekintése,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Feladat alatt min. egyszer</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Kész szabályzatok megtekintése, ellenőrzés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Aktuálisan</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2. A"/>
              </w:smartTagPr>
              <w:r w:rsidRPr="00DB0223">
                <w:rPr>
                  <w:rFonts w:ascii="Arial" w:eastAsia="Times New Roman" w:hAnsi="Arial" w:cs="Arial"/>
                  <w:b/>
                  <w:bCs/>
                  <w:sz w:val="16"/>
                  <w:szCs w:val="16"/>
                  <w:lang w:eastAsia="hu-HU"/>
                </w:rPr>
                <w:t>2. A</w:t>
              </w:r>
            </w:smartTag>
            <w:r w:rsidRPr="00DB0223">
              <w:rPr>
                <w:rFonts w:ascii="Arial" w:eastAsia="Times New Roman" w:hAnsi="Arial" w:cs="Arial"/>
                <w:b/>
                <w:bCs/>
                <w:sz w:val="16"/>
                <w:szCs w:val="16"/>
                <w:lang w:eastAsia="hu-HU"/>
              </w:rPr>
              <w:t xml:space="preserve"> személyi juttatások és a létszám előirányzat felhasználása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személyi juttatások és a létszám előirányzat felhasználásának nyomon követése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 ellátásával kapcsolatos vezetői elvárások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költségvetés jóváhagyását követően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nyilvántartások, kimutatások vezetésének áttekintése, alapdokumentumokkal való egyeztetése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 xml:space="preserve">Gazdasági- </w:t>
            </w:r>
          </w:p>
          <w:p w:rsidR="00DB0223" w:rsidRPr="00DB0223" w:rsidRDefault="00DB0223" w:rsidP="00DB0223">
            <w:pPr>
              <w:spacing w:before="100" w:beforeAutospacing="1" w:after="100" w:afterAutospacing="1"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év során 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nyilvántartások vezetéséről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illetve az éves beszámolóhoz kapcsolódva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jutalom előirányzata és a jutalmazásra kifizetett összegek ellenőrzése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területre vonatkozó jogszabályi és belső szabályozási kérdések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Jutalom előirányzatának meghatározása, illetve felhasználása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jutalmazás előirányzatának meghatározásának, valamint a kifizetésének nyomon követése, a számítások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Előirányzat változtatás, illetve Jutalom kifizetése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területre vonatkozó nyilvántartások, számítások utólagos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illetve az éves beszámolóhoz kapcsolódva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előirányzat-felhasználási terv személyi juttatásokra vonatkozó részének betartása, módosítási javaslatok kidolgozása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személyi juttatásokra vonatkozó részének áttekintése, vezetői iránymutatás megadása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negyedévenként min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előirányzat-felhasználási ütemterv teljesítésének figyelemmel kísérése – dokumentumok alapján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és annak teljesítéséről való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illetve az éves beszámolóhoz kapcsolódva</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3. A"/>
              </w:smartTagPr>
              <w:r w:rsidRPr="00DB0223">
                <w:rPr>
                  <w:rFonts w:ascii="Arial" w:eastAsia="Times New Roman" w:hAnsi="Arial" w:cs="Arial"/>
                  <w:b/>
                  <w:bCs/>
                  <w:sz w:val="16"/>
                  <w:szCs w:val="16"/>
                  <w:lang w:eastAsia="hu-HU"/>
                </w:rPr>
                <w:t>3. A</w:t>
              </w:r>
            </w:smartTag>
            <w:r w:rsidRPr="00DB0223">
              <w:rPr>
                <w:rFonts w:ascii="Arial" w:eastAsia="Times New Roman" w:hAnsi="Arial" w:cs="Arial"/>
                <w:b/>
                <w:bCs/>
                <w:sz w:val="16"/>
                <w:szCs w:val="16"/>
                <w:lang w:eastAsia="hu-HU"/>
              </w:rPr>
              <w:t xml:space="preserve"> dologi kiadások előirányzatának felhasználása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 dologi kiadások beszerzésével kapcsolatos munkamegosztás </w:t>
            </w:r>
            <w:r w:rsidRPr="00DB0223">
              <w:rPr>
                <w:rFonts w:ascii="Arial" w:eastAsia="Times New Roman" w:hAnsi="Arial" w:cs="Arial"/>
                <w:sz w:val="16"/>
                <w:szCs w:val="16"/>
                <w:lang w:eastAsia="hu-HU"/>
              </w:rPr>
              <w:lastRenderedPageBreak/>
              <w:t>áttekintése tevékenységi területenként, feladatonként, szakfeladatonként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xml:space="preserve">A feladatok, tevékenységek, szakfeladatok és az általuk felhasznált dologi kiadások áttekintése, felelősök </w:t>
            </w:r>
            <w:r w:rsidRPr="00DB0223">
              <w:rPr>
                <w:rFonts w:ascii="Arial" w:eastAsia="Times New Roman" w:hAnsi="Arial" w:cs="Arial"/>
                <w:sz w:val="16"/>
                <w:szCs w:val="16"/>
                <w:lang w:eastAsia="hu-HU"/>
              </w:rPr>
              <w:lastRenderedPageBreak/>
              <w:t xml:space="preserve">meghatározása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feladatváltozáskor</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 ellátókkal való megbeszélés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Igény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feladatok, tevékenységek, szakfeladatok dologi kiadásaiért felelős </w:t>
            </w:r>
            <w:r w:rsidRPr="00DB0223">
              <w:rPr>
                <w:rFonts w:ascii="Arial" w:eastAsia="Times New Roman" w:hAnsi="Arial" w:cs="Arial"/>
                <w:sz w:val="16"/>
                <w:szCs w:val="16"/>
                <w:lang w:eastAsia="hu-HU"/>
              </w:rPr>
              <w:lastRenderedPageBreak/>
              <w:t>személyek szóbeli beszámoltatása a végzett tevékenységükről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Évente legalább a féléves, illetve az éves beszámolóhoz </w:t>
            </w:r>
            <w:r w:rsidRPr="00DB0223">
              <w:rPr>
                <w:rFonts w:ascii="Arial" w:eastAsia="Times New Roman" w:hAnsi="Arial" w:cs="Arial"/>
                <w:sz w:val="16"/>
                <w:szCs w:val="16"/>
                <w:lang w:eastAsia="hu-HU"/>
              </w:rPr>
              <w:lastRenderedPageBreak/>
              <w:t>kapcsolódva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 megrendelések és felhasználások kezelése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megrendelések és a dologi kiadások felhasználása rendjére vonatkozó utasítás kiadása, rendszer felállítás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feladatváltozáskor</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felállított rendszer és az utasítás ellenőrzése a nyilvántartásokba való betekintéssel, illetve beszámoltatással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Havi rendszerességgel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felelősök beszámoltatása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2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előirányzat-felhasználási terv dologi kiadásokra vonatkozó részének betartása, módosítási javaslatok kidolgozása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dologi kiadásokra vonatkozó részének áttekintése, vezetői iránymutatás megadása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negyedévenként min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előirányzat-felhasználási ütemterv teljesítésének figyelemmel kísérése – főkönyvi kivonat alapján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és annak teljesítéséről való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éves beszámolóhoz kapcsolódva</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4. A"/>
              </w:smartTagPr>
              <w:r w:rsidRPr="00DB0223">
                <w:rPr>
                  <w:rFonts w:ascii="Arial" w:eastAsia="Times New Roman" w:hAnsi="Arial" w:cs="Arial"/>
                  <w:b/>
                  <w:bCs/>
                  <w:sz w:val="16"/>
                  <w:szCs w:val="16"/>
                  <w:lang w:eastAsia="hu-HU"/>
                </w:rPr>
                <w:t>4. A</w:t>
              </w:r>
            </w:smartTag>
            <w:r w:rsidRPr="00DB0223">
              <w:rPr>
                <w:rFonts w:ascii="Arial" w:eastAsia="Times New Roman" w:hAnsi="Arial" w:cs="Arial"/>
                <w:b/>
                <w:bCs/>
                <w:sz w:val="16"/>
                <w:szCs w:val="16"/>
                <w:lang w:eastAsia="hu-HU"/>
              </w:rPr>
              <w:t xml:space="preserve"> felhalmozási kiadások előirányzatának felhasználása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 felhalmozási kiadások teljesítésével kapcsolatos felelősségi kategóriák áttekintése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felhalmozási kiadások teljesítésével kapcsolatban a döntés előkészítésért (előkalkuláció, árajánlatok) valamint a döntésért, valamint a döntés végrehajtásért felelősök meghatározása, a vonatkozó belső szabályok áttekintése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nagyobb felhalmozási kiadás esetén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feladat ellátókkal való megbeszélés, a </w:t>
            </w:r>
            <w:proofErr w:type="spellStart"/>
            <w:r w:rsidRPr="00DB0223">
              <w:rPr>
                <w:rFonts w:ascii="Arial" w:eastAsia="Times New Roman" w:hAnsi="Arial" w:cs="Arial"/>
                <w:sz w:val="16"/>
                <w:szCs w:val="16"/>
                <w:lang w:eastAsia="hu-HU"/>
              </w:rPr>
              <w:t>döntéselőkészítés</w:t>
            </w:r>
            <w:proofErr w:type="spellEnd"/>
            <w:r w:rsidRPr="00DB0223">
              <w:rPr>
                <w:rFonts w:ascii="Arial" w:eastAsia="Times New Roman" w:hAnsi="Arial" w:cs="Arial"/>
                <w:sz w:val="16"/>
                <w:szCs w:val="16"/>
                <w:lang w:eastAsia="hu-HU"/>
              </w:rPr>
              <w:t xml:space="preserve">, a döntés, és a döntés végrehajtás dokumentum tervezeteinek áttekintése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beruházási tevékenységről a feladatellátók utólagos szóbeli beszámoltatása a megvalósítással kapcsolatos dokumentumok párhuzamos áttekintésével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illetve az éves beszámolóhoz kapcsolódva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előirányzat-felhasználási terv felhalmozási kiadásokra vonatkozó részének betartása, módosítási javaslatok kidolgozása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felhalmozási kiadásokra vonatkozó részének áttekintése, vezetői iránymutatás megadása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negyedévenként min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előirányzat-felhasználási ütemterv teljesítésének figyelemmel kísérése – főkönyvi kivonat alapján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és annak teljesítéséről való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éves beszámolóhoz kapcsolódva</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5. A"/>
              </w:smartTagPr>
              <w:r w:rsidRPr="00DB0223">
                <w:rPr>
                  <w:rFonts w:ascii="Arial" w:eastAsia="Times New Roman" w:hAnsi="Arial" w:cs="Arial"/>
                  <w:b/>
                  <w:bCs/>
                  <w:sz w:val="16"/>
                  <w:szCs w:val="16"/>
                  <w:lang w:eastAsia="hu-HU"/>
                </w:rPr>
                <w:t>5. A</w:t>
              </w:r>
            </w:smartTag>
            <w:r w:rsidRPr="00DB0223">
              <w:rPr>
                <w:rFonts w:ascii="Arial" w:eastAsia="Times New Roman" w:hAnsi="Arial" w:cs="Arial"/>
                <w:b/>
                <w:bCs/>
                <w:sz w:val="16"/>
                <w:szCs w:val="16"/>
                <w:lang w:eastAsia="hu-HU"/>
              </w:rPr>
              <w:t xml:space="preserve"> saját bevétek előirányzat teljesítése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saját bevételek beszedésével kapcsolatos munkamegosztás áttekintése tevékenységi területenként, feladatonként, szakfeladatonként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feladatok, tevékenységek, szakfeladatok és az általuk beszedendő bevételek, és a beszedéssel kapcsolatos feladatok áttekintése, felelősök meghatározása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feladatváltozáskor</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 ellátókkal való megbeszélés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Igény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feladatok, tevékenységek, szakfeladatok bevételeinek beszedéséért felelős személyek szóbeli beszámoltatása a végzett tevékenységükről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illetve az éves beszámolóhoz kapcsolódva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bérleti díjak beszedése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meglévő szerződések és a bérleti díjakra, feltételekre vonatkozó szabályozások </w:t>
            </w:r>
            <w:r w:rsidRPr="00DB0223">
              <w:rPr>
                <w:rFonts w:ascii="Arial" w:eastAsia="Times New Roman" w:hAnsi="Arial" w:cs="Arial"/>
                <w:sz w:val="16"/>
                <w:szCs w:val="16"/>
                <w:lang w:eastAsia="hu-HU"/>
              </w:rPr>
              <w:lastRenderedPageBreak/>
              <w:t>áttekintése, a bérbeadásokkal kapcsolatos lebonyolítási eljárás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szükség esetén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felállított rendszer és az utasítás ellenőrzése a nyilvántartásokba, bérleti szerződésekbe való </w:t>
            </w:r>
            <w:r w:rsidRPr="00DB0223">
              <w:rPr>
                <w:rFonts w:ascii="Arial" w:eastAsia="Times New Roman" w:hAnsi="Arial" w:cs="Arial"/>
                <w:sz w:val="16"/>
                <w:szCs w:val="16"/>
                <w:lang w:eastAsia="hu-HU"/>
              </w:rPr>
              <w:lastRenderedPageBreak/>
              <w:t>betekintéssel, illetve beszámoltatással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Havi rendszerességgel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felelősök beszámoltatása, a rendelkezésre álló </w:t>
            </w:r>
            <w:r w:rsidRPr="00DB0223">
              <w:rPr>
                <w:rFonts w:ascii="Arial" w:eastAsia="Times New Roman" w:hAnsi="Arial" w:cs="Arial"/>
                <w:sz w:val="16"/>
                <w:szCs w:val="16"/>
                <w:lang w:eastAsia="hu-HU"/>
              </w:rPr>
              <w:lastRenderedPageBreak/>
              <w:t>dokumentumok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2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az adóbevételek beszedése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adóbevételekkel kapcsolatos központi, és helyi jogszabályok (rendeletek) áttekintése, a fontosabb változásokkal kapcsolatos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szükség esetén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adóztatási folyamat figyelemmel kísérése, az adóbevallások, illetve adókivetések kezelésének ellenőrzése, a fizetési fegyelem </w:t>
            </w:r>
            <w:proofErr w:type="spellStart"/>
            <w:r w:rsidRPr="00DB0223">
              <w:rPr>
                <w:rFonts w:ascii="Arial" w:eastAsia="Times New Roman" w:hAnsi="Arial" w:cs="Arial"/>
                <w:sz w:val="16"/>
                <w:szCs w:val="16"/>
                <w:lang w:eastAsia="hu-HU"/>
              </w:rPr>
              <w:t>nyomonkövetése</w:t>
            </w:r>
            <w:proofErr w:type="spellEnd"/>
            <w:r w:rsidRPr="00DB0223">
              <w:rPr>
                <w:rFonts w:ascii="Arial" w:eastAsia="Times New Roman" w:hAnsi="Arial" w:cs="Arial"/>
                <w:sz w:val="16"/>
                <w:szCs w:val="16"/>
                <w:lang w:eastAsia="hu-HU"/>
              </w:rPr>
              <w:t>, adóbehajtási intézkedésekre való utasítás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Havi rendszerességgel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 xml:space="preserve">A felelősök beszámoltatása, a rendelkezésre álló dokumentumok ellenőrzése, a féléves és éves időszakra a tervezett, a tényleges adóbevétel, valamint a hátralékok áttekintése; </w:t>
            </w:r>
          </w:p>
          <w:p w:rsidR="00DB0223" w:rsidRPr="00DB0223" w:rsidRDefault="00DB0223" w:rsidP="00DB0223">
            <w:pPr>
              <w:spacing w:before="100" w:beforeAutospacing="1" w:after="100" w:afterAutospacing="1"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2 alkalommal (a féléves és az éves beszámoláshoz kapcsolódóan)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egyéb az előzőekben ki nem emelt bevételek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Bevétel típusonként a bevétellel kapcsolatos eljárási rend megbeszélése, felelősök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1-szer, illetve szükség esetén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meghatározott eljárási rend betartásának ellenőrzése a nyilvántartásokba,  szerződésekbe való betekintéssel, illetve beszámoltatással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Havi rendszerességgel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felelősök beszámoltatása, a rendelkezésre álló dokumentumok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2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előirányzat-felhasználási terv bevételekre vonatkozó részének betartása, módosítási javaslatok kidolgozása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saját bevételekre a vonatkozó részének áttekintése, vezetői iránymutatás megadása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negyedévenként min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előirányzat-felhasználási ütemterv teljesítésének figyelemmel kísérése – főkönyvi kivonat alapján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előirányzat-felhasználási terv és annak teljesítéséről való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éves beszámolóhoz kapcsolódva</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
                <w:bCs/>
                <w:sz w:val="16"/>
                <w:szCs w:val="16"/>
                <w:lang w:eastAsia="hu-HU"/>
              </w:rPr>
              <w:t>6. Állami támogatásokkal, hozzájárulásokkal, egyéb központi forrás előirányzatának teljesítése</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 közben igényelhető támogatások, hozzájárulások, egyéb források igénylése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igényléssel kapcsolatos jogszabályok, illetve tájékoztató leiratok, továbbá az igénylési feltételek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negyedévenként min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igénylések rendjének, illetve azok teljesítésének figyelemmel kísérése az igénylő dokumentumok, valamint a támogatást megítélő értesítések alapján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állami támogatás egyeztető tábla, valamint a szervnél kimutatott adatok egyeztetése, és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a féléves,  éves beszámolóhoz kapcsolódva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pályázatok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egyes pályázatok figyelésével, pályázati elképzelésekkel kapcsolatos elvek, felelősök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min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pályázatokkal kapcsolatos tevékenység figyelemmel kísérése, a pályázati javaslatok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pályázat tervezeteinek áttekintése, jóváhagyása,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min  1 alkalommal</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
                <w:bCs/>
                <w:sz w:val="16"/>
                <w:szCs w:val="16"/>
                <w:lang w:eastAsia="hu-HU"/>
              </w:rPr>
              <w:t>7. Főkönyvi és analitikus könyvelés</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 főkönyvi könyvelés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 xml:space="preserve">A főkönyvi könyvelés adott év sajátosságainak, változásának áttekintése. </w:t>
            </w:r>
          </w:p>
          <w:p w:rsidR="00DB0223" w:rsidRPr="00DB0223" w:rsidRDefault="00DB0223" w:rsidP="00DB0223">
            <w:pPr>
              <w:spacing w:before="100" w:beforeAutospacing="1" w:after="100" w:afterAutospacing="1"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 xml:space="preserve">A főkönyvi számla </w:t>
            </w:r>
            <w:r w:rsidRPr="00DB0223">
              <w:rPr>
                <w:rFonts w:ascii="Arial" w:eastAsia="Arial Unicode MS" w:hAnsi="Arial" w:cs="Arial"/>
                <w:sz w:val="16"/>
                <w:szCs w:val="16"/>
                <w:lang w:eastAsia="hu-HU"/>
              </w:rPr>
              <w:lastRenderedPageBreak/>
              <w:t>alábontásokra való igény meghatározása.</w:t>
            </w:r>
          </w:p>
          <w:p w:rsidR="00DB0223" w:rsidRPr="00DB0223" w:rsidRDefault="00DB0223" w:rsidP="00DB0223">
            <w:pPr>
              <w:spacing w:before="100" w:beforeAutospacing="1" w:after="100" w:afterAutospacing="1"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 xml:space="preserve">A főkönyvi könyvelés során a munkamegosztás rendjének kialakítása, belső határidők megadása.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központi, részletes  számlakeret-tükör ajánlás megjelenését követően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könyvelés kialakított rendjének betartatása a főkönyvi kivonatok és a számlaforgalmak ellenőrzésével, szükség esetén iránymutatással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főkönyvi kivonatok áttekintése, a teljesítési adatok előirányzattokkal, és előirányzat-felhasználási </w:t>
            </w:r>
            <w:r w:rsidRPr="00DB0223">
              <w:rPr>
                <w:rFonts w:ascii="Arial" w:eastAsia="Times New Roman" w:hAnsi="Arial" w:cs="Arial"/>
                <w:sz w:val="16"/>
                <w:szCs w:val="16"/>
                <w:lang w:eastAsia="hu-HU"/>
              </w:rPr>
              <w:lastRenderedPageBreak/>
              <w:t>ütemtervvel való összehasonlítása,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tevékenységekhez kapcsolódóan, azok előtt</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analitikus könyvelés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központi előírás miatt kötelező, illetve a saját belső információigény kielégítése céljából fontos analitikus nyilvántartások körének, vezetési módjának adott évre vonatkozó meghatározása, az esetleges változásokra figyelemfelhívás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az adott évi tényleges könyvelési munkák megkezdése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analitikus nyilvántartások kialakított rendjének ellenőrzése a nyilvántartásokba való betekintésre, azok alapossága, naprakészsége stb. szempontjából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tevékenységekhez kapcsolódóan, azok előtt</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főkönyvi könyvelés és az analitikus nyilvántartások közötti kapcsolat, feladások</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feladások rendjének, belső szabályozásának érintettekkel való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tényleges könyvelési feladatok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feladások elkészítésének figyelemmel kísérlése, a feladások számszaki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Feladásonként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tevékenységekhez kapcsolódóan, azok előtt</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
                <w:bCs/>
                <w:sz w:val="16"/>
                <w:szCs w:val="16"/>
                <w:lang w:eastAsia="hu-HU"/>
              </w:rPr>
              <w:t>8. Bizonylati rend és bizonylatkezelés</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bizonylati rend</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bizonylati rend adott évi kiemelt </w:t>
            </w:r>
            <w:proofErr w:type="spellStart"/>
            <w:r w:rsidRPr="00DB0223">
              <w:rPr>
                <w:rFonts w:ascii="Arial" w:eastAsia="Times New Roman" w:hAnsi="Arial" w:cs="Arial"/>
                <w:sz w:val="16"/>
                <w:szCs w:val="16"/>
                <w:lang w:eastAsia="hu-HU"/>
              </w:rPr>
              <w:t>terülteinek</w:t>
            </w:r>
            <w:proofErr w:type="spellEnd"/>
            <w:r w:rsidRPr="00DB0223">
              <w:rPr>
                <w:rFonts w:ascii="Arial" w:eastAsia="Times New Roman" w:hAnsi="Arial" w:cs="Arial"/>
                <w:sz w:val="16"/>
                <w:szCs w:val="16"/>
                <w:lang w:eastAsia="hu-HU"/>
              </w:rPr>
              <w:t xml:space="preserve"> áttekintése, az esetleges új elemek megtárgyalása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tényleges könyvelési feladatok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bizonylati rend betartásának nyomon követése a folyamatokba való betekintésbe, illetve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Feladásonként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tevékenységekhez kapcsolódóan, azok előtt</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bizonylatkezelés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bizonylatkezelés fontosabb területeinek áttekintése, különös tekintettel az  új bizonylatkezelési területekre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tényleges könyvelési feladatok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bizonylatkezelés  betartásának nyomon követése a folyamatokba való betekintésbe, illetve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tevékenységekhez kapcsolódóan, azok előtt</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keepNext/>
              <w:spacing w:after="0" w:line="240" w:lineRule="auto"/>
              <w:jc w:val="both"/>
              <w:outlineLvl w:val="2"/>
              <w:rPr>
                <w:rFonts w:ascii="Arial" w:eastAsia="Times New Roman" w:hAnsi="Arial" w:cs="Arial"/>
                <w:b/>
                <w:sz w:val="16"/>
                <w:szCs w:val="16"/>
                <w:u w:val="single"/>
                <w:lang w:eastAsia="hu-HU"/>
              </w:rPr>
            </w:pPr>
            <w:r w:rsidRPr="00DB0223">
              <w:rPr>
                <w:rFonts w:ascii="Arial" w:eastAsia="Times New Roman" w:hAnsi="Arial" w:cs="Arial"/>
                <w:b/>
                <w:sz w:val="16"/>
                <w:szCs w:val="16"/>
                <w:u w:val="single"/>
                <w:lang w:eastAsia="hu-HU"/>
              </w:rPr>
              <w:t>9. Házipénztári pénzkezelési tevékenység</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szerv készpénzforgalmának bonyolítása bevételi és kiadási pénztárbizonylat alapján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pénztáros, pénztár helyettes, illetve pénztárellenőr személyének felülvizsgálata, a felelősségi nyilatkozatok meglétének ellenőrzése, az összeférhetetlenségi helyzetek feloldása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illetve 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pénztár  tevékenységének áttekintése a pénztárnapló, illetve a pénztárjelentések alapján, szükség esetén rovancs készítése,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alakalommal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pénztári tevékenység ellenőrzése szóbeli beszámoltatással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1-2 alkalommal</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10. A"/>
              </w:smartTagPr>
              <w:r w:rsidRPr="00DB0223">
                <w:rPr>
                  <w:rFonts w:ascii="Arial" w:eastAsia="Times New Roman" w:hAnsi="Arial" w:cs="Arial"/>
                  <w:b/>
                  <w:bCs/>
                  <w:sz w:val="16"/>
                  <w:szCs w:val="16"/>
                  <w:lang w:eastAsia="hu-HU"/>
                </w:rPr>
                <w:t>10. A</w:t>
              </w:r>
            </w:smartTag>
            <w:r w:rsidRPr="00DB0223">
              <w:rPr>
                <w:rFonts w:ascii="Arial" w:eastAsia="Times New Roman" w:hAnsi="Arial" w:cs="Arial"/>
                <w:b/>
                <w:bCs/>
                <w:sz w:val="16"/>
                <w:szCs w:val="16"/>
                <w:lang w:eastAsia="hu-HU"/>
              </w:rPr>
              <w:t xml:space="preserve"> bankszámlaforgalom kezelési tevékenység</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bankszámlaforgalom bonyolítása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bankszámlán keresztül bonyolódó forgalom során a bankszámla felett rendelkezési jogosultsággal bírók áttekintése, a belső nyilvántartási és utalási rend </w:t>
            </w:r>
            <w:r w:rsidRPr="00DB0223">
              <w:rPr>
                <w:rFonts w:ascii="Arial" w:eastAsia="Times New Roman" w:hAnsi="Arial" w:cs="Arial"/>
                <w:sz w:val="16"/>
                <w:szCs w:val="16"/>
                <w:lang w:eastAsia="hu-HU"/>
              </w:rPr>
              <w:lastRenderedPageBreak/>
              <w:t>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illetve 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bankszámlaforgalom áttekintése a banknapló, illetve a bankszámlaforgalom tételes vizsgálatával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alakalommal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bankszámla kezelési tevékenység ellenőrzése szóbeli beszámoltatással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1-2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az utalások teljesítése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utalások teljesítési rendje elveinek, a vezetendő nyilvántartások tartalmának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illetve 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utalások rendjének áttekintése a nyilvántartások alapján, fizetési felszólítások, késedelmes fizetések esetén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1 alakalommal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Beszámoltatás a bejövő számlák utalási rendje betartásáról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1-2 alkalommal</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11. A"/>
              </w:smartTagPr>
              <w:r w:rsidRPr="00DB0223">
                <w:rPr>
                  <w:rFonts w:ascii="Arial" w:eastAsia="Times New Roman" w:hAnsi="Arial" w:cs="Arial"/>
                  <w:b/>
                  <w:bCs/>
                  <w:sz w:val="16"/>
                  <w:szCs w:val="16"/>
                  <w:lang w:eastAsia="hu-HU"/>
                </w:rPr>
                <w:t>11. A</w:t>
              </w:r>
            </w:smartTag>
            <w:r w:rsidRPr="00DB0223">
              <w:rPr>
                <w:rFonts w:ascii="Arial" w:eastAsia="Times New Roman" w:hAnsi="Arial" w:cs="Arial"/>
                <w:b/>
                <w:bCs/>
                <w:sz w:val="16"/>
                <w:szCs w:val="16"/>
                <w:lang w:eastAsia="hu-HU"/>
              </w:rPr>
              <w:t xml:space="preserve"> leltározási tevékenység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leltározásra vonatkozó aktuális szabályok áttekintése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leltározással kapcsolatos jogszabályi előírások áttekintése, a változások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illetve 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leltározásra való felkészülés során szakmai beszámoltatás, az alkalmazandó nyomtatványok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Leltározásra való felkészülés során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Beszámoltatás a felkészülésről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 leltározás értékelésénél figyelembe veendő értékelési szabályok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eszközök és források értékelési szabályai megbeszélése, és a leltározási tevékenységre kiható feladatok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illetve 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értékelés során szakmai tájékoztatás nyújtása és konzultáció a feladatellátóval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Leltározásra való felkészülés során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Beszámoltatás az értékelési feladatok ellátásáról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leltározási ütemterv elkészítése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leltározási ütemterv elkészítésével kapcsolatos feladatok megbeszélése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az ütemterv késztése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készülő ütemterv áttekintése, ellenőrzése, szükség esetén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Leltározási ütemterv elkészítése alatt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Beszámoltatás az elkészült leltározási ütemtervről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leltározási tevékenység tényleges végrehajtása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leltározási tevékenység előtt a feladatok átbeszélése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leltározás végrehajtása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leltározás végrehajtásának áttekintése a leltározási dokumentumok alapján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Leltározás végrehajtása alatt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leltározás záró jegyzőkönyvének átvétele, szükség esetén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11. A"/>
              </w:smartTagPr>
              <w:r w:rsidRPr="00DB0223">
                <w:rPr>
                  <w:rFonts w:ascii="Arial" w:eastAsia="Times New Roman" w:hAnsi="Arial" w:cs="Arial"/>
                  <w:b/>
                  <w:bCs/>
                  <w:sz w:val="16"/>
                  <w:szCs w:val="16"/>
                  <w:lang w:eastAsia="hu-HU"/>
                </w:rPr>
                <w:t>11. A</w:t>
              </w:r>
            </w:smartTag>
            <w:r w:rsidRPr="00DB0223">
              <w:rPr>
                <w:rFonts w:ascii="Arial" w:eastAsia="Times New Roman" w:hAnsi="Arial" w:cs="Arial"/>
                <w:b/>
                <w:bCs/>
                <w:sz w:val="16"/>
                <w:szCs w:val="16"/>
                <w:lang w:eastAsia="hu-HU"/>
              </w:rPr>
              <w:t xml:space="preserve"> selejtezési tevékenység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selejtezésre vonatkozó aktuális szabályok áttekintése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selejtezéssel kapcsolatos jogszabályi előírások áttekintése, a változások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illetve szükség szerint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selejtezésre való felkészülés során szakmai beszámoltatás, az alkalmazandó nyomtatványok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selejtezésre való felkészülés során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Beszámoltatás a felkészülésről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selejtezés kezdeményezése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selejtezés kezdeményezésével kapcsolatos feladatok, jogkörök megbeszélése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selejtezési kezdeményezés határidejét megelőző 3 hónapban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készülő selejtezési kezdeményezések megbeszélése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selejtezési </w:t>
            </w:r>
            <w:proofErr w:type="spellStart"/>
            <w:r w:rsidRPr="00DB0223">
              <w:rPr>
                <w:rFonts w:ascii="Arial" w:eastAsia="Times New Roman" w:hAnsi="Arial" w:cs="Arial"/>
                <w:sz w:val="16"/>
                <w:szCs w:val="16"/>
                <w:lang w:eastAsia="hu-HU"/>
              </w:rPr>
              <w:t>kezdeménye-zés</w:t>
            </w:r>
            <w:proofErr w:type="spellEnd"/>
            <w:r w:rsidRPr="00DB0223">
              <w:rPr>
                <w:rFonts w:ascii="Arial" w:eastAsia="Times New Roman" w:hAnsi="Arial" w:cs="Arial"/>
                <w:sz w:val="16"/>
                <w:szCs w:val="16"/>
                <w:lang w:eastAsia="hu-HU"/>
              </w:rPr>
              <w:t xml:space="preserve"> elkészítése alatt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Beszámoltatás az elkészült a selejtezési kezdeményezéssel kapcsolatban ellátott feladatokról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selejtezési tevékenység tényleges végrehajtása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selejtezési tevékenység előtt a feladatok átbeszélése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1 alkalommal, a selejtezés végrehajtása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selejtezés végrehajtásának áttekintése a selejtezési dokumentumok alapján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 xml:space="preserve">Selejtezési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tevékenység  alatt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selejtezési javaslat, eljárások stb. áttekintése, megbeszélése, a végleges selejtezési dokumentumok átvétele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Szükség szerint</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
                <w:bCs/>
                <w:sz w:val="16"/>
                <w:szCs w:val="16"/>
                <w:lang w:eastAsia="hu-HU"/>
              </w:rPr>
              <w:t>12. Pénzgazdálkodással kapcsolatos tevékenység (kötelezettségvállalás, utalványozás, érvényesítés, ellenjegyzés)</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területre vonatkozó szabályok áttekintése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Valamennyi jogkör gyakorlására jogosulttal közös megbeszélés, a </w:t>
            </w:r>
            <w:r w:rsidRPr="00DB0223">
              <w:rPr>
                <w:rFonts w:ascii="Arial" w:eastAsia="Times New Roman" w:hAnsi="Arial" w:cs="Arial"/>
                <w:sz w:val="16"/>
                <w:szCs w:val="16"/>
                <w:lang w:eastAsia="hu-HU"/>
              </w:rPr>
              <w:lastRenderedPageBreak/>
              <w:t>központi és a helyi szabályok áttekintése, értelmezése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 polgármester</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szabályok általános érvényesülésének figyelemmel kísérése, szabályozásban lévő </w:t>
            </w:r>
            <w:r w:rsidRPr="00DB0223">
              <w:rPr>
                <w:rFonts w:ascii="Arial" w:eastAsia="Times New Roman" w:hAnsi="Arial" w:cs="Arial"/>
                <w:sz w:val="16"/>
                <w:szCs w:val="16"/>
                <w:lang w:eastAsia="hu-HU"/>
              </w:rPr>
              <w:lastRenderedPageBreak/>
              <w:t>értelmezési problémák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legalább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Szóbeli beszámoltatás a szabályok betartásával </w:t>
            </w:r>
            <w:r w:rsidRPr="00DB0223">
              <w:rPr>
                <w:rFonts w:ascii="Arial" w:eastAsia="Times New Roman" w:hAnsi="Arial" w:cs="Arial"/>
                <w:sz w:val="16"/>
                <w:szCs w:val="16"/>
                <w:lang w:eastAsia="hu-HU"/>
              </w:rPr>
              <w:lastRenderedPageBreak/>
              <w:t>kapcsolatban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Szükség szerint</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 kötelezettségvállalások bonyolítása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kötelezettségvállalásra vonatkozó előírások megbeszélése, a nyilvántartásokra vonatkozó előírások rögzítése, pontosítása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 polgármester</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kötelezettségvállalási dokumentumok áttekintése, egyeztetése más dokumentumokkal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legalább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illetve a kötelezettségvállalások nyilvántartásának, valamint az előirányzat-felhasználási ütemterv teljesítésének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és éves beszámolóhoz kapcsolódva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kötelezettségvállalások ellenjegyzése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ellenjegyzés kötelező jellegének, körülményeinek, tartalmának megbeszélése, a felhatalmazott feladatellátók tájékoztatása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kötelezettségvállalások ellenjegyzése során az ellenjegyzés tartalmának megfelelő kontroll ellátása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ellenjegyző, illetve 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Minden kötelezettségvállalás esetén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az ellenjegyzési tevékenységgel kapcsolatban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és éves beszámolóhoz kapcsolódva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teljesítés szakmai igazolása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teljesítés szakmai igazolása menetének, az igazolás szempontjainak, valamint módjának meghatározása, közös értelmezés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A teljesítés szakmai igazolása menetébe történő betekintés, beszámoltatás.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A teljesítés és a kötelezettségvállalás összehasonlítása.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Gazdasági vezető </w:t>
            </w:r>
            <w:r w:rsidRPr="00DB0223">
              <w:rPr>
                <w:rFonts w:ascii="Arial" w:eastAsia="Times New Roman" w:hAnsi="Arial" w:cs="Arial"/>
                <w:sz w:val="16"/>
                <w:szCs w:val="16"/>
                <w:lang w:eastAsia="hu-HU"/>
              </w:rPr>
              <w:br/>
              <w:t> </w:t>
            </w:r>
            <w:r w:rsidRPr="00DB0223">
              <w:rPr>
                <w:rFonts w:ascii="Arial" w:eastAsia="Times New Roman" w:hAnsi="Arial" w:cs="Arial"/>
                <w:sz w:val="16"/>
                <w:szCs w:val="16"/>
                <w:lang w:eastAsia="hu-HU"/>
              </w:rPr>
              <w:br/>
              <w:t>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Feladatellátó</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Havonta 1-2 alkalommal </w:t>
            </w:r>
            <w:r w:rsidRPr="00DB0223">
              <w:rPr>
                <w:rFonts w:ascii="Arial" w:eastAsia="Times New Roman" w:hAnsi="Arial" w:cs="Arial"/>
                <w:sz w:val="16"/>
                <w:szCs w:val="16"/>
                <w:lang w:eastAsia="hu-HU"/>
              </w:rPr>
              <w:br/>
              <w:t>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 szakmai teljesítés igazolásával kapcsolatban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és éves beszámolóhoz kapcsolódva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érvényesítés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érvényesítés kötelező jellegének, körülményeinek, tartalmának megbeszélése, a felhatalmazott feladatellátók tájékoztatása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Az érvényesítés mentébe történő betekintés, beszámoltatás.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Az érvényesítendő dokumentumok és az érvényesítés alapját képező szakmai igazolás, valamint fedezet meglétének, összegszerűségnek, és alaki követelmények betartásának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Gazdasági vezető </w:t>
            </w:r>
            <w:r w:rsidRPr="00DB0223">
              <w:rPr>
                <w:rFonts w:ascii="Arial" w:eastAsia="Times New Roman" w:hAnsi="Arial" w:cs="Arial"/>
                <w:sz w:val="16"/>
                <w:szCs w:val="16"/>
                <w:lang w:eastAsia="hu-HU"/>
              </w:rPr>
              <w:br/>
              <w:t>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Feladatellátó</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Havonta 1-2 alkalommal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az érvényesítési tevékenység ellátásával kapcsolatban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és éves beszámolóhoz kapcsolódva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utalványozás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utalványozásra vonatkozó előírások megbeszélése, feladatellátók tájékoztatása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 polgármester</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utalványozott dokumentumok áttekintése, egyeztetése más dokumentumokkal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Havonta legalább 1-2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és éves beszámolóhoz kapcsolódva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utalványozás ellenjegyzése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ellenjegyzés kötelező jellegének, körülményeinek, tartalmának megbeszélése, a felhatalmazott feladatellátók tájékoztatása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utalványok ellenjegyzése során az ellenjegyzés tartalmának megfelelő kontroll ellátása.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ellenjegyző, illetve 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Minden utalványozás esetén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az ellenjegyzési tevékenységgel kapcsolatban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és éves beszámolóhoz kapcsolódva </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
                <w:bCs/>
                <w:sz w:val="16"/>
                <w:szCs w:val="16"/>
                <w:lang w:eastAsia="hu-HU"/>
              </w:rPr>
              <w:t>13. Vagyongazdálkodás</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vagyon nyilvántartása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vagyonnyilvántartásra vonatkozó szabályok áttekintése,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vagyonnyilvántartásokba való betekintés, az egyeztetést célzó dokumentumok elkészíttetése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negyedévenként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vagyonkimutatások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egyszer,  legalább a beszámolóhoz kapcsolódva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 meglévő vagyon hasznosítása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hasznosítási lehetőségek számbavétele, a vonatkozó belső szabályok áttekintése,  felelősök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vagyonhasznosításra vonatkozó előírások betartásának ellenőrzése az egyes hasznosítások során (dokumentumok ellenőrzése, illetve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negyedévenként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vagyonhasznosítással kapcsolatos bevételek és kiadások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egyszer,  legalább a beszámolóhoz kapcsolódva</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meglévő vagyon értékesítése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értékesítésére vonatkozó belső szabályok áttekintése, értékesítési irányok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Évente legalább 1 alkalommal, év elején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értékesítési eljárások figyelemmel kísérése,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vagyon értékesítése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vagyonváltozásokkal kapcsolatos számszaki és szóbeli </w:t>
            </w:r>
            <w:proofErr w:type="gramStart"/>
            <w:r w:rsidRPr="00DB0223">
              <w:rPr>
                <w:rFonts w:ascii="Arial" w:eastAsia="Times New Roman" w:hAnsi="Arial" w:cs="Arial"/>
                <w:sz w:val="16"/>
                <w:szCs w:val="16"/>
                <w:lang w:eastAsia="hu-HU"/>
              </w:rPr>
              <w:t>információ kérés</w:t>
            </w:r>
            <w:proofErr w:type="gramEnd"/>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negyedévenként</w:t>
            </w:r>
          </w:p>
        </w:tc>
      </w:tr>
      <w:tr w:rsidR="00DB0223" w:rsidRPr="00DB0223" w:rsidTr="00B95FE5">
        <w:trPr>
          <w:tblCellSpacing w:w="0" w:type="dxa"/>
        </w:trPr>
        <w:tc>
          <w:tcPr>
            <w:tcW w:w="5000" w:type="pct"/>
            <w:gridSpan w:val="10"/>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smartTag w:uri="urn:schemas-microsoft-com:office:smarttags" w:element="metricconverter">
              <w:smartTagPr>
                <w:attr w:name="ProductID" w:val="14. A"/>
              </w:smartTagPr>
              <w:r w:rsidRPr="00DB0223">
                <w:rPr>
                  <w:rFonts w:ascii="Arial" w:eastAsia="Times New Roman" w:hAnsi="Arial" w:cs="Arial"/>
                  <w:b/>
                  <w:bCs/>
                  <w:sz w:val="16"/>
                  <w:szCs w:val="16"/>
                  <w:lang w:eastAsia="hu-HU"/>
                </w:rPr>
                <w:t>14. A</w:t>
              </w:r>
            </w:smartTag>
            <w:r w:rsidRPr="00DB0223">
              <w:rPr>
                <w:rFonts w:ascii="Arial" w:eastAsia="Times New Roman" w:hAnsi="Arial" w:cs="Arial"/>
                <w:b/>
                <w:bCs/>
                <w:sz w:val="16"/>
                <w:szCs w:val="16"/>
                <w:lang w:eastAsia="hu-HU"/>
              </w:rPr>
              <w:t xml:space="preserve"> féléves beszámolási tevékenység</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 elkésztésére való felkészülés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vonatkozó jogszabályok áttekintése, a kiadott útmutatók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féléves beszámolóra való felkészültségről tájékozódás, értekezletek megbeszélése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késztése előtt és során szükségszerűen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beszámolási tevékenység során szóbeli tájékozódás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beszámolási tevékenység során legalább 2-3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beszámolás főbb munkafolyamatokra való lebontása, munkamegosztás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Megbeszélés az egyes féléves beszámolási munkafolyamatok ellátásának várható időszakairól, és a munkamegosztás rendjéről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Egyezetés, szóbeli   beszámoltatás, valamint az elkészült írott anyagokba történő betekintés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 féléves beszámolási feladatok ellátásának menetéről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Féléves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beszámolóval kapcsolatos feladatellátásra vonatkozó általános szabályok meghatározása és betartatása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Szóbeli, illetve írásbeli utasítás az egyes előirányzatokhoz tartozó beszámolás rendjéről (pl. az időarányos teljesítéstől való eltérés magyarázata stb.)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beszámolási 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féléves beszámolók munkapéldányaiba, alapszámításaiba történő betekintés, </w:t>
            </w:r>
            <w:proofErr w:type="gramStart"/>
            <w:r w:rsidRPr="00DB0223">
              <w:rPr>
                <w:rFonts w:ascii="Arial" w:eastAsia="Times New Roman" w:hAnsi="Arial" w:cs="Arial"/>
                <w:sz w:val="16"/>
                <w:szCs w:val="16"/>
                <w:lang w:eastAsia="hu-HU"/>
              </w:rPr>
              <w:t>tájékoztatás kérés</w:t>
            </w:r>
            <w:proofErr w:type="gramEnd"/>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dokumentáció – beleértve valamennyi előirányzat-teljesítést, és időarányos eltérést kifejtő, igazoló számítást, nyilvántartást, és szöveges tájékoztatást stb. –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 xml:space="preserve">A féléves beszámolási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költségvetési rendelet címrendjéről való tájékozódás, a címrend szerinti féléves beszámolás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Vezetői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beszámolás munkák megkezdésé során az egyes címrendek beszámoló tervezetébe való betekintés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dokumentációinak, a határozat (illetve) rendelet tervezet címrendek szerinti összeállításának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 során ellátandó egyeztetési feladatok</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Konzultáció az ellátandó egyeztetési feladatokról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egyeztetési feladatok dokumentumainak, feljegyzéseinek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egyeztetés folyamatának áttekintése utólag, a rendelkezésre álló dokumentumok alapján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 féléves beszámoló számszaki adatainak </w:t>
            </w:r>
            <w:r w:rsidRPr="00DB0223">
              <w:rPr>
                <w:rFonts w:ascii="Arial" w:eastAsia="Times New Roman" w:hAnsi="Arial" w:cs="Arial"/>
                <w:sz w:val="16"/>
                <w:szCs w:val="16"/>
                <w:lang w:eastAsia="hu-HU"/>
              </w:rPr>
              <w:lastRenderedPageBreak/>
              <w:t>előkészítése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xml:space="preserve">A féléves beszámoló adatszolgáltatás valódisága </w:t>
            </w:r>
            <w:r w:rsidRPr="00DB0223">
              <w:rPr>
                <w:rFonts w:ascii="Arial" w:eastAsia="Times New Roman" w:hAnsi="Arial" w:cs="Arial"/>
                <w:sz w:val="16"/>
                <w:szCs w:val="16"/>
                <w:lang w:eastAsia="hu-HU"/>
              </w:rPr>
              <w:lastRenderedPageBreak/>
              <w:t>érdekében betartandó szempontok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féléves beszámolómunkák </w:t>
            </w:r>
            <w:r w:rsidRPr="00DB0223">
              <w:rPr>
                <w:rFonts w:ascii="Arial" w:eastAsia="Times New Roman" w:hAnsi="Arial" w:cs="Arial"/>
                <w:sz w:val="16"/>
                <w:szCs w:val="16"/>
                <w:lang w:eastAsia="hu-HU"/>
              </w:rPr>
              <w:lastRenderedPageBreak/>
              <w:t>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xml:space="preserve">A számszaki adatok valódiságának ellenőrzése, a </w:t>
            </w:r>
            <w:r w:rsidRPr="00DB0223">
              <w:rPr>
                <w:rFonts w:ascii="Arial" w:eastAsia="Times New Roman" w:hAnsi="Arial" w:cs="Arial"/>
                <w:sz w:val="16"/>
                <w:szCs w:val="16"/>
                <w:lang w:eastAsia="hu-HU"/>
              </w:rPr>
              <w:lastRenderedPageBreak/>
              <w:t xml:space="preserve">főkönyvi kivonat és az egyes </w:t>
            </w:r>
            <w:proofErr w:type="spellStart"/>
            <w:r w:rsidRPr="00DB0223">
              <w:rPr>
                <w:rFonts w:ascii="Arial" w:eastAsia="Times New Roman" w:hAnsi="Arial" w:cs="Arial"/>
                <w:sz w:val="16"/>
                <w:szCs w:val="16"/>
                <w:lang w:eastAsia="hu-HU"/>
              </w:rPr>
              <w:t>szánmlaforgalmak</w:t>
            </w:r>
            <w:proofErr w:type="spellEnd"/>
            <w:r w:rsidRPr="00DB0223">
              <w:rPr>
                <w:rFonts w:ascii="Arial" w:eastAsia="Times New Roman" w:hAnsi="Arial" w:cs="Arial"/>
                <w:sz w:val="16"/>
                <w:szCs w:val="16"/>
                <w:lang w:eastAsia="hu-HU"/>
              </w:rPr>
              <w:t xml:space="preserve"> ellenőrzése, szükség szerint a könyvelés korrekciója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Legalább a féléves beszámoló </w:t>
            </w:r>
            <w:r w:rsidRPr="00DB0223">
              <w:rPr>
                <w:rFonts w:ascii="Arial" w:eastAsia="Times New Roman" w:hAnsi="Arial" w:cs="Arial"/>
                <w:sz w:val="16"/>
                <w:szCs w:val="16"/>
                <w:lang w:eastAsia="hu-HU"/>
              </w:rPr>
              <w:lastRenderedPageBreak/>
              <w:t>elkészítése előtt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xml:space="preserve">Szóbeli beszámoltatás az adatok valódisága </w:t>
            </w:r>
            <w:r w:rsidRPr="00DB0223">
              <w:rPr>
                <w:rFonts w:ascii="Arial" w:eastAsia="Times New Roman" w:hAnsi="Arial" w:cs="Arial"/>
                <w:sz w:val="16"/>
                <w:szCs w:val="16"/>
                <w:lang w:eastAsia="hu-HU"/>
              </w:rPr>
              <w:lastRenderedPageBreak/>
              <w:t>érdekében ellátott feladatokról, azok eredményeiről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féléves beszámolási </w:t>
            </w:r>
            <w:r w:rsidRPr="00DB0223">
              <w:rPr>
                <w:rFonts w:ascii="Arial" w:eastAsia="Times New Roman" w:hAnsi="Arial" w:cs="Arial"/>
                <w:sz w:val="16"/>
                <w:szCs w:val="16"/>
                <w:lang w:eastAsia="hu-HU"/>
              </w:rPr>
              <w:lastRenderedPageBreak/>
              <w:t>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 féléves főkönyvi kivonat elkésztése címrend szerint is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 címrend szerinti elkészítésének megbeszélése a könyvelési sajátosságok figyelembevételével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készítése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címrend szerinti főkönyvi kivonatok számításainak, esetleges adatgyűjtésének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 címek vezetői</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készítése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főkönyvi kivonatok elkészítését követően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 számszaki elkészítése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számszaki elkészítése a címrend szerinti főkönyvi kivonatok felhasználásával, az esetleges kritikus pontok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készítése után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készülő számszaki beszámoló tervezetekbe való betekintés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 elkésztése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beszámolók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beszámolót jóváhagyó testületi dokumentum (határozat/rendelet) elkészítése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jóváhagyó dokumentum elkészítésével kapcsolatos elvárások meghatározása, alapvető összefüggések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 elkészítését követően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dokumentum tervezetbe való betekintés,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feladatellátás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dokumentum tervezet ellenőrzése, tájékoztatás kérése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tervezet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 előterjesztésének összeállítása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beszámoló előterjesztésével kapcsolatos elvárások, fontosabb pontok tisztázása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 után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előterjesztés tervezet összeállításakor</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feladatellátás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dokumentum tervezet ellenőrzése, tájékoztatás kérése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tervezet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beszámoló megtárgyalása, jóváhagyása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képviselő-testület féléves beszámolót megtárgyaló ülésére, mint tájékoztatást adó személy  felkészültségének ellenőrzése konzultációval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testületi ülés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féléves elemi beszámoló megállapítása, dokumentációjának elkészítése, továbbítása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elemi beszámoló tartalmi követelményeivel kapcsolatos szakmai ismeretek felfrissítése konzultációval, a beszámoló elkészítését segítő anyagok áttekintésével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elemi beszámoló összeállítása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elemi beszámoló megállapítása során a munkapéldányok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elkészített féléves  elemi beszámoló és a testület által jóváhagyott beszámoló egyeztetése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féléves elemi beszámoló elkészítését követően, de annak információs rendszerbe való továbbítása előtt</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 féléves beszámoló dokumentációk megőrzése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kész dokumentációk kezelésére vonatkozó utasítás megadása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dokumentációk elkészítését követően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dokumentációk tárolásának ellenőrzése beszámoltatással, illetve a kezelés módjának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Alkalomszerűen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b/>
                <w:bCs/>
                <w:sz w:val="16"/>
                <w:szCs w:val="16"/>
                <w:lang w:eastAsia="hu-HU"/>
              </w:rPr>
              <w:t>15. Az éves beszámolási tevékenység</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az éves beszámoló elkésztésére való felkészülés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vonatkozó jogszabályok áttekintése, a kiadott útmutatók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éves beszámoló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éves beszámolóra való felkészültségről tájékozódás, értekezletek megbeszélése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beszámoló késztése előtt és során szükségszerűen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 során szóbeli tájékozódás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tevékenység során legalább 2-3 alkalommal</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beszámolás főbb munkafolyamatokra való lebontása, munkamegosztás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Megbeszélés az egyes zárszámadáshoz kapcsolódó munkafolyamatok ellátásának várható időszakairól, és a munkamegosztás rendjéről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éves beszámoló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Egyezetés, szóbeli   beszámoltatás, valamint az elkészült írott anyagokba történő betekintés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az éves beszámolási feladatok ellátásának menetéről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beszámolóval kapcsolatos feladatellátásra vonatkozó általános szabályok meghatározása és betartatása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Szóbeli, illetve írásbeli utasítás az egyes előirányzatokhoz tartozó beszámolás rendjéről (pl. az időarányos teljesítéstől való eltérés magyarázata stb.)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beszámoló munkapéldányaiba, alapszámításaiba történő betekintés, </w:t>
            </w:r>
            <w:proofErr w:type="gramStart"/>
            <w:r w:rsidRPr="00DB0223">
              <w:rPr>
                <w:rFonts w:ascii="Arial" w:eastAsia="Times New Roman" w:hAnsi="Arial" w:cs="Arial"/>
                <w:sz w:val="16"/>
                <w:szCs w:val="16"/>
                <w:lang w:eastAsia="hu-HU"/>
              </w:rPr>
              <w:t>tájékoztatás kérés</w:t>
            </w:r>
            <w:proofErr w:type="gramEnd"/>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beszámoló dokumentáció – beleértve valamennyi előirányzat-teljesítést, és időarányos eltérést kifejtő, igazoló számítást, nyilvántartást, és szöveges tájékoztatást </w:t>
            </w:r>
            <w:proofErr w:type="spellStart"/>
            <w:r w:rsidRPr="00DB0223">
              <w:rPr>
                <w:rFonts w:ascii="Arial" w:eastAsia="Times New Roman" w:hAnsi="Arial" w:cs="Arial"/>
                <w:sz w:val="16"/>
                <w:szCs w:val="16"/>
                <w:lang w:eastAsia="hu-HU"/>
              </w:rPr>
              <w:t>stb</w:t>
            </w:r>
            <w:proofErr w:type="spellEnd"/>
            <w:r w:rsidRPr="00DB0223">
              <w:rPr>
                <w:rFonts w:ascii="Arial" w:eastAsia="Times New Roman" w:hAnsi="Arial" w:cs="Arial"/>
                <w:sz w:val="16"/>
                <w:szCs w:val="16"/>
                <w:lang w:eastAsia="hu-HU"/>
              </w:rPr>
              <w:t xml:space="preserve"> –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Times New Roman" w:hAnsi="Arial" w:cs="Arial"/>
                <w:sz w:val="16"/>
                <w:szCs w:val="16"/>
                <w:lang w:eastAsia="hu-HU"/>
              </w:rPr>
            </w:pPr>
            <w:r w:rsidRPr="00DB0223">
              <w:rPr>
                <w:rFonts w:ascii="Arial" w:eastAsia="Times New Roman" w:hAnsi="Arial" w:cs="Arial"/>
                <w:sz w:val="16"/>
                <w:szCs w:val="16"/>
                <w:lang w:eastAsia="hu-HU"/>
              </w:rPr>
              <w:t xml:space="preserve">A beszámolási </w:t>
            </w:r>
          </w:p>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Arial Unicode MS" w:hAnsi="Arial" w:cs="Arial"/>
                <w:sz w:val="16"/>
                <w:szCs w:val="16"/>
                <w:lang w:eastAsia="hu-HU"/>
              </w:rPr>
              <w:t>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költségvetési rendelet címrendjéről való tájékozódás, a címrend szerinti éves beszámolás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Vezetői szóbeli beszámoltatás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 munkák megkezdésé során az egyes címrendek beszámoló tervezetébe való betekintés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beszámoló dokumentációinak, a rendelet tervezet címrendek szerinti összeállításának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beszámoló során ellátandó egyeztetési feladatok</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Konzultáció az ellátandó egyeztetési feladatokról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egyeztetési feladatok dokumentumainak, feljegyzéseinek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egyeztetés folyamatának áttekintése utólag, a rendelkezésre álló dokumentumok alapján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beszámoló számszaki adatainak előkészítése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éves beszámoló adatszolgáltatás valódisága érdekében betartandó szempontok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munkák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számszaki adatok valódiságának ellenőrzése, a főkönyvi kivonat és az egyes </w:t>
            </w:r>
            <w:proofErr w:type="spellStart"/>
            <w:r w:rsidRPr="00DB0223">
              <w:rPr>
                <w:rFonts w:ascii="Arial" w:eastAsia="Times New Roman" w:hAnsi="Arial" w:cs="Arial"/>
                <w:sz w:val="16"/>
                <w:szCs w:val="16"/>
                <w:lang w:eastAsia="hu-HU"/>
              </w:rPr>
              <w:t>szánmlaforgalmak</w:t>
            </w:r>
            <w:proofErr w:type="spellEnd"/>
            <w:r w:rsidRPr="00DB0223">
              <w:rPr>
                <w:rFonts w:ascii="Arial" w:eastAsia="Times New Roman" w:hAnsi="Arial" w:cs="Arial"/>
                <w:sz w:val="16"/>
                <w:szCs w:val="16"/>
                <w:lang w:eastAsia="hu-HU"/>
              </w:rPr>
              <w:t xml:space="preserve"> ellenőrzése, szükség szerint a könyvelés korrekciója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Legalább a beszámoló elkészítése előtt 1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az adatok valódisága érdekében ellátott feladatokról, azok eredményeiről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feladatok végén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 pénzmaradvány, és a személyi juttatások maradványának meghatározása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vonatkozó jogszabályi háttér, a vonatkozó belső szabályok, a vezetett nyilvántartások áttekintése, a követendő eljárás meghatározása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beszámolási munkák közben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pénzmaradvány-kimutatások tervezetének ellenőrzése, az alátámasztást szolgáló nyilvántartások, főkönyvi számlák ellenőrzése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beszámoló készítés közben legalább 2 alakalommal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Szóbeli beszámoltatás a pénzmaradvány alakulásáról, és a személyi juttatások maradványának felhasználhatóságáról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pénzmaradvány kimutatás elkészítését követően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főkönyvi kivonat elkésztése címrend szerint is</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főkönyvi kivonat címrend szerinti elkészítésének megbeszélése a könyvelési </w:t>
            </w:r>
            <w:r w:rsidRPr="00DB0223">
              <w:rPr>
                <w:rFonts w:ascii="Arial" w:eastAsia="Times New Roman" w:hAnsi="Arial" w:cs="Arial"/>
                <w:sz w:val="16"/>
                <w:szCs w:val="16"/>
                <w:lang w:eastAsia="hu-HU"/>
              </w:rPr>
              <w:lastRenderedPageBreak/>
              <w:t>sajátosságok figyelembevételével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készítése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címrend szerinti főkönyvi kivonatok számításainak, esetleges adatgyűjtésének </w:t>
            </w:r>
            <w:r w:rsidRPr="00DB0223">
              <w:rPr>
                <w:rFonts w:ascii="Arial" w:eastAsia="Times New Roman" w:hAnsi="Arial" w:cs="Arial"/>
                <w:sz w:val="16"/>
                <w:szCs w:val="16"/>
                <w:lang w:eastAsia="hu-HU"/>
              </w:rPr>
              <w:lastRenderedPageBreak/>
              <w:t>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xml:space="preserve">Gazdasági vezető, címek </w:t>
            </w:r>
            <w:r w:rsidRPr="00DB0223">
              <w:rPr>
                <w:rFonts w:ascii="Arial" w:eastAsia="Times New Roman" w:hAnsi="Arial" w:cs="Arial"/>
                <w:sz w:val="16"/>
                <w:szCs w:val="16"/>
                <w:lang w:eastAsia="hu-HU"/>
              </w:rPr>
              <w:lastRenderedPageBreak/>
              <w:t>vezetői</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A főkönyvi kivonatok készítése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főkönyvi kivonatok elkészítését </w:t>
            </w:r>
            <w:r w:rsidRPr="00DB0223">
              <w:rPr>
                <w:rFonts w:ascii="Arial" w:eastAsia="Times New Roman" w:hAnsi="Arial" w:cs="Arial"/>
                <w:sz w:val="16"/>
                <w:szCs w:val="16"/>
                <w:lang w:eastAsia="hu-HU"/>
              </w:rPr>
              <w:lastRenderedPageBreak/>
              <w:t xml:space="preserve">követően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lastRenderedPageBreak/>
              <w:t>- az éves beszámoló számszaki elkészítése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beszámoló számszaki elkészítése a címrend szerinti főkönyvi kivonatok felhasználásával, az esetleges kritikus pontok megbeszélése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főkönyvi kivonatok készítése után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készülő számszaki beszámoló tervezetekbe való betekintés</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 elkésztése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beszámolók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államháztartási mérlegek összeállítása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mérlegekre vonatkozó jogszabályi és kötelezően elkészített belső szabályok megbeszélése, iránymutatás a mérlegek elkészítésére vonatkozóan</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mérlegek elkészítése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mérlegek készítése során a munkapéldányok ellenőrzése, szükség esetén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mérlegek készítése során legalább 2 alkalommal</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 kész mérlegek áttekintése, szóbeli </w:t>
            </w:r>
            <w:proofErr w:type="gramStart"/>
            <w:r w:rsidRPr="00DB0223">
              <w:rPr>
                <w:rFonts w:ascii="Arial" w:eastAsia="Times New Roman" w:hAnsi="Arial" w:cs="Arial"/>
                <w:sz w:val="16"/>
                <w:szCs w:val="16"/>
                <w:lang w:eastAsia="hu-HU"/>
              </w:rPr>
              <w:t>tájékoztatás kérés</w:t>
            </w:r>
            <w:proofErr w:type="gramEnd"/>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w:t>
            </w:r>
            <w:proofErr w:type="spellStart"/>
            <w:r w:rsidRPr="00DB0223">
              <w:rPr>
                <w:rFonts w:ascii="Arial" w:eastAsia="Times New Roman" w:hAnsi="Arial" w:cs="Arial"/>
                <w:sz w:val="16"/>
                <w:szCs w:val="16"/>
                <w:lang w:eastAsia="hu-HU"/>
              </w:rPr>
              <w:t>ÁHT-s</w:t>
            </w:r>
            <w:proofErr w:type="spellEnd"/>
            <w:r w:rsidRPr="00DB0223">
              <w:rPr>
                <w:rFonts w:ascii="Arial" w:eastAsia="Times New Roman" w:hAnsi="Arial" w:cs="Arial"/>
                <w:sz w:val="16"/>
                <w:szCs w:val="16"/>
                <w:lang w:eastAsia="hu-HU"/>
              </w:rPr>
              <w:t xml:space="preserve"> mérlegek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beszámolót jóváhagyó testületi rendelet elkészítése</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jóváhagyó dokumentum elkészítésével kapcsolatos elvárások meghatározása, alapvető összefüggések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 elkészítését követően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dokumentum tervezetbe való betekintés, konzultáció</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feladatellátás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dokumentum tervezet ellenőrzése, tájékoztatás kérése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tervezet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beszámoló előterjesztésének összeállítása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éves beszámoló előterjesztésével  kapcsolatos jogszabályok, elvárások, fontosabb pontok tisztázása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számszaki beszámoló után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előterjesztés tervezet összeállításakor</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feladatellátás során 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dokumentum tervezet ellenőrzése, tájékoztatás kérése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tervezet elkészítése után</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beszámoló megtárgyalása, jóváhagyása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képviselő-testület a zárszámadást megtárgyaló ülésére, mint tájékoztatást adó személy  felkészültségének ellenőrzése konzultációval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testületi ülés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az éves elemi beszámoló megállapítása, dokumentációjának elkészítése, továbbítása</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elemi beszámoló tartalmi követelményeivel kapcsolatos szakmai ismeretek felfrissítése konzultációval, a beszámoló elkészítését segítő anyagok áttekintésével</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elemi beszámoló összeállítása előtt</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elemi beszámoló megállapítása során a munkapéldányok ellenőrzése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Gazdasági vezető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Folyamatosan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Az elkészített  elemi beszámoló és a testület által jóváhagyott beszámoló egyeztetése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Az elemi beszámoló elkészítését követően, de annak információs rendszerbe való továbbítása előtt</w:t>
            </w:r>
          </w:p>
        </w:tc>
      </w:tr>
      <w:tr w:rsidR="00DB0223" w:rsidRPr="00DB0223" w:rsidTr="00B95FE5">
        <w:trPr>
          <w:tblCellSpacing w:w="0" w:type="dxa"/>
        </w:trPr>
        <w:tc>
          <w:tcPr>
            <w:tcW w:w="12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xml:space="preserve">- az éves beszámoló dokumentációk megőrzése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kész dokumentációk kezelésére vonatkozó utasítás megadása</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dokumentációk elkészítését követően</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 </w:t>
            </w:r>
          </w:p>
        </w:tc>
        <w:tc>
          <w:tcPr>
            <w:tcW w:w="5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 dokumentációk tárolásának ellenőrzése beszámoltatással, illetve a kezelés módjának áttekintése</w:t>
            </w:r>
          </w:p>
        </w:tc>
        <w:tc>
          <w:tcPr>
            <w:tcW w:w="35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Jegyző</w:t>
            </w:r>
          </w:p>
        </w:tc>
        <w:tc>
          <w:tcPr>
            <w:tcW w:w="300" w:type="pct"/>
            <w:tcBorders>
              <w:top w:val="outset" w:sz="6" w:space="0" w:color="auto"/>
              <w:left w:val="outset" w:sz="6" w:space="0" w:color="auto"/>
              <w:bottom w:val="outset" w:sz="6" w:space="0" w:color="auto"/>
              <w:right w:val="outset" w:sz="6" w:space="0" w:color="auto"/>
            </w:tcBorders>
          </w:tcPr>
          <w:p w:rsidR="00DB0223" w:rsidRPr="00DB0223" w:rsidRDefault="00DB0223" w:rsidP="00DB0223">
            <w:pPr>
              <w:spacing w:after="0" w:line="240" w:lineRule="auto"/>
              <w:rPr>
                <w:rFonts w:ascii="Arial" w:eastAsia="Arial Unicode MS" w:hAnsi="Arial" w:cs="Arial"/>
                <w:sz w:val="16"/>
                <w:szCs w:val="16"/>
                <w:lang w:eastAsia="hu-HU"/>
              </w:rPr>
            </w:pPr>
            <w:r w:rsidRPr="00DB0223">
              <w:rPr>
                <w:rFonts w:ascii="Arial" w:eastAsia="Times New Roman" w:hAnsi="Arial" w:cs="Arial"/>
                <w:sz w:val="16"/>
                <w:szCs w:val="16"/>
                <w:lang w:eastAsia="hu-HU"/>
              </w:rPr>
              <w:t>Alkalomszerűen</w:t>
            </w:r>
          </w:p>
        </w:tc>
      </w:tr>
    </w:tbl>
    <w:p w:rsidR="00DB0223" w:rsidRPr="00DB0223" w:rsidRDefault="00DB0223" w:rsidP="00DB0223">
      <w:pPr>
        <w:spacing w:after="120" w:line="480" w:lineRule="auto"/>
        <w:rPr>
          <w:rFonts w:ascii="Arial" w:eastAsia="Times New Roman" w:hAnsi="Arial" w:cs="Arial"/>
          <w:bCs/>
          <w:sz w:val="16"/>
          <w:szCs w:val="16"/>
          <w:lang w:val="x-none" w:eastAsia="x-none"/>
        </w:rPr>
        <w:sectPr w:rsidR="00DB0223" w:rsidRPr="00DB0223" w:rsidSect="00E14E93">
          <w:pgSz w:w="16838" w:h="11906" w:orient="landscape"/>
          <w:pgMar w:top="1418" w:right="1418" w:bottom="1418" w:left="1418" w:header="709" w:footer="709" w:gutter="0"/>
          <w:cols w:space="708"/>
          <w:docGrid w:linePitch="360"/>
        </w:sectPr>
      </w:pPr>
      <w:r w:rsidRPr="00DB0223">
        <w:rPr>
          <w:rFonts w:ascii="Arial" w:eastAsia="Times New Roman" w:hAnsi="Arial" w:cs="Arial"/>
          <w:sz w:val="16"/>
          <w:szCs w:val="16"/>
          <w:lang w:val="x-none" w:eastAsia="x-none"/>
        </w:rPr>
        <w:t> </w:t>
      </w:r>
      <w:r w:rsidRPr="00DB0223">
        <w:rPr>
          <w:rFonts w:ascii="Arial" w:eastAsia="Times New Roman" w:hAnsi="Arial" w:cs="Arial"/>
          <w:sz w:val="16"/>
          <w:szCs w:val="16"/>
          <w:lang w:val="x-none" w:eastAsia="x-none"/>
        </w:rPr>
        <w:br/>
        <w:t> </w:t>
      </w:r>
      <w:r w:rsidRPr="00DB0223">
        <w:rPr>
          <w:rFonts w:ascii="Arial" w:eastAsia="Times New Roman" w:hAnsi="Arial" w:cs="Arial"/>
          <w:sz w:val="16"/>
          <w:szCs w:val="16"/>
          <w:lang w:val="x-none" w:eastAsia="x-none"/>
        </w:rPr>
        <w:br/>
      </w:r>
    </w:p>
    <w:p w:rsidR="00DB0223" w:rsidRPr="00DB0223" w:rsidRDefault="00DB0223" w:rsidP="00DB0223">
      <w:pPr>
        <w:spacing w:after="120" w:line="240" w:lineRule="auto"/>
        <w:rPr>
          <w:rFonts w:ascii="Arial" w:eastAsia="Times New Roman" w:hAnsi="Arial" w:cs="Arial"/>
          <w:b/>
          <w:bCs/>
          <w:sz w:val="24"/>
          <w:szCs w:val="24"/>
          <w:lang w:val="x-none" w:eastAsia="x-none"/>
        </w:rPr>
      </w:pPr>
      <w:r w:rsidRPr="00DB0223">
        <w:rPr>
          <w:rFonts w:ascii="Arial" w:eastAsia="Times New Roman" w:hAnsi="Arial" w:cs="Arial"/>
          <w:b/>
          <w:bCs/>
          <w:sz w:val="24"/>
          <w:szCs w:val="24"/>
          <w:lang w:val="x-none" w:eastAsia="x-none"/>
        </w:rPr>
        <w:lastRenderedPageBreak/>
        <w:t>Szabálytalanságok kezelése</w:t>
      </w:r>
    </w:p>
    <w:p w:rsidR="00DB0223" w:rsidRPr="00DB0223" w:rsidRDefault="00DB0223" w:rsidP="00DB0223">
      <w:pPr>
        <w:spacing w:after="0" w:line="240" w:lineRule="auto"/>
        <w:rPr>
          <w:rFonts w:ascii="Arial" w:eastAsia="Times New Roman" w:hAnsi="Arial" w:cs="Arial"/>
          <w:sz w:val="24"/>
          <w:szCs w:val="24"/>
          <w:lang w:eastAsia="hu-HU"/>
        </w:rPr>
      </w:pPr>
    </w:p>
    <w:p w:rsidR="00DB0223" w:rsidRPr="00DB0223" w:rsidRDefault="00DB0223" w:rsidP="00DB0223">
      <w:pPr>
        <w:spacing w:after="120" w:line="240" w:lineRule="auto"/>
        <w:rPr>
          <w:rFonts w:ascii="Arial" w:eastAsia="Times New Roman" w:hAnsi="Arial" w:cs="Arial"/>
          <w:b/>
          <w:bCs/>
          <w:sz w:val="24"/>
          <w:szCs w:val="24"/>
          <w:lang w:val="x-none" w:eastAsia="x-none"/>
        </w:rPr>
      </w:pPr>
      <w:r w:rsidRPr="00DB0223">
        <w:rPr>
          <w:rFonts w:ascii="Arial" w:eastAsia="Times New Roman" w:hAnsi="Arial" w:cs="Arial"/>
          <w:b/>
          <w:bCs/>
          <w:sz w:val="24"/>
          <w:szCs w:val="24"/>
          <w:lang w:val="x-none" w:eastAsia="x-none"/>
        </w:rPr>
        <w:t>A büntető, szabálysértési, kártérítési, illetve fegyelmi eljárásokra vonatkozó szabályok:</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smartTag w:uri="urn:schemas-microsoft-com:office:smarttags" w:element="metricconverter">
        <w:smartTagPr>
          <w:attr w:name="ProductID" w:val="1. A"/>
        </w:smartTagPr>
        <w:r w:rsidRPr="00DB0223">
          <w:rPr>
            <w:rFonts w:ascii="Arial" w:eastAsia="Times New Roman" w:hAnsi="Arial" w:cs="Arial"/>
            <w:sz w:val="24"/>
            <w:szCs w:val="24"/>
            <w:lang w:eastAsia="hu-HU"/>
          </w:rPr>
          <w:t>1. A</w:t>
        </w:r>
      </w:smartTag>
      <w:r w:rsidRPr="00DB0223">
        <w:rPr>
          <w:rFonts w:ascii="Arial" w:eastAsia="Times New Roman" w:hAnsi="Arial" w:cs="Arial"/>
          <w:sz w:val="24"/>
          <w:szCs w:val="24"/>
          <w:lang w:eastAsia="hu-HU"/>
        </w:rPr>
        <w:t xml:space="preserve"> büntetőeljárás megindítása</w:t>
      </w:r>
    </w:p>
    <w:p w:rsidR="00DB0223" w:rsidRPr="00DB0223" w:rsidRDefault="00DB0223" w:rsidP="00DB0223">
      <w:pPr>
        <w:spacing w:after="0" w:line="240" w:lineRule="auto"/>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 xml:space="preserve">A Büntető Törvénykönyvről szóló 1978. évi IV. törvény 10. §. (1) bekezdése szerint bűncselekmény az  a szándékosan vagy – ha a törvény a gondatlant elkövetést is bünteti – gondatlanságból elkövetett cselekmény, amely veszélyes a társadalomra, és amelyre a </w:t>
      </w:r>
      <w:proofErr w:type="gramStart"/>
      <w:r w:rsidRPr="00DB0223">
        <w:rPr>
          <w:rFonts w:ascii="Arial" w:eastAsia="Times New Roman" w:hAnsi="Arial" w:cs="Arial"/>
          <w:sz w:val="24"/>
          <w:szCs w:val="24"/>
          <w:lang w:eastAsia="hu-HU"/>
        </w:rPr>
        <w:t>törvény büntetés</w:t>
      </w:r>
      <w:proofErr w:type="gramEnd"/>
      <w:r w:rsidRPr="00DB0223">
        <w:rPr>
          <w:rFonts w:ascii="Arial" w:eastAsia="Times New Roman" w:hAnsi="Arial" w:cs="Arial"/>
          <w:sz w:val="24"/>
          <w:szCs w:val="24"/>
          <w:lang w:eastAsia="hu-HU"/>
        </w:rPr>
        <w:t xml:space="preserve"> kiszabását rendeli. A büntetőeljárásról szóló 1998. évi XIXC. Törvény (a továbbiakban: Be.) 6. §. (1) bekezdése kimondja, hogy a bíróságnak, az ügyésznek és a nyomozó hatóságnak kötelessége a törvényben foglalt feltételek megléte esetén </w:t>
      </w:r>
      <w:r w:rsidRPr="00DB0223">
        <w:rPr>
          <w:rFonts w:ascii="Arial" w:eastAsia="Times New Roman" w:hAnsi="Arial" w:cs="Arial"/>
          <w:b/>
          <w:bCs/>
          <w:sz w:val="24"/>
          <w:szCs w:val="24"/>
          <w:lang w:eastAsia="hu-HU"/>
        </w:rPr>
        <w:t>büntetőeljárást</w:t>
      </w:r>
      <w:r w:rsidRPr="00DB0223">
        <w:rPr>
          <w:rFonts w:ascii="Arial" w:eastAsia="Times New Roman" w:hAnsi="Arial" w:cs="Arial"/>
          <w:sz w:val="24"/>
          <w:szCs w:val="24"/>
          <w:lang w:eastAsia="hu-HU"/>
        </w:rPr>
        <w:t xml:space="preserve"> megindítani, illetve az eljárás lefolytatása. Büntetőeljárás csak bűncselekmény gyanúja alapján, és csak az ellen indítható, akit bűncselekmény megalapozott gyanúja terhel.</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Be. 171. §. (2) bekezdése előírja, hogy a hatóság tagja és a hivatalos személy, továbbá, ha külön törvény előírja, a köztestület köteles a hatáskörében tudomására jutott bűncselekményt – ha az elkövető ismert, annak megjelölésével - feljelenteni. A feljelentéshez csatolni kell a bizonyítási eszközöket, ha ez nem lehetséges, a megőrzésükről kell gondoskodni.</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Bűncselekmény miatt bárki tehet feljelentést. A feljelentés kötelező, ha annak elmulasztása bűncselekmény.</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feljelentést rendszerint az ügyésznél vagy a nyomozó hatóságnál kell írásban vagy szóban megtenni. A szóban tett feljelentést jegyzőkönyvbe kell foglalni. A feljelentést nyomban nyilvántartásba kell venni.</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2. Szabálysértési eljárás</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szabálysértésekről szóló LXIX. Törvény 1. §. (1) bekezdése szerint szabálysértés az a jogellenes, tevékenységben vagy mulasztásban megnyilvánuló cselekmény, melyet a törvény, kormányrendelet vagy önkormányzati rendelet szabálysértésnek nyilvánít, s amelynek elkövetőit az e törvényben meghatározott joghátrány fenyeget.</w:t>
      </w:r>
    </w:p>
    <w:p w:rsidR="00DB0223" w:rsidRPr="00DB0223" w:rsidRDefault="00DB0223" w:rsidP="00DB0223">
      <w:pPr>
        <w:spacing w:after="0" w:line="240" w:lineRule="auto"/>
        <w:jc w:val="both"/>
        <w:rPr>
          <w:rFonts w:ascii="Arial" w:eastAsia="Times New Roman" w:hAnsi="Arial" w:cs="Arial"/>
          <w:b/>
          <w:bCs/>
          <w:sz w:val="24"/>
          <w:szCs w:val="24"/>
          <w:lang w:eastAsia="hu-HU"/>
        </w:rPr>
      </w:pPr>
      <w:r w:rsidRPr="00DB0223">
        <w:rPr>
          <w:rFonts w:ascii="Arial" w:eastAsia="Times New Roman" w:hAnsi="Arial" w:cs="Arial"/>
          <w:sz w:val="24"/>
          <w:szCs w:val="24"/>
          <w:lang w:eastAsia="hu-HU"/>
        </w:rPr>
        <w:t xml:space="preserve">A törvény második része foglalkozik részletesen a </w:t>
      </w:r>
      <w:r w:rsidRPr="00DB0223">
        <w:rPr>
          <w:rFonts w:ascii="Arial" w:eastAsia="Times New Roman" w:hAnsi="Arial" w:cs="Arial"/>
          <w:b/>
          <w:bCs/>
          <w:sz w:val="24"/>
          <w:szCs w:val="24"/>
          <w:lang w:eastAsia="hu-HU"/>
        </w:rPr>
        <w:t>szabálysértési eljárással:</w:t>
      </w:r>
    </w:p>
    <w:p w:rsidR="00DB0223" w:rsidRPr="00DB0223" w:rsidRDefault="00DB0223" w:rsidP="00DB0223">
      <w:pPr>
        <w:spacing w:after="0" w:line="240" w:lineRule="auto"/>
        <w:jc w:val="both"/>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szabálysértési eljárás feljelentés, illetőleg a szabálysértési hatóság részéről eljáró személy észlelése vagy tudomása alapján indulhat meg.</w:t>
      </w: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feljelentést – ha a jogszabály másképp nem rendelkezik – szóban vagy írásban bármely szerv vagy személy megteheti. A szóban tett feljelentést jegyzőkönyvbe kell foglalni. A feljelentésnek az eljárás alá vont személy ismert személyi adatainak megnevezése mellett tartalmaznia kell az elkövetett cselekmény helyének és idejének, továbbá az elkövetés körülményeinek leírását, a bizonyítási eszközök megjelölésével. Amennyiben lehetőség van rá, a bizonyítási eszközöket csatolni kell a feljelentéshez.</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lastRenderedPageBreak/>
        <w:br w:type="page"/>
      </w:r>
    </w:p>
    <w:p w:rsidR="00DB0223" w:rsidRPr="00DB0223" w:rsidRDefault="00DB0223" w:rsidP="00DB0223">
      <w:pPr>
        <w:spacing w:after="0" w:line="240" w:lineRule="auto"/>
        <w:rPr>
          <w:rFonts w:ascii="Arial" w:eastAsia="Times New Roman" w:hAnsi="Arial" w:cs="Arial"/>
          <w:b/>
          <w:bCs/>
          <w:sz w:val="24"/>
          <w:szCs w:val="24"/>
          <w:lang w:eastAsia="hu-HU"/>
        </w:rPr>
      </w:pPr>
      <w:r w:rsidRPr="00DB0223">
        <w:rPr>
          <w:rFonts w:ascii="Arial" w:eastAsia="Times New Roman" w:hAnsi="Arial" w:cs="Arial"/>
          <w:b/>
          <w:bCs/>
          <w:sz w:val="24"/>
          <w:szCs w:val="24"/>
          <w:lang w:eastAsia="hu-HU"/>
        </w:rPr>
        <w:lastRenderedPageBreak/>
        <w:t>Szabálytalanságok kezelésével kapcsolatos eljárásrend kialakítása</w:t>
      </w:r>
    </w:p>
    <w:p w:rsidR="00DB0223" w:rsidRPr="00DB0223" w:rsidRDefault="00DB0223" w:rsidP="00DB0223">
      <w:pPr>
        <w:spacing w:after="0" w:line="240" w:lineRule="auto"/>
        <w:rPr>
          <w:rFonts w:ascii="Arial" w:eastAsia="Times New Roman" w:hAnsi="Arial" w:cs="Arial"/>
          <w:b/>
          <w:bCs/>
          <w:sz w:val="24"/>
          <w:szCs w:val="24"/>
          <w:lang w:eastAsia="hu-HU"/>
        </w:rPr>
      </w:pPr>
    </w:p>
    <w:p w:rsidR="00DB0223" w:rsidRPr="00DB0223" w:rsidRDefault="00DB0223" w:rsidP="00DB0223">
      <w:pPr>
        <w:numPr>
          <w:ilvl w:val="1"/>
          <w:numId w:val="0"/>
        </w:numPr>
        <w:tabs>
          <w:tab w:val="num" w:pos="360"/>
        </w:tabs>
        <w:spacing w:after="0" w:line="240" w:lineRule="auto"/>
        <w:rPr>
          <w:rFonts w:ascii="Arial" w:eastAsia="Times New Roman" w:hAnsi="Arial" w:cs="Arial"/>
          <w:b/>
          <w:bCs/>
          <w:sz w:val="24"/>
          <w:szCs w:val="24"/>
          <w:lang w:eastAsia="hu-HU"/>
        </w:rPr>
      </w:pPr>
      <w:r w:rsidRPr="00DB0223">
        <w:rPr>
          <w:rFonts w:ascii="Arial" w:eastAsia="Times New Roman" w:hAnsi="Arial" w:cs="Arial"/>
          <w:b/>
          <w:bCs/>
          <w:sz w:val="24"/>
          <w:szCs w:val="24"/>
          <w:lang w:eastAsia="hu-HU"/>
        </w:rPr>
        <w:t>Szabálytalanság fogalma, leírása</w:t>
      </w:r>
    </w:p>
    <w:p w:rsidR="00DB0223" w:rsidRPr="00DB0223" w:rsidRDefault="00DB0223" w:rsidP="00DB0223">
      <w:pPr>
        <w:spacing w:after="0" w:line="240" w:lineRule="auto"/>
        <w:rPr>
          <w:rFonts w:ascii="Arial" w:eastAsia="Times New Roman" w:hAnsi="Arial" w:cs="Arial"/>
          <w:b/>
          <w:bCs/>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szabálytalanságok fogalomköre széles, a korrigálható mulasztások vagy hiányosságok, illetve fegyelmi-, büntető-, szabálysértési-, illetve kártérítési eljárás megindítására okot adó cselekmények egyaránt beletartoznak.</w:t>
      </w:r>
    </w:p>
    <w:p w:rsidR="00DB0223" w:rsidRPr="00DB0223" w:rsidRDefault="00DB0223" w:rsidP="00DB0223">
      <w:pPr>
        <w:spacing w:after="0" w:line="240" w:lineRule="auto"/>
        <w:jc w:val="both"/>
        <w:rPr>
          <w:rFonts w:ascii="Arial" w:eastAsia="Times New Roman" w:hAnsi="Arial" w:cs="Times New Roman"/>
          <w:b/>
          <w:bCs/>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 tulajdonképpen valami létező szabálytól (törvény, rendelet, utasítás, szabályzat stb.) való eltérést jelent, az államháztartás működési rendjében, a költségvetési gazdálkodás bármely gazdasági eseményében, az állam feladatellátás bármely tevékenységében, az egyes műveletekben, stb. előfordulhat.</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szabályok be nem tartása adódhat:</w:t>
      </w:r>
    </w:p>
    <w:p w:rsidR="00DB0223" w:rsidRPr="00DB0223" w:rsidRDefault="00DB0223" w:rsidP="00DB0223">
      <w:pPr>
        <w:numPr>
          <w:ilvl w:val="0"/>
          <w:numId w:val="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nem megfelelő cselekményből,</w:t>
      </w:r>
    </w:p>
    <w:p w:rsidR="00DB0223" w:rsidRPr="00DB0223" w:rsidRDefault="00DB0223" w:rsidP="00DB0223">
      <w:pPr>
        <w:numPr>
          <w:ilvl w:val="0"/>
          <w:numId w:val="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mulasztásból,</w:t>
      </w:r>
    </w:p>
    <w:p w:rsidR="00DB0223" w:rsidRPr="00DB0223" w:rsidRDefault="00DB0223" w:rsidP="00DB0223">
      <w:pPr>
        <w:numPr>
          <w:ilvl w:val="0"/>
          <w:numId w:val="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hiányosságból.</w:t>
      </w:r>
    </w:p>
    <w:p w:rsidR="00DB0223" w:rsidRPr="00DB0223" w:rsidRDefault="00DB0223" w:rsidP="00DB0223">
      <w:pPr>
        <w:spacing w:after="0" w:line="240" w:lineRule="auto"/>
        <w:jc w:val="both"/>
        <w:rPr>
          <w:rFonts w:ascii="Arial" w:eastAsia="Times New Roman" w:hAnsi="Arial" w:cs="Times New Roman"/>
          <w:b/>
          <w:bCs/>
          <w:sz w:val="24"/>
          <w:szCs w:val="24"/>
          <w:lang w:val="x-none" w:eastAsia="x-none"/>
        </w:rPr>
      </w:pPr>
    </w:p>
    <w:p w:rsidR="00DB0223" w:rsidRPr="00DB0223" w:rsidRDefault="00DB0223" w:rsidP="00DB0223">
      <w:pPr>
        <w:tabs>
          <w:tab w:val="left" w:pos="720"/>
        </w:tabs>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 xml:space="preserve">1.2. </w:t>
      </w:r>
      <w:r w:rsidRPr="00DB0223">
        <w:rPr>
          <w:rFonts w:ascii="Arial" w:eastAsia="Times New Roman" w:hAnsi="Arial" w:cs="Times New Roman"/>
          <w:b/>
          <w:bCs/>
          <w:sz w:val="24"/>
          <w:szCs w:val="24"/>
          <w:lang w:val="x-none" w:eastAsia="x-none"/>
        </w:rPr>
        <w:tab/>
        <w:t>A szabálytalanságok alapesetei</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alapesetei:</w:t>
      </w:r>
    </w:p>
    <w:p w:rsidR="00DB0223" w:rsidRPr="00DB0223" w:rsidRDefault="00DB0223" w:rsidP="00DB0223">
      <w:pPr>
        <w:numPr>
          <w:ilvl w:val="1"/>
          <w:numId w:val="4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szándékosan okozott szabálytalanságok (félrevezetés, csalás, sikkasztás, megvesztegetés, szándékosan okozott szabálytalan kifizetés stb.)    </w:t>
      </w:r>
    </w:p>
    <w:p w:rsidR="00DB0223" w:rsidRPr="00DB0223" w:rsidRDefault="00DB0223" w:rsidP="00DB0223">
      <w:pPr>
        <w:spacing w:after="0" w:line="240" w:lineRule="auto"/>
        <w:ind w:left="1440" w:hanging="360"/>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b </w:t>
      </w:r>
      <w:r w:rsidRPr="00DB0223">
        <w:rPr>
          <w:rFonts w:ascii="Arial" w:eastAsia="Times New Roman" w:hAnsi="Arial" w:cs="Times New Roman"/>
          <w:sz w:val="24"/>
          <w:szCs w:val="24"/>
          <w:lang w:val="x-none" w:eastAsia="x-none"/>
        </w:rPr>
        <w:tab/>
        <w:t xml:space="preserve">nem szándékosan okozott szabálytalanságok (figyelmetlenségből, hanyag magatartásból; helytelenül vezetett nyilvántartásból; hanyag munkavégzésből, magatartásból; határidő elmulasztásából  </w:t>
      </w:r>
      <w:proofErr w:type="spellStart"/>
      <w:r w:rsidRPr="00DB0223">
        <w:rPr>
          <w:rFonts w:ascii="Arial" w:eastAsia="Times New Roman" w:hAnsi="Arial" w:cs="Times New Roman"/>
          <w:sz w:val="24"/>
          <w:szCs w:val="24"/>
          <w:lang w:val="x-none" w:eastAsia="x-none"/>
        </w:rPr>
        <w:t>stb</w:t>
      </w:r>
      <w:proofErr w:type="spellEnd"/>
      <w:r w:rsidRPr="00DB0223">
        <w:rPr>
          <w:rFonts w:ascii="Arial" w:eastAsia="Times New Roman" w:hAnsi="Arial" w:cs="Times New Roman"/>
          <w:sz w:val="24"/>
          <w:szCs w:val="24"/>
          <w:lang w:val="x-none" w:eastAsia="x-none"/>
        </w:rPr>
        <w:t xml:space="preserve"> származó szabálytalanság)  </w:t>
      </w:r>
    </w:p>
    <w:p w:rsidR="00DB0223" w:rsidRPr="00DB0223" w:rsidRDefault="00DB0223" w:rsidP="00DB0223">
      <w:pPr>
        <w:spacing w:after="0" w:line="240" w:lineRule="auto"/>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b/>
          <w:bCs/>
          <w:sz w:val="24"/>
          <w:szCs w:val="24"/>
          <w:lang w:val="x-none" w:eastAsia="x-none"/>
        </w:rPr>
      </w:pPr>
      <w:smartTag w:uri="urn:schemas-microsoft-com:office:smarttags" w:element="metricconverter">
        <w:smartTagPr>
          <w:attr w:name="ProductID" w:val="2. A"/>
        </w:smartTagPr>
        <w:r w:rsidRPr="00DB0223">
          <w:rPr>
            <w:rFonts w:ascii="Arial" w:eastAsia="Times New Roman" w:hAnsi="Arial" w:cs="Times New Roman"/>
            <w:b/>
            <w:bCs/>
            <w:sz w:val="24"/>
            <w:szCs w:val="24"/>
            <w:lang w:val="x-none" w:eastAsia="x-none"/>
          </w:rPr>
          <w:t>2. A</w:t>
        </w:r>
      </w:smartTag>
      <w:r w:rsidRPr="00DB0223">
        <w:rPr>
          <w:rFonts w:ascii="Arial" w:eastAsia="Times New Roman" w:hAnsi="Arial" w:cs="Times New Roman"/>
          <w:b/>
          <w:bCs/>
          <w:sz w:val="24"/>
          <w:szCs w:val="24"/>
          <w:lang w:val="x-none" w:eastAsia="x-none"/>
        </w:rPr>
        <w:t xml:space="preserve"> szabálytalanságok megelőzése</w:t>
      </w:r>
    </w:p>
    <w:p w:rsidR="00DB0223" w:rsidRPr="00DB0223" w:rsidRDefault="00DB0223" w:rsidP="00DB0223">
      <w:pPr>
        <w:spacing w:after="0" w:line="240" w:lineRule="auto"/>
        <w:rPr>
          <w:rFonts w:ascii="Arial" w:eastAsia="Times New Roman" w:hAnsi="Arial" w:cs="Times New Roman"/>
          <w:sz w:val="24"/>
          <w:szCs w:val="24"/>
          <w:lang w:val="x-none" w:eastAsia="x-none"/>
        </w:rPr>
      </w:pPr>
    </w:p>
    <w:p w:rsidR="00DB0223" w:rsidRPr="00DB0223" w:rsidRDefault="00DB0223" w:rsidP="00DB0223">
      <w:pPr>
        <w:numPr>
          <w:ilvl w:val="1"/>
          <w:numId w:val="4"/>
        </w:numPr>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A szabálytalanságok megelőzése érdekében működtetett FEUVE rendszer</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megelőzése érdekében a költségvetési szerv a folyamatba épített előzetes és utólagos vezetői ellenőrzési rendszert működteti. Ennek során kiemelt figyelmet kell fordítania a következőkre:</w:t>
      </w:r>
    </w:p>
    <w:p w:rsidR="00DB0223" w:rsidRPr="00DB0223" w:rsidRDefault="00DB0223" w:rsidP="00DB0223">
      <w:pPr>
        <w:numPr>
          <w:ilvl w:val="1"/>
          <w:numId w:val="30"/>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szervezet megfelelően szabályozott legyen, s a szabályzatok folyamatosan felülvizsgálatra kerüljenek,</w:t>
      </w:r>
    </w:p>
    <w:p w:rsidR="00DB0223" w:rsidRPr="00DB0223" w:rsidRDefault="00DB0223" w:rsidP="00DB0223">
      <w:pPr>
        <w:numPr>
          <w:ilvl w:val="1"/>
          <w:numId w:val="30"/>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szerv a szabályzatok szerint működjön, a működés e tekintetben is folyamatosan ellenőrzött legyen,</w:t>
      </w:r>
    </w:p>
    <w:p w:rsidR="00DB0223" w:rsidRPr="00DB0223" w:rsidRDefault="00DB0223" w:rsidP="00DB0223">
      <w:pPr>
        <w:numPr>
          <w:ilvl w:val="1"/>
          <w:numId w:val="30"/>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 esetén történjen intézkedés a szabálytalanság</w:t>
      </w:r>
    </w:p>
    <w:p w:rsidR="00DB0223" w:rsidRPr="00DB0223" w:rsidRDefault="00DB0223" w:rsidP="00DB0223">
      <w:pPr>
        <w:numPr>
          <w:ilvl w:val="2"/>
          <w:numId w:val="4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megszüntetésére</w:t>
      </w:r>
    </w:p>
    <w:p w:rsidR="00DB0223" w:rsidRPr="00DB0223" w:rsidRDefault="00DB0223" w:rsidP="00DB0223">
      <w:pPr>
        <w:numPr>
          <w:ilvl w:val="2"/>
          <w:numId w:val="4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 helyesbítésére, korrigálására.</w:t>
      </w:r>
    </w:p>
    <w:p w:rsidR="00DB0223" w:rsidRPr="00DB0223" w:rsidRDefault="00DB0223" w:rsidP="00DB0223">
      <w:pPr>
        <w:spacing w:after="0" w:line="240" w:lineRule="auto"/>
        <w:ind w:left="1080"/>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 </w:t>
      </w:r>
    </w:p>
    <w:p w:rsidR="00DB0223" w:rsidRPr="00DB0223" w:rsidRDefault="00DB0223" w:rsidP="00DB0223">
      <w:pPr>
        <w:numPr>
          <w:ilvl w:val="1"/>
          <w:numId w:val="4"/>
        </w:numPr>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 xml:space="preserve">A szabályozottság biztosítása </w:t>
      </w:r>
    </w:p>
    <w:p w:rsidR="00DB0223" w:rsidRPr="00DB0223" w:rsidRDefault="00DB0223" w:rsidP="00DB0223">
      <w:pPr>
        <w:tabs>
          <w:tab w:val="left" w:pos="720"/>
        </w:tabs>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tabs>
          <w:tab w:val="left" w:pos="720"/>
        </w:tabs>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A szabályozottság biztosítása a szerv vezetőjének feladata. A szerv vezetőjének kell gondoskodnia – belső utasítási rendszerének megfelelően – arról, hogy a szerv </w:t>
      </w:r>
      <w:r w:rsidRPr="00DB0223">
        <w:rPr>
          <w:rFonts w:ascii="Arial" w:eastAsia="Times New Roman" w:hAnsi="Arial" w:cs="Times New Roman"/>
          <w:sz w:val="24"/>
          <w:szCs w:val="24"/>
          <w:lang w:val="x-none" w:eastAsia="x-none"/>
        </w:rPr>
        <w:lastRenderedPageBreak/>
        <w:t>valamennyi kötelező, illetve a működést egyébként segítő belső szabályozással rendelkezzen.</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szabályozottság biztosítása nemcsak a szabályzatok rendelkezésre állását jelenti, hanem azt is, hogy a szabályok mindig naprakészek, a jogszabályokhoz, illetve a belső szervezeti elvárásokhoz igazodóak legyenek, tartalmukban segítséget nyújtsanak a szerv feladatainak ellátásához, végső soron a szerv célkitűzés rendszerének eléréséhez, megvalósításához.</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megelőzésével kapcsolatosan a szerv vezetőjének felelőssége, hogy:</w:t>
      </w:r>
    </w:p>
    <w:p w:rsidR="00DB0223" w:rsidRPr="00DB0223" w:rsidRDefault="00DB0223" w:rsidP="00DB0223">
      <w:pPr>
        <w:numPr>
          <w:ilvl w:val="1"/>
          <w:numId w:val="28"/>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jogszabályoknak megfelelő szabályzatok alapján működjön a Hivatal,</w:t>
      </w:r>
    </w:p>
    <w:p w:rsidR="00DB0223" w:rsidRPr="00DB0223" w:rsidRDefault="00DB0223" w:rsidP="00DB0223">
      <w:pPr>
        <w:numPr>
          <w:ilvl w:val="1"/>
          <w:numId w:val="28"/>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szabályozottságot, illetve a szabályok betartását folyamatosan kísérje figyelemmel,</w:t>
      </w:r>
    </w:p>
    <w:p w:rsidR="00DB0223" w:rsidRPr="00DB0223" w:rsidRDefault="00DB0223" w:rsidP="00DB0223">
      <w:pPr>
        <w:numPr>
          <w:ilvl w:val="1"/>
          <w:numId w:val="28"/>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szabálytalanság esetén hatékony intézkedés szülessék, a szabálytalanság korrigálásra kerüljön annak a mértéknek megfelelően, amilyen mértéket képviselt a szabálytalanság.</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A szabálytalanságokkal kapcsolatos intézkedések általános célja, hogy: </w:t>
      </w:r>
    </w:p>
    <w:p w:rsidR="00DB0223" w:rsidRPr="00DB0223" w:rsidRDefault="00DB0223" w:rsidP="00DB0223">
      <w:pPr>
        <w:numPr>
          <w:ilvl w:val="1"/>
          <w:numId w:val="29"/>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megakadályozza a különböző jogszabályokban és szabályzatokban meghatározott előírások megszegését, (megelőzés)</w:t>
      </w:r>
    </w:p>
    <w:p w:rsidR="00DB0223" w:rsidRPr="00DB0223" w:rsidRDefault="00DB0223" w:rsidP="00DB0223">
      <w:pPr>
        <w:numPr>
          <w:ilvl w:val="1"/>
          <w:numId w:val="29"/>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keretet biztosítson ahhoz, hogy azok sérülése, megsértése esetén a megfelelő állapot helyreállításra kerüljön, a hibák, hiányosságok, tévedések korrigálása, a felelősség megállapítása, az intézkedések foganatosítása megtörténjen.</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numPr>
          <w:ilvl w:val="0"/>
          <w:numId w:val="4"/>
        </w:numPr>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A szabálytalanságok kezelési rendje</w:t>
      </w:r>
    </w:p>
    <w:p w:rsidR="00DB0223" w:rsidRPr="00DB0223" w:rsidRDefault="00DB0223" w:rsidP="00DB0223">
      <w:pPr>
        <w:spacing w:after="0" w:line="240" w:lineRule="auto"/>
        <w:rPr>
          <w:rFonts w:ascii="Arial" w:eastAsia="Times New Roman" w:hAnsi="Arial" w:cs="Times New Roman"/>
          <w:sz w:val="24"/>
          <w:szCs w:val="24"/>
          <w:lang w:val="x-none" w:eastAsia="x-none"/>
        </w:rPr>
      </w:pPr>
    </w:p>
    <w:p w:rsidR="00DB0223" w:rsidRPr="00DB0223" w:rsidRDefault="00DB0223" w:rsidP="00DB0223">
      <w:pPr>
        <w:numPr>
          <w:ilvl w:val="1"/>
          <w:numId w:val="4"/>
        </w:numPr>
        <w:spacing w:after="0" w:line="240" w:lineRule="auto"/>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A szabálytalanságok kezelésének fogalma</w:t>
      </w:r>
    </w:p>
    <w:p w:rsidR="00DB0223" w:rsidRPr="00DB0223" w:rsidRDefault="00DB0223" w:rsidP="00DB0223">
      <w:pPr>
        <w:spacing w:after="0" w:line="240" w:lineRule="auto"/>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Polgármesteri Hivatalban a szabálytalanságok kezelése (az eljárási rend kialakítása, a szükséges intézkedések meghozatala, a kapcsolódó nyomon követése, a keletkezett iratanyagok elkülönített nyilvántartása) a szerv vezetőjének feladata.</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belső ellenőrzés felelős azért, hogy az irányítási és kontroll rendszer megfelelőségének és hatékonyságának vizsgálatával és értékelésével a szabálytalanságok bekövetkezését megelőzze.</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 </w:t>
      </w:r>
    </w:p>
    <w:p w:rsidR="00DB0223" w:rsidRPr="00DB0223" w:rsidRDefault="00DB0223" w:rsidP="00DB0223">
      <w:pPr>
        <w:numPr>
          <w:ilvl w:val="1"/>
          <w:numId w:val="4"/>
        </w:numPr>
        <w:spacing w:after="0" w:line="240" w:lineRule="auto"/>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A szabálytalanság kezelési rendje meghatározásának célja</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kezelési rendje meghatározásának célja a szabálytalanságok (újbóli) előfordulásának megelőzése.</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A FEUVE rendszerben az ellenőrzési pontok kialakításakor figyelembe kell venni a független belső ellenőrzés érintett területre vonatkozó megállapításait, különös </w:t>
      </w:r>
      <w:r w:rsidRPr="00DB0223">
        <w:rPr>
          <w:rFonts w:ascii="Arial" w:eastAsia="Times New Roman" w:hAnsi="Arial" w:cs="Times New Roman"/>
          <w:sz w:val="24"/>
          <w:szCs w:val="24"/>
          <w:lang w:val="x-none" w:eastAsia="x-none"/>
        </w:rPr>
        <w:lastRenderedPageBreak/>
        <w:t xml:space="preserve">tekintettel a mulasztások, hiányosságok, helytelen cselekmények </w:t>
      </w:r>
      <w:proofErr w:type="spellStart"/>
      <w:r w:rsidRPr="00DB0223">
        <w:rPr>
          <w:rFonts w:ascii="Arial" w:eastAsia="Times New Roman" w:hAnsi="Arial" w:cs="Times New Roman"/>
          <w:sz w:val="24"/>
          <w:szCs w:val="24"/>
          <w:lang w:val="x-none" w:eastAsia="x-none"/>
        </w:rPr>
        <w:t>tényére</w:t>
      </w:r>
      <w:proofErr w:type="spellEnd"/>
      <w:r w:rsidRPr="00DB0223">
        <w:rPr>
          <w:rFonts w:ascii="Arial" w:eastAsia="Times New Roman" w:hAnsi="Arial" w:cs="Times New Roman"/>
          <w:sz w:val="24"/>
          <w:szCs w:val="24"/>
          <w:lang w:val="x-none" w:eastAsia="x-none"/>
        </w:rPr>
        <w:t>, okaira, körülményeire, illetve a felelősökre.</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FEUVE rendszer karbantartása, fejlesztése során a független belső ellenőrzési tapasztalatokat úgy kell hasznosítani, hogy az adott területre meghatározott részletes szabályozással, a szabályozás megismertetésével, betartatásával, illetve a közvetlen felelősök meghatározásával az újabb szabálytalanságok kivédhetőek legyenek.</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numPr>
          <w:ilvl w:val="1"/>
          <w:numId w:val="4"/>
        </w:numPr>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Általános elvek</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költségvetési szerv vezetőjének (aki egyben felelős a FEUVE rendszer kialakításáért) gondoskodnia kell arról, hogy az első szintű pénzügyi irányítási és kontroll rendszer megfelelőségének és hatékonyságának vizsgálatával és értékelésével a szabálytalanságokat elkerüljék.</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FEUVE rendszer kielégítő működését biztosítani kell a szerv minden tevékenysége vonatkozásában.</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szerv azon tevékenységeire, működési folyamataira, ahol a szabálytalanságok előfordulásának kockázata magas, külön figyelmet kell szentelni.</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FEUVE rendszer ezen területekhez kapcsolódva olyan feladatokat határoz meg, amelyek végrehajtásával a szabálytalanságok kiküszöbölhetők, illetve az okozott kár mértéke korlátozható.</w:t>
      </w:r>
    </w:p>
    <w:p w:rsidR="00DB0223" w:rsidRPr="00DB0223" w:rsidRDefault="00DB0223" w:rsidP="00DB0223">
      <w:pPr>
        <w:spacing w:after="0" w:line="240" w:lineRule="auto"/>
        <w:jc w:val="both"/>
        <w:rPr>
          <w:rFonts w:ascii="Arial" w:eastAsia="Times New Roman" w:hAnsi="Arial" w:cs="Times New Roman"/>
          <w:b/>
          <w:bCs/>
          <w:sz w:val="24"/>
          <w:szCs w:val="24"/>
          <w:lang w:val="x-none" w:eastAsia="x-none"/>
        </w:rPr>
      </w:pPr>
    </w:p>
    <w:p w:rsidR="00DB0223" w:rsidRPr="00DB0223" w:rsidRDefault="00DB0223" w:rsidP="00DB0223">
      <w:pPr>
        <w:numPr>
          <w:ilvl w:val="1"/>
          <w:numId w:val="4"/>
        </w:numPr>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A szabálytalanságok kezelési rendjébe tartozó feladatok</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kezelési rendjébe az alábbi feladatok ellátása tartozik:</w:t>
      </w:r>
    </w:p>
    <w:p w:rsidR="00DB0223" w:rsidRPr="00DB0223" w:rsidRDefault="00DB0223" w:rsidP="00DB0223">
      <w:pPr>
        <w:numPr>
          <w:ilvl w:val="1"/>
          <w:numId w:val="31"/>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észlelése,</w:t>
      </w:r>
    </w:p>
    <w:p w:rsidR="00DB0223" w:rsidRPr="00DB0223" w:rsidRDefault="00DB0223" w:rsidP="00DB0223">
      <w:pPr>
        <w:numPr>
          <w:ilvl w:val="1"/>
          <w:numId w:val="31"/>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intézkedések, eljárások meghatározása,</w:t>
      </w:r>
    </w:p>
    <w:p w:rsidR="00DB0223" w:rsidRPr="00DB0223" w:rsidRDefault="00DB0223" w:rsidP="00DB0223">
      <w:pPr>
        <w:numPr>
          <w:ilvl w:val="1"/>
          <w:numId w:val="31"/>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intézkedések, eljárások nyomon követése,</w:t>
      </w:r>
    </w:p>
    <w:p w:rsidR="00DB0223" w:rsidRPr="00DB0223" w:rsidRDefault="00DB0223" w:rsidP="00DB0223">
      <w:pPr>
        <w:numPr>
          <w:ilvl w:val="1"/>
          <w:numId w:val="31"/>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és a szabálytalanságokkal kapcsolatos intézkedések nyilvántartása.</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numPr>
          <w:ilvl w:val="2"/>
          <w:numId w:val="4"/>
        </w:numPr>
        <w:spacing w:after="0" w:line="240" w:lineRule="auto"/>
        <w:jc w:val="both"/>
        <w:rPr>
          <w:rFonts w:ascii="Arial" w:eastAsia="Times New Roman" w:hAnsi="Arial" w:cs="Times New Roman"/>
          <w:b/>
          <w:bCs/>
          <w:sz w:val="24"/>
          <w:szCs w:val="24"/>
          <w:lang w:val="x-none" w:eastAsia="x-none"/>
        </w:rPr>
      </w:pPr>
      <w:r w:rsidRPr="00DB0223">
        <w:rPr>
          <w:rFonts w:ascii="Arial" w:eastAsia="Times New Roman" w:hAnsi="Arial" w:cs="Times New Roman"/>
          <w:b/>
          <w:bCs/>
          <w:sz w:val="24"/>
          <w:szCs w:val="24"/>
          <w:lang w:val="x-none" w:eastAsia="x-none"/>
        </w:rPr>
        <w:t>A szabálytalanságok észlelése a FEUVE rendszerben</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szabálytalanságok észlelése több módon is történhet. Ilyen észlelési pontok, helyzetek lehetnek:</w:t>
      </w:r>
    </w:p>
    <w:p w:rsidR="00DB0223" w:rsidRPr="00DB0223" w:rsidRDefault="00DB0223" w:rsidP="00DB0223">
      <w:pPr>
        <w:numPr>
          <w:ilvl w:val="1"/>
          <w:numId w:val="33"/>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FEUVE rendszerben történő észlelés, ahol a konkrét észlelő lehet</w:t>
      </w:r>
    </w:p>
    <w:p w:rsidR="00DB0223" w:rsidRPr="00DB0223" w:rsidRDefault="00DB0223" w:rsidP="00DB0223">
      <w:pPr>
        <w:numPr>
          <w:ilvl w:val="0"/>
          <w:numId w:val="3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 xml:space="preserve">az a dolgozó, aki közvetlenül részt vesz az adott munkafolyamatban, illetve </w:t>
      </w:r>
    </w:p>
    <w:p w:rsidR="00DB0223" w:rsidRPr="00DB0223" w:rsidRDefault="00DB0223" w:rsidP="00DB0223">
      <w:pPr>
        <w:numPr>
          <w:ilvl w:val="0"/>
          <w:numId w:val="32"/>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szerv különböző szintű vezetője,</w:t>
      </w:r>
    </w:p>
    <w:p w:rsidR="00DB0223" w:rsidRPr="00DB0223" w:rsidRDefault="00DB0223" w:rsidP="00DB0223">
      <w:pPr>
        <w:numPr>
          <w:ilvl w:val="1"/>
          <w:numId w:val="34"/>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belső ellenőrzési rendszer,</w:t>
      </w:r>
    </w:p>
    <w:p w:rsidR="00DB0223" w:rsidRPr="00DB0223" w:rsidRDefault="00DB0223" w:rsidP="00DB0223">
      <w:pPr>
        <w:numPr>
          <w:ilvl w:val="1"/>
          <w:numId w:val="34"/>
        </w:num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belső ellenőrző szervezet.</w:t>
      </w:r>
    </w:p>
    <w:p w:rsidR="00DB0223" w:rsidRPr="00DB0223" w:rsidRDefault="00DB0223" w:rsidP="00DB0223">
      <w:pPr>
        <w:tabs>
          <w:tab w:val="num" w:pos="720"/>
        </w:tabs>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tabs>
          <w:tab w:val="num" w:pos="720"/>
        </w:tabs>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 Hivatal valamely munkatársa észlel szabálytalanságot:</w:t>
      </w:r>
    </w:p>
    <w:p w:rsidR="00DB0223" w:rsidRPr="00DB0223" w:rsidRDefault="00DB0223" w:rsidP="00DB0223">
      <w:pPr>
        <w:tabs>
          <w:tab w:val="num" w:pos="840"/>
        </w:tabs>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Amennyiben a szabálytalanságot a Hivatal valamely munkatársa észleli, köteles értesíteni a szerv vezetőjét.</w:t>
      </w:r>
    </w:p>
    <w:p w:rsidR="00DB0223" w:rsidRPr="00DB0223" w:rsidRDefault="00DB0223" w:rsidP="00DB0223">
      <w:pPr>
        <w:tabs>
          <w:tab w:val="num" w:pos="360"/>
        </w:tabs>
        <w:spacing w:after="0" w:line="240" w:lineRule="auto"/>
        <w:ind w:left="360" w:hanging="360"/>
        <w:jc w:val="both"/>
        <w:rPr>
          <w:rFonts w:ascii="Arial" w:eastAsia="Times New Roman" w:hAnsi="Arial" w:cs="Times New Roman"/>
          <w:sz w:val="24"/>
          <w:szCs w:val="24"/>
          <w:lang w:val="x-none" w:eastAsia="x-none"/>
        </w:rPr>
      </w:pPr>
    </w:p>
    <w:p w:rsidR="00DB0223" w:rsidRPr="00DB0223" w:rsidRDefault="00DB0223" w:rsidP="00DB0223">
      <w:pPr>
        <w:tabs>
          <w:tab w:val="num" w:pos="1500"/>
        </w:tabs>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t>Amennyiben a szervezeti egység vezetője az adott ügyben érintett, a munkatársnak a vezető felettesét, annak érintettsége esetén a Hivatal felügyeleti szervét kell értesítenie.</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r w:rsidRPr="00DB0223">
        <w:rPr>
          <w:rFonts w:ascii="Arial" w:eastAsia="Times New Roman" w:hAnsi="Arial" w:cs="Times New Roman"/>
          <w:sz w:val="24"/>
          <w:szCs w:val="24"/>
          <w:lang w:val="x-none" w:eastAsia="x-none"/>
        </w:rPr>
        <w:lastRenderedPageBreak/>
        <w:t>Ha a szervezeti egység vezetője megalapozottnak látja a szabálytalanságot, úgy erről értesíti a szerv vezetőjét.</w:t>
      </w:r>
    </w:p>
    <w:p w:rsidR="00DB0223" w:rsidRPr="00DB0223" w:rsidRDefault="00DB0223" w:rsidP="00DB0223">
      <w:pPr>
        <w:spacing w:after="0" w:line="240" w:lineRule="auto"/>
        <w:jc w:val="both"/>
        <w:rPr>
          <w:rFonts w:ascii="Arial" w:eastAsia="Times New Roman" w:hAnsi="Arial" w:cs="Times New Roman"/>
          <w:sz w:val="24"/>
          <w:szCs w:val="24"/>
          <w:lang w:val="x-none" w:eastAsia="x-none"/>
        </w:rPr>
      </w:pPr>
    </w:p>
    <w:p w:rsidR="00DB0223" w:rsidRPr="00DB0223" w:rsidRDefault="00DB0223" w:rsidP="00DB0223">
      <w:pPr>
        <w:spacing w:after="120" w:line="240" w:lineRule="auto"/>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A szerv vezetőjének kötelessége gondoskodni a megfelelő intézkedések meghozataláról, illetve indokolt esetben a szükséges eljárások megindításáról. </w:t>
      </w:r>
    </w:p>
    <w:p w:rsidR="00DB0223" w:rsidRPr="00DB0223" w:rsidRDefault="00DB0223" w:rsidP="00DB0223">
      <w:pPr>
        <w:keepNext/>
        <w:spacing w:after="0" w:line="240" w:lineRule="auto"/>
        <w:jc w:val="both"/>
        <w:outlineLvl w:val="2"/>
        <w:rPr>
          <w:rFonts w:ascii="Arial" w:eastAsia="Times New Roman" w:hAnsi="Arial" w:cs="Arial"/>
          <w:b/>
          <w:sz w:val="24"/>
          <w:szCs w:val="24"/>
          <w:u w:val="single"/>
          <w:lang w:val="x-none" w:eastAsia="x-none"/>
        </w:rPr>
      </w:pPr>
      <w:r w:rsidRPr="00DB0223">
        <w:rPr>
          <w:rFonts w:ascii="Arial" w:eastAsia="Times New Roman" w:hAnsi="Arial" w:cs="Arial"/>
          <w:b/>
          <w:sz w:val="24"/>
          <w:szCs w:val="24"/>
          <w:u w:val="single"/>
          <w:lang w:val="x-none" w:eastAsia="x-none"/>
        </w:rPr>
        <w:t>Vezetői szinten észlelt szabálytalanságok esetén követendő eljárás</w:t>
      </w:r>
    </w:p>
    <w:p w:rsidR="00DB0223" w:rsidRPr="00DB0223" w:rsidRDefault="00DB0223" w:rsidP="00DB0223">
      <w:pPr>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szerv vezetője, illetve az osztályok vezetőinek észlelése alapján a feladat, hatáskör és felelősségi rendnek megfelelően kell intézkedést hozni a szabálytalanság korrigálására, megszüntetésére.</w:t>
      </w:r>
    </w:p>
    <w:p w:rsidR="00DB0223" w:rsidRPr="00DB0223" w:rsidRDefault="00DB0223" w:rsidP="00DB0223">
      <w:pPr>
        <w:tabs>
          <w:tab w:val="num" w:pos="795"/>
        </w:tabs>
        <w:spacing w:after="0" w:line="240" w:lineRule="auto"/>
        <w:jc w:val="both"/>
        <w:rPr>
          <w:rFonts w:ascii="Arial" w:eastAsia="Times New Roman" w:hAnsi="Arial" w:cs="Arial"/>
          <w:sz w:val="24"/>
          <w:szCs w:val="24"/>
          <w:u w:val="single"/>
          <w:lang w:val="x-none" w:eastAsia="x-none"/>
        </w:rPr>
      </w:pPr>
      <w:r w:rsidRPr="00DB0223">
        <w:rPr>
          <w:rFonts w:ascii="Arial" w:eastAsia="Times New Roman" w:hAnsi="Arial" w:cs="Arial"/>
          <w:sz w:val="24"/>
          <w:szCs w:val="24"/>
          <w:u w:val="single"/>
          <w:lang w:val="x-none" w:eastAsia="x-none"/>
        </w:rPr>
        <w:t>A Hivatal belső ellenőrzése észleli a szabálytalanságot</w:t>
      </w:r>
    </w:p>
    <w:p w:rsidR="00DB0223" w:rsidRPr="00DB0223" w:rsidRDefault="00DB0223" w:rsidP="00DB0223">
      <w:pPr>
        <w:tabs>
          <w:tab w:val="left" w:pos="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Amennyiben a Hivatal belső ellenőre ellenőrzési tevékenysége során szabálytalanságot tapasztal, a 193/2003. (XI.26.) Korm. rendelet rendelkezéseinek megfelelően jár el. </w:t>
      </w:r>
    </w:p>
    <w:p w:rsidR="00DB0223" w:rsidRPr="00DB0223" w:rsidRDefault="00DB0223" w:rsidP="00DB0223">
      <w:pPr>
        <w:tabs>
          <w:tab w:val="left" w:pos="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Hivatalnak intézkedési tervet kell kidolgoznia a belső ellenőr megállapításai alapján, az intézkedési tervet végre kell hajtani.  A belső ellenőrzésnek feladata továbbá a szerv vezetője által tett intézkedések nyomon követése.</w:t>
      </w:r>
    </w:p>
    <w:p w:rsidR="00DB0223" w:rsidRPr="00DB0223" w:rsidRDefault="00DB0223" w:rsidP="00DB0223">
      <w:pPr>
        <w:tabs>
          <w:tab w:val="num" w:pos="690"/>
          <w:tab w:val="left" w:pos="6240"/>
        </w:tabs>
        <w:spacing w:after="0" w:line="240" w:lineRule="auto"/>
        <w:ind w:left="-30"/>
        <w:jc w:val="both"/>
        <w:rPr>
          <w:rFonts w:ascii="Arial" w:eastAsia="Times New Roman" w:hAnsi="Arial" w:cs="Arial"/>
          <w:sz w:val="24"/>
          <w:szCs w:val="24"/>
          <w:u w:val="single"/>
          <w:lang w:val="x-none" w:eastAsia="x-none"/>
        </w:rPr>
      </w:pPr>
      <w:r w:rsidRPr="00DB0223">
        <w:rPr>
          <w:rFonts w:ascii="Arial" w:eastAsia="Times New Roman" w:hAnsi="Arial" w:cs="Arial"/>
          <w:sz w:val="24"/>
          <w:szCs w:val="24"/>
          <w:u w:val="single"/>
          <w:lang w:val="x-none" w:eastAsia="x-none"/>
        </w:rPr>
        <w:t>Külső ellenőrzési szerv észleli a szabálytalanságot</w:t>
      </w:r>
      <w:r w:rsidRPr="00DB0223">
        <w:rPr>
          <w:rFonts w:ascii="Arial" w:eastAsia="Times New Roman" w:hAnsi="Arial" w:cs="Arial"/>
          <w:sz w:val="24"/>
          <w:szCs w:val="24"/>
          <w:lang w:val="x-none" w:eastAsia="x-none"/>
        </w:rPr>
        <w:tab/>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A külső ellenőrzési szerv szabálytalanságra vonatkozó megállapításait az ellenőrzési jelentés tartalmazza. A büntető-, szabálysértési, kártérítési, illetve fegyelmi eljárás megindítására okot adó cselekmény, mulasztás vagy hiányosság gyanúja esetén az ellenőrző szervezet működését szabályozó törvény, rendelet alapján jár el. </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szabálytalanságra vonatkozó megállapítások alapján a Hivatalnak intézkedési tervet kell kidolgoznia.</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 A belső ellenőr köteles a Hivatal eredeti dokumentumait az ellenőrzés lezárásakor hiánytalanul visszaszolgáltatnia, illetve amennyiben az ellenőrzés során büntető-, szabálysértési, kártérítési, illetve fegyelmi eljárás megindítására okot adó cselekmény, mulasztás vagy hiányosság gyanúja merülne fel, az eredeti dokumentumokat a szükséges intézkedések megtétele érdekében a jegyzőnek átvételi elismervény ellenében átadnia.</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éves ellenőrzési jelentés, illetve az összefoglaló ellenőrzés jelentés tartalmazza az ellenőrzések során büntető-, szabálysértési, kártérítési, illetve fegyelmi eljárás megindítására okot adó cselekmény, mulasztás vagy hiányosság gyanúja kapcsán tett jelentések számát.</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numPr>
          <w:ilvl w:val="2"/>
          <w:numId w:val="4"/>
        </w:numPr>
        <w:tabs>
          <w:tab w:val="left" w:pos="6240"/>
        </w:tabs>
        <w:spacing w:after="0" w:line="240" w:lineRule="auto"/>
        <w:jc w:val="both"/>
        <w:rPr>
          <w:rFonts w:ascii="Arial" w:eastAsia="Times New Roman" w:hAnsi="Arial" w:cs="Arial"/>
          <w:b/>
          <w:bCs/>
          <w:sz w:val="24"/>
          <w:szCs w:val="24"/>
          <w:lang w:val="x-none" w:eastAsia="x-none"/>
        </w:rPr>
      </w:pPr>
      <w:r w:rsidRPr="00DB0223">
        <w:rPr>
          <w:rFonts w:ascii="Arial" w:eastAsia="Times New Roman" w:hAnsi="Arial" w:cs="Arial"/>
          <w:b/>
          <w:bCs/>
          <w:sz w:val="24"/>
          <w:szCs w:val="24"/>
          <w:lang w:val="x-none" w:eastAsia="x-none"/>
        </w:rPr>
        <w:t>A szabálytalanság észlelését követő szükséges intézkedések, eljárások megindítása</w:t>
      </w:r>
    </w:p>
    <w:p w:rsidR="00DB0223" w:rsidRPr="00DB0223" w:rsidRDefault="00DB0223" w:rsidP="00DB0223">
      <w:pPr>
        <w:tabs>
          <w:tab w:val="left" w:pos="6240"/>
        </w:tabs>
        <w:spacing w:after="0" w:line="240" w:lineRule="auto"/>
        <w:jc w:val="both"/>
        <w:rPr>
          <w:rFonts w:ascii="Arial" w:eastAsia="Times New Roman" w:hAnsi="Arial" w:cs="Arial"/>
          <w:b/>
          <w:bCs/>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feltárt szabálytalanságok megszüntetése, illetve a szabálytalanságok orvoslása, a hibák kijavítása, a hiányosságok pótlása mind-mind intézkedést, illetve valamilyen eljárást tesz szükségessé.</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intézkedések megtételéért, az eljárások meghatározásáért elsősorban a szerv vezetője tartozik felelősséggel, aki e felelősségét megoszthatja más területek vetetőivel.</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intézkedések alapvetően két csoportra oszthatók:</w:t>
      </w:r>
    </w:p>
    <w:p w:rsidR="00DB0223" w:rsidRPr="00DB0223" w:rsidRDefault="00DB0223" w:rsidP="00DB0223">
      <w:pPr>
        <w:numPr>
          <w:ilvl w:val="0"/>
          <w:numId w:val="5"/>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külső szerv bevonását </w:t>
      </w:r>
      <w:proofErr w:type="spellStart"/>
      <w:r w:rsidRPr="00DB0223">
        <w:rPr>
          <w:rFonts w:ascii="Arial" w:eastAsia="Times New Roman" w:hAnsi="Arial" w:cs="Arial"/>
          <w:sz w:val="24"/>
          <w:szCs w:val="24"/>
          <w:lang w:val="x-none" w:eastAsia="x-none"/>
        </w:rPr>
        <w:t>indokló</w:t>
      </w:r>
      <w:proofErr w:type="spellEnd"/>
      <w:r w:rsidRPr="00DB0223">
        <w:rPr>
          <w:rFonts w:ascii="Arial" w:eastAsia="Times New Roman" w:hAnsi="Arial" w:cs="Arial"/>
          <w:sz w:val="24"/>
          <w:szCs w:val="24"/>
          <w:lang w:val="x-none" w:eastAsia="x-none"/>
        </w:rPr>
        <w:t xml:space="preserve"> intézkedések (pl.: feljelentés büntetőügyben, szabálysértési ügyben stb.),</w:t>
      </w:r>
    </w:p>
    <w:p w:rsidR="00DB0223" w:rsidRPr="00DB0223" w:rsidRDefault="00DB0223" w:rsidP="00DB0223">
      <w:pPr>
        <w:numPr>
          <w:ilvl w:val="0"/>
          <w:numId w:val="5"/>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szerven belül megoldható intézkedések.</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szerven belül megoldható intézkedések azok, amelyek nem zárulnak le egyszerűen, hanem tényleges, többrétegű feladatellátást indokolnak.</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lastRenderedPageBreak/>
        <w:t>A szerven belüli intézkedések sora a következő:</w:t>
      </w:r>
    </w:p>
    <w:p w:rsidR="00DB0223" w:rsidRPr="00DB0223" w:rsidRDefault="00DB0223" w:rsidP="00DB0223">
      <w:pPr>
        <w:numPr>
          <w:ilvl w:val="1"/>
          <w:numId w:val="35"/>
        </w:numPr>
        <w:tabs>
          <w:tab w:val="left" w:pos="72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tényállás tisztázása (ez történhet akár fegyelmi ügy keretében is)</w:t>
      </w:r>
    </w:p>
    <w:p w:rsidR="00DB0223" w:rsidRPr="00DB0223" w:rsidRDefault="00DB0223" w:rsidP="00DB0223">
      <w:pPr>
        <w:numPr>
          <w:ilvl w:val="1"/>
          <w:numId w:val="35"/>
        </w:numPr>
        <w:tabs>
          <w:tab w:val="left" w:pos="72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tényállás megállapítása alapot adhat további vizsgálatok megindítására és elvégzésére,</w:t>
      </w:r>
    </w:p>
    <w:p w:rsidR="00DB0223" w:rsidRPr="00DB0223" w:rsidRDefault="00DB0223" w:rsidP="00DB0223">
      <w:pPr>
        <w:numPr>
          <w:ilvl w:val="1"/>
          <w:numId w:val="35"/>
        </w:numPr>
        <w:tabs>
          <w:tab w:val="left" w:pos="72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tényállás teljes tisztázása és az esetleges további vizsgálatok eredményeképpen a szükséges válaszintézkedések meghatározása,</w:t>
      </w:r>
    </w:p>
    <w:p w:rsidR="00DB0223" w:rsidRPr="00DB0223" w:rsidRDefault="00DB0223" w:rsidP="00DB0223">
      <w:pPr>
        <w:numPr>
          <w:ilvl w:val="1"/>
          <w:numId w:val="35"/>
        </w:numPr>
        <w:tabs>
          <w:tab w:val="left" w:pos="72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válaszintézkedések hatásának, hatékonyságának áttekintése, majd</w:t>
      </w:r>
    </w:p>
    <w:p w:rsidR="00DB0223" w:rsidRPr="00DB0223" w:rsidRDefault="00DB0223" w:rsidP="00DB0223">
      <w:pPr>
        <w:numPr>
          <w:ilvl w:val="1"/>
          <w:numId w:val="35"/>
        </w:numPr>
        <w:tabs>
          <w:tab w:val="left" w:pos="72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megfelelő intézkedések megtétele.</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egyes eljárásokra irányadó jogszabályok főbb rendelkezéseit IV/1. számú rész tartalmazza.</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numPr>
          <w:ilvl w:val="2"/>
          <w:numId w:val="4"/>
        </w:numPr>
        <w:tabs>
          <w:tab w:val="left" w:pos="0"/>
          <w:tab w:val="left" w:pos="6240"/>
        </w:tabs>
        <w:spacing w:after="0" w:line="240" w:lineRule="auto"/>
        <w:rPr>
          <w:rFonts w:ascii="Arial" w:eastAsia="Times New Roman" w:hAnsi="Arial" w:cs="Arial"/>
          <w:b/>
          <w:bCs/>
          <w:sz w:val="24"/>
          <w:szCs w:val="24"/>
          <w:lang w:val="x-none" w:eastAsia="x-none"/>
        </w:rPr>
      </w:pPr>
      <w:r w:rsidRPr="00DB0223">
        <w:rPr>
          <w:rFonts w:ascii="Arial" w:eastAsia="Times New Roman" w:hAnsi="Arial" w:cs="Arial"/>
          <w:b/>
          <w:bCs/>
          <w:sz w:val="24"/>
          <w:szCs w:val="24"/>
          <w:lang w:val="x-none" w:eastAsia="x-none"/>
        </w:rPr>
        <w:t>Intézkedések, eljárások nyomon követése</w:t>
      </w:r>
    </w:p>
    <w:p w:rsidR="00DB0223" w:rsidRPr="00DB0223" w:rsidRDefault="00DB0223" w:rsidP="00DB0223">
      <w:pPr>
        <w:tabs>
          <w:tab w:val="left" w:pos="0"/>
          <w:tab w:val="left" w:pos="6240"/>
        </w:tabs>
        <w:spacing w:after="0" w:line="240" w:lineRule="auto"/>
        <w:jc w:val="both"/>
        <w:rPr>
          <w:rFonts w:ascii="Arial" w:eastAsia="Times New Roman" w:hAnsi="Arial" w:cs="Arial"/>
          <w:b/>
          <w:bCs/>
          <w:sz w:val="24"/>
          <w:szCs w:val="24"/>
          <w:lang w:val="x-none" w:eastAsia="x-none"/>
        </w:rPr>
      </w:pP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szerv vezetőjének már említett feladata az intézkedések elrendelése, valamint azok megtétele.</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adott intézkedést azonban nem elegendő elrendelni, és a megtételéről gondoskodni, folyamatosan figyelemmel kell kísérni az elrendelt feladatok végrehajtását, az egyes eljárások helyzetét.</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Kiemelt feladat az, hogy az észlelt, feltárt szabálytalanságok ismét előfordulási lehetőségét kiküszöböljék, azaz felderítsék azokat a körülményeket, helyzeteket, amelyek hasonló szabálytalanságok előfordulását lehetővé teszik.</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ilyen helyzetek kiküszöbölésére a folyamatba épített előzetes és utólagos ellenőrzés rendszerében kiemelt hangsúlyt kell fektetni.</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Indokolt esetben a szerv vezetője elrendelheti a feltárt szabálytalansággal kapcsolatos belső ellenőrzés végrehajtását is, melynek tapasztalatait közvetlenül felhasználhatja a FEUVE rendszer fejlesztése során.</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900"/>
          <w:tab w:val="left" w:pos="6240"/>
        </w:tabs>
        <w:spacing w:after="0" w:line="240" w:lineRule="auto"/>
        <w:jc w:val="both"/>
        <w:rPr>
          <w:rFonts w:ascii="Arial" w:eastAsia="Times New Roman" w:hAnsi="Arial" w:cs="Arial"/>
          <w:b/>
          <w:bCs/>
          <w:sz w:val="24"/>
          <w:szCs w:val="24"/>
          <w:lang w:val="x-none" w:eastAsia="x-none"/>
        </w:rPr>
      </w:pPr>
      <w:r w:rsidRPr="00DB0223">
        <w:rPr>
          <w:rFonts w:ascii="Arial" w:eastAsia="Times New Roman" w:hAnsi="Arial" w:cs="Arial"/>
          <w:b/>
          <w:bCs/>
          <w:sz w:val="24"/>
          <w:szCs w:val="24"/>
          <w:lang w:val="x-none" w:eastAsia="x-none"/>
        </w:rPr>
        <w:t>3.4.5.</w:t>
      </w:r>
      <w:r w:rsidRPr="00DB0223">
        <w:rPr>
          <w:rFonts w:ascii="Arial" w:eastAsia="Times New Roman" w:hAnsi="Arial" w:cs="Arial"/>
          <w:b/>
          <w:bCs/>
          <w:sz w:val="24"/>
          <w:szCs w:val="24"/>
          <w:lang w:val="x-none" w:eastAsia="x-none"/>
        </w:rPr>
        <w:tab/>
        <w:t xml:space="preserve"> A szabálytalanság/intézkedés nyilvántartása</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szerv vezetőjének a szabálytalanságok kezelése során nyilvántartási feladatai keletkeznek. A főbb feladatok a következők:</w:t>
      </w:r>
    </w:p>
    <w:p w:rsidR="00DB0223" w:rsidRPr="00DB0223" w:rsidRDefault="00DB0223" w:rsidP="00DB0223">
      <w:pPr>
        <w:numPr>
          <w:ilvl w:val="0"/>
          <w:numId w:val="6"/>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szabálytalanságok észlelésével, a szabálytalanságokkal kapcsolatos tényállás tisztázásával, illetve a szabálytalansággal kapcsolatban keletkezett iratokról naprakész nyilvántartást kell vezetni,</w:t>
      </w:r>
    </w:p>
    <w:p w:rsidR="00DB0223" w:rsidRPr="00DB0223" w:rsidRDefault="00DB0223" w:rsidP="00DB0223">
      <w:pPr>
        <w:numPr>
          <w:ilvl w:val="0"/>
          <w:numId w:val="6"/>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szabálytalanságokkal kapcsolatban keletkezett iratokat az egyéb iratoktól elkülönített rendszerben külön kell iktatni,</w:t>
      </w:r>
    </w:p>
    <w:p w:rsidR="00DB0223" w:rsidRPr="00DB0223" w:rsidRDefault="00DB0223" w:rsidP="00DB0223">
      <w:pPr>
        <w:numPr>
          <w:ilvl w:val="0"/>
          <w:numId w:val="6"/>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nyilván kell tartani a szabálytalanságok kezelése érdekében elrendelt, illetve megtett intézkedéseket, valamint az intézkedésekhez kapcsolódó határidőket,</w:t>
      </w:r>
    </w:p>
    <w:p w:rsidR="00DB0223" w:rsidRPr="00DB0223" w:rsidRDefault="00DB0223" w:rsidP="00DB0223">
      <w:pPr>
        <w:numPr>
          <w:ilvl w:val="0"/>
          <w:numId w:val="6"/>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indokolt estben figyelembe kell venni más vonatkozó jogszabályok rendelkezéseit is (pl.: a 233/2003. (XII.16.) Korm. rendelet)</w:t>
      </w:r>
    </w:p>
    <w:p w:rsidR="00DB0223" w:rsidRPr="00DB0223" w:rsidRDefault="00DB0223" w:rsidP="00DB0223">
      <w:pPr>
        <w:numPr>
          <w:ilvl w:val="0"/>
          <w:numId w:val="6"/>
        </w:num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rPr>
          <w:rFonts w:ascii="Arial" w:eastAsia="Times New Roman" w:hAnsi="Arial" w:cs="Arial"/>
          <w:b/>
          <w:bCs/>
          <w:sz w:val="24"/>
          <w:szCs w:val="24"/>
          <w:lang w:val="x-none" w:eastAsia="x-none"/>
        </w:rPr>
      </w:pPr>
      <w:r w:rsidRPr="00DB0223">
        <w:rPr>
          <w:rFonts w:ascii="Arial" w:eastAsia="Times New Roman" w:hAnsi="Arial" w:cs="Arial"/>
          <w:b/>
          <w:bCs/>
          <w:sz w:val="24"/>
          <w:szCs w:val="24"/>
          <w:lang w:val="x-none" w:eastAsia="x-none"/>
        </w:rPr>
        <w:t>A nagyobb kockázatot rejtő feladatok, folyamatok során a szabálytalanságok megelőzése kezelése</w:t>
      </w:r>
    </w:p>
    <w:p w:rsidR="00DB0223" w:rsidRPr="00DB0223" w:rsidRDefault="00DB0223" w:rsidP="00DB0223">
      <w:pPr>
        <w:tabs>
          <w:tab w:val="left" w:pos="6240"/>
        </w:tabs>
        <w:spacing w:after="0" w:line="240" w:lineRule="auto"/>
        <w:jc w:val="both"/>
        <w:rPr>
          <w:rFonts w:ascii="Arial" w:eastAsia="Times New Roman" w:hAnsi="Arial" w:cs="Arial"/>
          <w:b/>
          <w:bCs/>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szervnél nagyobb kockázatot rejtő feladatok, folyamatok különösen:</w:t>
      </w:r>
    </w:p>
    <w:p w:rsidR="00DB0223" w:rsidRPr="00DB0223" w:rsidRDefault="00DB0223" w:rsidP="00DB0223">
      <w:pPr>
        <w:numPr>
          <w:ilvl w:val="0"/>
          <w:numId w:val="7"/>
        </w:numPr>
        <w:tabs>
          <w:tab w:val="left" w:pos="6240"/>
        </w:tabs>
        <w:spacing w:after="0" w:line="240" w:lineRule="auto"/>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tervezési folyamatok egyes területei,</w:t>
      </w:r>
    </w:p>
    <w:p w:rsidR="00DB0223" w:rsidRPr="00DB0223" w:rsidRDefault="00DB0223" w:rsidP="00DB0223">
      <w:pPr>
        <w:numPr>
          <w:ilvl w:val="0"/>
          <w:numId w:val="7"/>
        </w:numPr>
        <w:tabs>
          <w:tab w:val="left" w:pos="6240"/>
        </w:tabs>
        <w:spacing w:after="0" w:line="240" w:lineRule="auto"/>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illegális pénzügyi cselekmények viszonylag nagy lehetőségét rejtő folyamatok, tevékenységek,</w:t>
      </w:r>
    </w:p>
    <w:p w:rsidR="00DB0223" w:rsidRPr="00DB0223" w:rsidRDefault="00DB0223" w:rsidP="00DB0223">
      <w:pPr>
        <w:numPr>
          <w:ilvl w:val="0"/>
          <w:numId w:val="7"/>
        </w:numPr>
        <w:tabs>
          <w:tab w:val="left" w:pos="6240"/>
        </w:tabs>
        <w:spacing w:after="0" w:line="240" w:lineRule="auto"/>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lastRenderedPageBreak/>
        <w:t>a szerv belső eljárási rendjének áttekintésekor nagy kockázatot rejtő feladatnak, folyamatnak minősített területek,</w:t>
      </w:r>
    </w:p>
    <w:p w:rsidR="00DB0223" w:rsidRPr="00DB0223" w:rsidRDefault="00DB0223" w:rsidP="00DB0223">
      <w:pPr>
        <w:numPr>
          <w:ilvl w:val="0"/>
          <w:numId w:val="7"/>
        </w:numPr>
        <w:tabs>
          <w:tab w:val="left" w:pos="6240"/>
        </w:tabs>
        <w:spacing w:after="0" w:line="240" w:lineRule="auto"/>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pénzügyi tranzakciók tesztelésekor nagy kockázatot rejtő feladatnak, folyamatnak minősített területek.</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A tervezési folyamatok esetében a szabálytalanságok kezelésének eljárásrendje a következő:</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megelőzési feladatok:</w:t>
      </w:r>
    </w:p>
    <w:p w:rsidR="00DB0223" w:rsidRPr="00DB0223" w:rsidRDefault="00DB0223" w:rsidP="00DB0223">
      <w:pPr>
        <w:numPr>
          <w:ilvl w:val="0"/>
          <w:numId w:val="8"/>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korábbi évek tapasztalatai alapján – a költségvetési beszámolók adatait is figyelembe véve- meg kel keresni a különösen kényes területeket (elsősorban olyan területek, ahol nagyobb mennyiségű készpénz, illetve készletmozgás van);</w:t>
      </w:r>
    </w:p>
    <w:p w:rsidR="00DB0223" w:rsidRPr="00DB0223" w:rsidRDefault="00DB0223" w:rsidP="00DB0223">
      <w:pPr>
        <w:numPr>
          <w:ilvl w:val="0"/>
          <w:numId w:val="8"/>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Gondoskodni kell a nagyobb, egyösszegű kiadások teljesítésével járó területek (pl.: beruházások, rendszeres intézményfinanszírozások) rendszeres ellenőrzési rendjének meghatározásáról;</w:t>
      </w:r>
    </w:p>
    <w:p w:rsidR="00DB0223" w:rsidRPr="00DB0223" w:rsidRDefault="00DB0223" w:rsidP="00DB0223">
      <w:pPr>
        <w:numPr>
          <w:ilvl w:val="0"/>
          <w:numId w:val="8"/>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Biztosítani kell egyes – az elmúlt évek tapasztalatai alapján, illetve a megváltozott szabályozások miatt megnőtt jelentőségű – területek fokozott ellenőrzését, a szabályosság kontrollásását;</w:t>
      </w:r>
    </w:p>
    <w:p w:rsidR="00DB0223" w:rsidRPr="00DB0223" w:rsidRDefault="00DB0223" w:rsidP="00DB0223">
      <w:pPr>
        <w:numPr>
          <w:ilvl w:val="0"/>
          <w:numId w:val="8"/>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Figyelembe kell venni a külső ellenőrzés által tett észrevételeket, melyek kihatnak a tervezési tevékenységre is.</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b) észlelés</w:t>
      </w:r>
    </w:p>
    <w:p w:rsidR="00DB0223" w:rsidRPr="00DB0223" w:rsidRDefault="00DB0223" w:rsidP="00DB0223">
      <w:pPr>
        <w:numPr>
          <w:ilvl w:val="0"/>
          <w:numId w:val="9"/>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szabálytalanság észlelése esetében az általános eljárásrendnek kell érvényesülnie.</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c) intézkedések, eljárások meghatározása</w:t>
      </w:r>
    </w:p>
    <w:p w:rsidR="00DB0223" w:rsidRPr="00DB0223" w:rsidRDefault="00DB0223" w:rsidP="00DB0223">
      <w:pPr>
        <w:numPr>
          <w:ilvl w:val="0"/>
          <w:numId w:val="10"/>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Ha a szabálytalanság központi támogatással kapcsolatos, és a szerv számára jelentős anyagi kárt okozott, fegyelmi eljárást kell indítani.</w:t>
      </w:r>
    </w:p>
    <w:p w:rsidR="00DB0223" w:rsidRPr="00DB0223" w:rsidRDefault="00DB0223" w:rsidP="00DB0223">
      <w:pPr>
        <w:numPr>
          <w:ilvl w:val="0"/>
          <w:numId w:val="10"/>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Minden esetben ki kell vizsgálni az ügyet, a tényállásról írásos jegyzőkönyvet kell felvenni.</w:t>
      </w:r>
    </w:p>
    <w:p w:rsidR="00DB0223" w:rsidRPr="00DB0223" w:rsidRDefault="00DB0223" w:rsidP="00DB0223">
      <w:pPr>
        <w:numPr>
          <w:ilvl w:val="0"/>
          <w:numId w:val="10"/>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Vizsgálni kell a belső szabályok és a szabálytalanság előfordulása közötti kapcsolatot, azaz, hogy a belső szabályok hiányossága, avultsága stb. okozta-e a tévedést, szabálytalanságot, - mivel a tervezési folyamat szabálytalanságai ritkán feltételeznek szándékos szabálytalanságot.</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d) intézkedések, eljárások nyomon követése</w:t>
      </w:r>
    </w:p>
    <w:p w:rsidR="00DB0223" w:rsidRPr="00DB0223" w:rsidRDefault="00DB0223" w:rsidP="00DB0223">
      <w:pPr>
        <w:numPr>
          <w:ilvl w:val="0"/>
          <w:numId w:val="11"/>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Vizsgálni kell, hogy az intézkedések hatására a szabálytalanságok kiigazításra kerültek-e, a belső szabályozási rendszerbe bekerültek-e a területre vonatkozó előírások.</w:t>
      </w:r>
    </w:p>
    <w:p w:rsidR="00DB0223" w:rsidRPr="00DB0223" w:rsidRDefault="00DB0223" w:rsidP="00DB0223">
      <w:pPr>
        <w:numPr>
          <w:ilvl w:val="0"/>
          <w:numId w:val="11"/>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Ellenőrizni kell más hasonló területek, hasonló feladatok ellátását, illetve a jövőben az adott szabálytalanság ismételt előfordulását.</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e) nyilvántartás</w:t>
      </w:r>
    </w:p>
    <w:p w:rsidR="00DB0223" w:rsidRPr="00DB0223" w:rsidRDefault="00DB0223" w:rsidP="00DB0223">
      <w:pPr>
        <w:numPr>
          <w:ilvl w:val="0"/>
          <w:numId w:val="12"/>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A szabálytalanságról a vizsgálat közben készült valamennyi írásos dokumentumot iktatni kell. </w:t>
      </w:r>
    </w:p>
    <w:p w:rsidR="00DB0223" w:rsidRPr="00DB0223" w:rsidRDefault="00DB0223" w:rsidP="00DB0223">
      <w:pPr>
        <w:tabs>
          <w:tab w:val="left" w:pos="6240"/>
        </w:tabs>
        <w:spacing w:after="0" w:line="240" w:lineRule="auto"/>
        <w:jc w:val="both"/>
        <w:rPr>
          <w:rFonts w:ascii="Arial" w:eastAsia="Times New Roman" w:hAnsi="Arial" w:cs="Arial"/>
          <w:sz w:val="24"/>
          <w:szCs w:val="24"/>
          <w:u w:val="single"/>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eastAsia="x-none"/>
        </w:rPr>
      </w:pPr>
      <w:r w:rsidRPr="00DB0223">
        <w:rPr>
          <w:rFonts w:ascii="Arial" w:eastAsia="Times New Roman" w:hAnsi="Arial" w:cs="Arial"/>
          <w:b/>
          <w:sz w:val="24"/>
          <w:szCs w:val="24"/>
          <w:lang w:val="x-none" w:eastAsia="x-none"/>
        </w:rPr>
        <w:t>Az illegális pénzügyi cselekmények viszonylag nagy lehetőségét rejtő folyamatok, tevékenységek esetében a szabálytalanságok kezelésének eljárásrendje a következő:</w:t>
      </w:r>
    </w:p>
    <w:p w:rsidR="00DB0223" w:rsidRPr="00DB0223" w:rsidRDefault="00DB0223" w:rsidP="00DB0223">
      <w:pPr>
        <w:tabs>
          <w:tab w:val="left" w:pos="6240"/>
        </w:tabs>
        <w:spacing w:after="0" w:line="240" w:lineRule="auto"/>
        <w:jc w:val="both"/>
        <w:rPr>
          <w:rFonts w:ascii="Arial" w:eastAsia="Times New Roman" w:hAnsi="Arial" w:cs="Arial"/>
          <w:b/>
          <w:sz w:val="24"/>
          <w:szCs w:val="24"/>
          <w:lang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megelőzés</w:t>
      </w:r>
    </w:p>
    <w:p w:rsidR="00DB0223" w:rsidRPr="00DB0223" w:rsidRDefault="00DB0223" w:rsidP="00DB0223">
      <w:pPr>
        <w:numPr>
          <w:ilvl w:val="0"/>
          <w:numId w:val="13"/>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lastRenderedPageBreak/>
        <w:t>Meg kell határozni, írásban rögzíteni kell olyan belső rendet, politikát, melyek az illegális pénzügyi cselekmények megelőzését célozzák.</w:t>
      </w:r>
    </w:p>
    <w:p w:rsidR="00DB0223" w:rsidRPr="00DB0223" w:rsidRDefault="00DB0223" w:rsidP="00DB0223">
      <w:pPr>
        <w:numPr>
          <w:ilvl w:val="0"/>
          <w:numId w:val="13"/>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Gondoskodni kell arról, hogy a szerv dolgozói számára ismert eljárásrend legyen arra az esetre, ha illegális pénzügyi cselekmény gyanúja merül fel. Tisztában kell lenniük az ilyen esetek bejelentési, illetve vizsgálati szabályaival.</w:t>
      </w:r>
    </w:p>
    <w:p w:rsidR="00DB0223" w:rsidRPr="00DB0223" w:rsidRDefault="00DB0223" w:rsidP="00DB0223">
      <w:pPr>
        <w:numPr>
          <w:ilvl w:val="0"/>
          <w:numId w:val="13"/>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Tájékozódni kell az illegális pénzügyi cselekmények előfordulási típusairól, területeiről, feladathoz, intézményhez, esetleg személyhez köthetőségéről.</w:t>
      </w:r>
    </w:p>
    <w:p w:rsidR="00DB0223" w:rsidRPr="00DB0223" w:rsidRDefault="00DB0223" w:rsidP="00DB0223">
      <w:pPr>
        <w:tabs>
          <w:tab w:val="left" w:pos="6240"/>
        </w:tabs>
        <w:spacing w:after="0" w:line="240" w:lineRule="auto"/>
        <w:ind w:left="142"/>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b) észlelés</w:t>
      </w:r>
    </w:p>
    <w:p w:rsidR="00DB0223" w:rsidRPr="00DB0223" w:rsidRDefault="00DB0223" w:rsidP="00DB0223">
      <w:pPr>
        <w:numPr>
          <w:ilvl w:val="0"/>
          <w:numId w:val="14"/>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szabálytalanság észlelése esetében az általános eljárásrendnek kell érvényesülnie.</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c) intézkedések, eljárások meghatározása</w:t>
      </w:r>
    </w:p>
    <w:p w:rsidR="00DB0223" w:rsidRPr="00DB0223" w:rsidRDefault="00DB0223" w:rsidP="00DB0223">
      <w:pPr>
        <w:numPr>
          <w:ilvl w:val="0"/>
          <w:numId w:val="15"/>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Gondoskodni kell a szükséges felelősségre vonásról, indokolt esetben a feljelentések megtételéről.</w:t>
      </w:r>
    </w:p>
    <w:p w:rsidR="00DB0223" w:rsidRPr="00DB0223" w:rsidRDefault="00DB0223" w:rsidP="00DB0223">
      <w:pPr>
        <w:numPr>
          <w:ilvl w:val="0"/>
          <w:numId w:val="15"/>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 xml:space="preserve">Kisebb összegű illegális pénzügyi cselekményeknél, különösen ha az nem szándékosan történt, törekedni kell arra, hogy a cselekmény pénzügyi következményei orvoslásra kerüljenek. (Ennek legcélszerűbb eszköze a kártérítésre kötelezés.) </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d) intézkedések, eljárások nyomon követése</w:t>
      </w:r>
    </w:p>
    <w:p w:rsidR="00DB0223" w:rsidRPr="00DB0223" w:rsidRDefault="00DB0223" w:rsidP="00DB0223">
      <w:pPr>
        <w:numPr>
          <w:ilvl w:val="0"/>
          <w:numId w:val="16"/>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Kiemelt figyelmet kell fordítani annak ellenőrzésére, hogy a hozott intézkedések valóban végrehajtásra kerültek-e.</w:t>
      </w:r>
    </w:p>
    <w:p w:rsidR="00DB0223" w:rsidRPr="00DB0223" w:rsidRDefault="00DB0223" w:rsidP="00DB0223">
      <w:pPr>
        <w:numPr>
          <w:ilvl w:val="0"/>
          <w:numId w:val="16"/>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szerv hatáskörén kívül eső ügyeknél, eljárásoknál is figyelemmel kell kísérni a történéséket.</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e) nyilvántartás</w:t>
      </w:r>
    </w:p>
    <w:p w:rsidR="00DB0223" w:rsidRPr="00DB0223" w:rsidRDefault="00DB0223" w:rsidP="00DB0223">
      <w:pPr>
        <w:numPr>
          <w:ilvl w:val="0"/>
          <w:numId w:val="17"/>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általános szabályok szerint történik.</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illegális pénzügyi cselekmények külön figyelmet igénylő területeit, folyamatait az alábbi ismérvek alapján kell meghatározni:</w:t>
      </w:r>
    </w:p>
    <w:p w:rsidR="00DB0223" w:rsidRPr="00DB0223" w:rsidRDefault="00DB0223" w:rsidP="00DB0223">
      <w:pPr>
        <w:numPr>
          <w:ilvl w:val="1"/>
          <w:numId w:val="17"/>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adott terület költségvetési terv, illetve tényszám adatai költségvetési főösszeghez viszonyított nagyságrendjét kell vizsgálni (azt a százalékot, melytől a terület jelentős tételnek számít, a szerv a vizsgálat során írásban rögzíti)</w:t>
      </w:r>
    </w:p>
    <w:p w:rsidR="00DB0223" w:rsidRPr="00DB0223" w:rsidRDefault="00DB0223" w:rsidP="00DB0223">
      <w:pPr>
        <w:numPr>
          <w:ilvl w:val="1"/>
          <w:numId w:val="17"/>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adott terület ellenőrzésével,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érintette-e a független belső, illetve külső ellenőrzési tevékenység. Az a terület lesz figyelmet érdemlő, mely az ellenőrzés szempontjából a legkevésbé lefedett.</w:t>
      </w:r>
    </w:p>
    <w:p w:rsidR="00DB0223" w:rsidRPr="00DB0223" w:rsidRDefault="00DB0223" w:rsidP="00DB0223">
      <w:pPr>
        <w:tabs>
          <w:tab w:val="left" w:pos="6240"/>
        </w:tabs>
        <w:spacing w:after="0" w:line="240" w:lineRule="auto"/>
        <w:ind w:left="1080"/>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fenti szempontok együttes értékelésével kell meghatározni azokat a területeket, melyek a legnagyobb figyelmet igénylik.</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eastAsia="x-none"/>
        </w:rPr>
      </w:pPr>
      <w:r w:rsidRPr="00DB0223">
        <w:rPr>
          <w:rFonts w:ascii="Arial" w:eastAsia="Times New Roman" w:hAnsi="Arial" w:cs="Arial"/>
          <w:b/>
          <w:sz w:val="24"/>
          <w:szCs w:val="24"/>
          <w:lang w:val="x-none" w:eastAsia="x-none"/>
        </w:rPr>
        <w:t>A szerv belső eljárási rendjének áttekintésekor nagy kockázatot rejtő feladatnak, folyamatnak minősített területek esetében a szabálytalanságok kezelésének eljárásrendje a következő:</w:t>
      </w:r>
    </w:p>
    <w:p w:rsidR="00DB0223" w:rsidRPr="00DB0223" w:rsidRDefault="00DB0223" w:rsidP="00DB0223">
      <w:pPr>
        <w:tabs>
          <w:tab w:val="left" w:pos="6240"/>
        </w:tabs>
        <w:spacing w:after="0" w:line="240" w:lineRule="auto"/>
        <w:jc w:val="both"/>
        <w:rPr>
          <w:rFonts w:ascii="Arial" w:eastAsia="Times New Roman" w:hAnsi="Arial" w:cs="Arial"/>
          <w:b/>
          <w:sz w:val="24"/>
          <w:szCs w:val="24"/>
          <w:lang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megelőzés során</w:t>
      </w:r>
    </w:p>
    <w:p w:rsidR="00DB0223" w:rsidRPr="00DB0223" w:rsidRDefault="00DB0223" w:rsidP="00DB0223">
      <w:pPr>
        <w:numPr>
          <w:ilvl w:val="0"/>
          <w:numId w:val="18"/>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lastRenderedPageBreak/>
        <w:t>rendszeresen át kell tekinteni a szerv belső eljárásrendjét, különös tekintettel  a belső szabályozottságra, és az ott szabályozott folyamatokra.</w:t>
      </w:r>
    </w:p>
    <w:p w:rsidR="00DB0223" w:rsidRPr="00DB0223" w:rsidRDefault="00DB0223" w:rsidP="00DB0223">
      <w:pPr>
        <w:numPr>
          <w:ilvl w:val="0"/>
          <w:numId w:val="18"/>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vizsgálni kell a tényleges folyamatok és a folyamatleírások közötti összhangot, eltérés esetén meg kell keresni az okokat, és a szabályosság követelményének megfelelően gondoskodni kell a szabályok módosításáról, illetve a betartatás ellenőrzéséről.</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b) a többi eljárási elem megegyezik az általános szabályoknál leírtakkal.</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b/>
          <w:sz w:val="24"/>
          <w:szCs w:val="24"/>
          <w:lang w:val="x-none" w:eastAsia="x-none"/>
        </w:rPr>
      </w:pPr>
      <w:r w:rsidRPr="00DB0223">
        <w:rPr>
          <w:rFonts w:ascii="Arial" w:eastAsia="Times New Roman" w:hAnsi="Arial" w:cs="Arial"/>
          <w:b/>
          <w:sz w:val="24"/>
          <w:szCs w:val="24"/>
          <w:lang w:val="x-none" w:eastAsia="x-none"/>
        </w:rPr>
        <w:t>A pénzügyi tranzakciók tesztelésekor nagy kockázatot rejtő feladatnak, folyamatnak minősített területek esetében a szabálytalanságok megelőzésének, kezelésének eljárásrendje:</w:t>
      </w: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megelőzés keretében</w:t>
      </w:r>
    </w:p>
    <w:p w:rsidR="00DB0223" w:rsidRPr="00DB0223" w:rsidRDefault="00DB0223" w:rsidP="00DB0223">
      <w:pPr>
        <w:numPr>
          <w:ilvl w:val="0"/>
          <w:numId w:val="19"/>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valódiság és hitelesség érdekében egyes pénzügyi tranzakciók folyamatában való teljes végigkísérése történik meg.</w:t>
      </w:r>
    </w:p>
    <w:p w:rsidR="00DB0223" w:rsidRPr="00DB0223" w:rsidRDefault="00DB0223" w:rsidP="00DB0223">
      <w:pPr>
        <w:tabs>
          <w:tab w:val="left" w:pos="6240"/>
        </w:tabs>
        <w:spacing w:after="0" w:line="240" w:lineRule="auto"/>
        <w:ind w:left="36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Ilyen pénzügyi tranzakció csoportok lehetnek pl..</w:t>
      </w:r>
    </w:p>
    <w:p w:rsidR="00DB0223" w:rsidRPr="00DB0223" w:rsidRDefault="00DB0223" w:rsidP="00DB0223">
      <w:pPr>
        <w:numPr>
          <w:ilvl w:val="1"/>
          <w:numId w:val="42"/>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dologi kiadások készletbeszerzéseinek nyomon követése,</w:t>
      </w:r>
    </w:p>
    <w:p w:rsidR="00DB0223" w:rsidRPr="00DB0223" w:rsidRDefault="00DB0223" w:rsidP="00DB0223">
      <w:pPr>
        <w:numPr>
          <w:ilvl w:val="1"/>
          <w:numId w:val="42"/>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rendszeres és nem rendszeres személyi juttatások köre,</w:t>
      </w:r>
    </w:p>
    <w:p w:rsidR="00DB0223" w:rsidRPr="00DB0223" w:rsidRDefault="00DB0223" w:rsidP="00DB0223">
      <w:pPr>
        <w:numPr>
          <w:ilvl w:val="1"/>
          <w:numId w:val="42"/>
        </w:numPr>
        <w:tabs>
          <w:tab w:val="left" w:pos="624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beruházások pénzügyi lebonyolítása stb.</w:t>
      </w:r>
    </w:p>
    <w:p w:rsidR="00DB0223" w:rsidRPr="00DB0223" w:rsidRDefault="00DB0223" w:rsidP="00DB0223">
      <w:pPr>
        <w:tabs>
          <w:tab w:val="left" w:pos="0"/>
          <w:tab w:val="left" w:pos="6240"/>
        </w:tabs>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ind w:left="36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dologi kiadások készletbeszerzéseinek nyomon követésekor a tényleges ellenőrzési feladatok például a következők lehetnek:</w:t>
      </w:r>
    </w:p>
    <w:p w:rsidR="00DB0223" w:rsidRPr="00DB0223" w:rsidRDefault="00DB0223" w:rsidP="00DB0223">
      <w:pPr>
        <w:numPr>
          <w:ilvl w:val="0"/>
          <w:numId w:val="20"/>
        </w:numPr>
        <w:tabs>
          <w:tab w:val="left" w:pos="6240"/>
        </w:tabs>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beszerzés kezdeményezése körülményeinek, dokumentumának vizsgálata,</w:t>
      </w:r>
    </w:p>
    <w:p w:rsidR="00DB0223" w:rsidRPr="00DB0223" w:rsidRDefault="00DB0223" w:rsidP="00DB0223">
      <w:pPr>
        <w:numPr>
          <w:ilvl w:val="0"/>
          <w:numId w:val="20"/>
        </w:numPr>
        <w:tabs>
          <w:tab w:val="left" w:pos="6240"/>
        </w:tabs>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beszerzés kezdeményezésének ellenőrzése, áttekintése jogosság, célszerűség szempontjából,</w:t>
      </w:r>
    </w:p>
    <w:p w:rsidR="00DB0223" w:rsidRPr="00DB0223" w:rsidRDefault="00DB0223" w:rsidP="00DB0223">
      <w:pPr>
        <w:numPr>
          <w:ilvl w:val="0"/>
          <w:numId w:val="20"/>
        </w:numPr>
        <w:tabs>
          <w:tab w:val="left" w:pos="6240"/>
        </w:tabs>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megrendelés áttekintése az alábbi szempontokból:</w:t>
      </w:r>
    </w:p>
    <w:p w:rsidR="00DB0223" w:rsidRPr="00DB0223" w:rsidRDefault="00DB0223" w:rsidP="00DB0223">
      <w:pPr>
        <w:numPr>
          <w:ilvl w:val="1"/>
          <w:numId w:val="20"/>
        </w:numPr>
        <w:tabs>
          <w:tab w:val="left" w:pos="198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megrendelő jogosult volt-e a megrendelésre, mint kötelezettségvállaló,</w:t>
      </w:r>
    </w:p>
    <w:p w:rsidR="00DB0223" w:rsidRPr="00DB0223" w:rsidRDefault="00DB0223" w:rsidP="00DB0223">
      <w:pPr>
        <w:numPr>
          <w:ilvl w:val="1"/>
          <w:numId w:val="20"/>
        </w:numPr>
        <w:tabs>
          <w:tab w:val="left" w:pos="198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megtörtént-e a megrendelésnek, mint egyfajta kötelezettségvállalásnak az ellenjegyzése,</w:t>
      </w:r>
    </w:p>
    <w:p w:rsidR="00DB0223" w:rsidRPr="00DB0223" w:rsidRDefault="00DB0223" w:rsidP="00DB0223">
      <w:pPr>
        <w:numPr>
          <w:ilvl w:val="1"/>
          <w:numId w:val="20"/>
        </w:numPr>
        <w:tabs>
          <w:tab w:val="left" w:pos="198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az ellenjegyzést az ellenjegyzésre jogosult végezte-e,</w:t>
      </w:r>
    </w:p>
    <w:p w:rsidR="00DB0223" w:rsidRPr="00DB0223" w:rsidRDefault="00DB0223" w:rsidP="00DB0223">
      <w:pPr>
        <w:numPr>
          <w:ilvl w:val="1"/>
          <w:numId w:val="20"/>
        </w:numPr>
        <w:tabs>
          <w:tab w:val="left" w:pos="1980"/>
        </w:tabs>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gazdaságosság elvét szem előtt tartották-e.</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megrendelés nyilvántartásának ellenőrzése (megfelelő, átlátható rendszerben történik-e),</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megrendelés beérkezésekor a szakmai teljesítés igazolása körülményeinek áttekintése,</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készlet jellegű termékek beérkezését követő nyilvántartásba vételének, tárolásának vizsgálata,</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pénzügyi teljesítés előtt az érvényesítői feladatok ellátásának teljes ellenőrzése – a feladat valamennyi mozzanatára kiterjedően,</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pénzügyi teljesítés előtt az utalványozás körülményeinek, megalapozottságának áttekintése,</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utalvány ellenjegyzésének ellenőrzése,</w:t>
      </w:r>
    </w:p>
    <w:p w:rsidR="00DB0223" w:rsidRPr="00DB0223" w:rsidRDefault="00DB0223" w:rsidP="00DB0223">
      <w:pPr>
        <w:numPr>
          <w:ilvl w:val="2"/>
          <w:numId w:val="20"/>
        </w:numPr>
        <w:spacing w:after="0" w:line="240" w:lineRule="auto"/>
        <w:ind w:left="144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tényleges pénzügyi teljesítés dokumentumainak vizsgálata,</w:t>
      </w:r>
    </w:p>
    <w:p w:rsidR="00DB0223" w:rsidRPr="00DB0223" w:rsidRDefault="00DB0223" w:rsidP="00DB0223">
      <w:pPr>
        <w:numPr>
          <w:ilvl w:val="2"/>
          <w:numId w:val="20"/>
        </w:numPr>
        <w:spacing w:after="0" w:line="240" w:lineRule="auto"/>
        <w:ind w:hanging="1080"/>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a pénzügyi teljesítést követő számviteli folyamatok nyomon követése.</w:t>
      </w:r>
    </w:p>
    <w:p w:rsidR="00DB0223" w:rsidRPr="00DB0223" w:rsidRDefault="00DB0223" w:rsidP="00DB0223">
      <w:pPr>
        <w:spacing w:after="0" w:line="240" w:lineRule="auto"/>
        <w:jc w:val="both"/>
        <w:rPr>
          <w:rFonts w:ascii="Arial" w:eastAsia="Times New Roman" w:hAnsi="Arial" w:cs="Arial"/>
          <w:sz w:val="24"/>
          <w:szCs w:val="24"/>
          <w:lang w:val="x-none" w:eastAsia="x-none"/>
        </w:rPr>
      </w:pPr>
    </w:p>
    <w:p w:rsidR="00DB0223" w:rsidRPr="00DB0223" w:rsidRDefault="00DB0223" w:rsidP="00DB0223">
      <w:pPr>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t>b) a szabálytalanságok kezelése megegyezik az általános szabályoknál leírtakkal.</w:t>
      </w:r>
    </w:p>
    <w:p w:rsidR="00DB0223" w:rsidRPr="00DB0223" w:rsidRDefault="00DB0223" w:rsidP="00DB0223">
      <w:pPr>
        <w:spacing w:after="0" w:line="240" w:lineRule="auto"/>
        <w:jc w:val="both"/>
        <w:rPr>
          <w:rFonts w:ascii="Arial" w:eastAsia="Times New Roman" w:hAnsi="Arial" w:cs="Arial"/>
          <w:sz w:val="24"/>
          <w:szCs w:val="24"/>
          <w:lang w:val="x-none" w:eastAsia="x-none"/>
        </w:rPr>
      </w:pPr>
      <w:r w:rsidRPr="00DB0223">
        <w:rPr>
          <w:rFonts w:ascii="Arial" w:eastAsia="Times New Roman" w:hAnsi="Arial" w:cs="Arial"/>
          <w:sz w:val="24"/>
          <w:szCs w:val="24"/>
          <w:lang w:val="x-none" w:eastAsia="x-none"/>
        </w:rPr>
        <w:lastRenderedPageBreak/>
        <w:t>A pénzügyi tranzakciókkal kapcsolatban felmerülő szabálytalanságok kezelésének rendjét indokolt esetben külön, írásban lehet meghatározni.</w:t>
      </w:r>
    </w:p>
    <w:p w:rsidR="00DB0223" w:rsidRPr="00DB0223" w:rsidRDefault="00DB0223" w:rsidP="00DB0223">
      <w:pPr>
        <w:spacing w:after="0" w:line="240" w:lineRule="auto"/>
        <w:jc w:val="both"/>
        <w:rPr>
          <w:rFonts w:ascii="Arial" w:eastAsia="Times New Roman" w:hAnsi="Arial" w:cs="Arial"/>
          <w:sz w:val="24"/>
          <w:szCs w:val="24"/>
          <w:lang w:val="x-none" w:eastAsia="x-none"/>
        </w:rPr>
      </w:pPr>
    </w:p>
    <w:p w:rsidR="00DB0223" w:rsidRPr="00DB0223" w:rsidRDefault="00DB0223" w:rsidP="00DB0223">
      <w:pPr>
        <w:tabs>
          <w:tab w:val="left" w:pos="6240"/>
        </w:tabs>
        <w:spacing w:after="0" w:line="240" w:lineRule="auto"/>
        <w:rPr>
          <w:rFonts w:ascii="Arial" w:eastAsia="Times New Roman" w:hAnsi="Arial" w:cs="Arial"/>
          <w:b/>
          <w:bCs/>
          <w:sz w:val="24"/>
          <w:szCs w:val="24"/>
          <w:lang w:val="x-none" w:eastAsia="x-none"/>
        </w:rPr>
      </w:pPr>
      <w:smartTag w:uri="urn:schemas-microsoft-com:office:smarttags" w:element="metricconverter">
        <w:smartTagPr>
          <w:attr w:name="ProductID" w:val="5. A"/>
        </w:smartTagPr>
        <w:r w:rsidRPr="00DB0223">
          <w:rPr>
            <w:rFonts w:ascii="Arial" w:eastAsia="Times New Roman" w:hAnsi="Arial" w:cs="Arial"/>
            <w:b/>
            <w:bCs/>
            <w:sz w:val="24"/>
            <w:szCs w:val="24"/>
            <w:lang w:val="x-none" w:eastAsia="x-none"/>
          </w:rPr>
          <w:t>5. A</w:t>
        </w:r>
      </w:smartTag>
      <w:r w:rsidRPr="00DB0223">
        <w:rPr>
          <w:rFonts w:ascii="Arial" w:eastAsia="Times New Roman" w:hAnsi="Arial" w:cs="Arial"/>
          <w:b/>
          <w:bCs/>
          <w:sz w:val="24"/>
          <w:szCs w:val="24"/>
          <w:lang w:val="x-none" w:eastAsia="x-none"/>
        </w:rPr>
        <w:t xml:space="preserve"> költségvetési szerv vezetőjének értékelési feladata a szabálytalanságok megakadályozása érdekében</w:t>
      </w:r>
    </w:p>
    <w:p w:rsidR="00DB0223" w:rsidRPr="00DB0223" w:rsidRDefault="00DB0223" w:rsidP="00DB0223">
      <w:pPr>
        <w:tabs>
          <w:tab w:val="left" w:pos="6240"/>
        </w:tabs>
        <w:spacing w:after="0" w:line="240" w:lineRule="auto"/>
        <w:rPr>
          <w:rFonts w:ascii="Arial" w:eastAsia="Times New Roman" w:hAnsi="Arial" w:cs="Arial"/>
          <w:b/>
          <w:bCs/>
          <w:sz w:val="24"/>
          <w:szCs w:val="24"/>
          <w:lang w:val="x-none" w:eastAsia="x-none"/>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értékelés során át kell tekinteni legalább a következőket:</w:t>
      </w:r>
    </w:p>
    <w:p w:rsidR="00DB0223" w:rsidRPr="00DB0223" w:rsidRDefault="00DB0223" w:rsidP="00DB0223">
      <w:pPr>
        <w:numPr>
          <w:ilvl w:val="0"/>
          <w:numId w:val="21"/>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szervnél, illetve annak tevékenységeinél, feladatellátásánál mennyire tudatos a FEUVE tevékenység,</w:t>
      </w:r>
    </w:p>
    <w:p w:rsidR="00DB0223" w:rsidRPr="00DB0223" w:rsidRDefault="00DB0223" w:rsidP="00DB0223">
      <w:pPr>
        <w:numPr>
          <w:ilvl w:val="0"/>
          <w:numId w:val="21"/>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FEUVE rendszer fejlesztése, javítása megfelelő ütemben történik-e, kellő rugalmassággal válaszol-e a feltárt szabálytalanságok kezelésére,</w:t>
      </w:r>
    </w:p>
    <w:p w:rsidR="00DB0223" w:rsidRPr="00DB0223" w:rsidRDefault="00DB0223" w:rsidP="00DB0223">
      <w:pPr>
        <w:numPr>
          <w:ilvl w:val="0"/>
          <w:numId w:val="21"/>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az ellenőrzési tapasztalatok nem utalnak-e olyan területekre, ahol a FEUVE rendszer még nem került kialakításra,</w:t>
      </w:r>
    </w:p>
    <w:p w:rsidR="00DB0223" w:rsidRPr="00DB0223" w:rsidRDefault="00DB0223" w:rsidP="00DB0223">
      <w:pPr>
        <w:numPr>
          <w:ilvl w:val="0"/>
          <w:numId w:val="21"/>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FEUVE rendszerhez kapcsolódóan megfelelőek-e a kialakított ellenőrzési nyomvonalak,</w:t>
      </w:r>
    </w:p>
    <w:p w:rsidR="00DB0223" w:rsidRPr="00DB0223" w:rsidRDefault="00DB0223" w:rsidP="00DB0223">
      <w:pPr>
        <w:numPr>
          <w:ilvl w:val="0"/>
          <w:numId w:val="21"/>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FEUVE szabályzata elkészült-e, annak betartására kellő figyelmet fordítanak-e.</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költségvetési szerv vezetője a FEUVE tevékenységét köteles értékelni</w:t>
      </w:r>
    </w:p>
    <w:p w:rsidR="00DB0223" w:rsidRPr="00DB0223" w:rsidRDefault="00DB0223" w:rsidP="00DB0223">
      <w:pPr>
        <w:numPr>
          <w:ilvl w:val="0"/>
          <w:numId w:val="2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független belső ellenőr,</w:t>
      </w:r>
    </w:p>
    <w:p w:rsidR="00DB0223" w:rsidRPr="00DB0223" w:rsidRDefault="00DB0223" w:rsidP="00DB0223">
      <w:pPr>
        <w:numPr>
          <w:ilvl w:val="0"/>
          <w:numId w:val="22"/>
        </w:num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külső ellenőri szervezet</w:t>
      </w:r>
    </w:p>
    <w:p w:rsidR="00DB0223" w:rsidRPr="00DB0223" w:rsidRDefault="00DB0223" w:rsidP="00DB0223">
      <w:pPr>
        <w:spacing w:after="0" w:line="240" w:lineRule="auto"/>
        <w:jc w:val="both"/>
        <w:rPr>
          <w:rFonts w:ascii="Arial" w:eastAsia="Times New Roman" w:hAnsi="Arial" w:cs="Arial"/>
          <w:sz w:val="24"/>
          <w:szCs w:val="24"/>
          <w:lang w:eastAsia="hu-HU"/>
        </w:rPr>
      </w:pPr>
      <w:proofErr w:type="gramStart"/>
      <w:r w:rsidRPr="00DB0223">
        <w:rPr>
          <w:rFonts w:ascii="Arial" w:eastAsia="Times New Roman" w:hAnsi="Arial" w:cs="Arial"/>
          <w:sz w:val="24"/>
          <w:szCs w:val="24"/>
          <w:lang w:eastAsia="hu-HU"/>
        </w:rPr>
        <w:t>megállapításai</w:t>
      </w:r>
      <w:proofErr w:type="gramEnd"/>
      <w:r w:rsidRPr="00DB0223">
        <w:rPr>
          <w:rFonts w:ascii="Arial" w:eastAsia="Times New Roman" w:hAnsi="Arial" w:cs="Arial"/>
          <w:sz w:val="24"/>
          <w:szCs w:val="24"/>
          <w:lang w:eastAsia="hu-HU"/>
        </w:rPr>
        <w:t xml:space="preserve"> alapján is.</w:t>
      </w:r>
    </w:p>
    <w:p w:rsidR="00DB0223" w:rsidRPr="00DB0223" w:rsidRDefault="00DB0223" w:rsidP="00DB0223">
      <w:pPr>
        <w:spacing w:after="0" w:line="240" w:lineRule="auto"/>
        <w:jc w:val="both"/>
        <w:rPr>
          <w:rFonts w:ascii="Arial" w:eastAsia="Times New Roman" w:hAnsi="Arial" w:cs="Arial"/>
          <w:sz w:val="24"/>
          <w:szCs w:val="24"/>
          <w:lang w:eastAsia="hu-HU"/>
        </w:rPr>
      </w:pPr>
    </w:p>
    <w:p w:rsidR="00DB0223" w:rsidRPr="00DB0223" w:rsidRDefault="00DB0223" w:rsidP="00DB0223">
      <w:pPr>
        <w:spacing w:after="0" w:line="240" w:lineRule="auto"/>
        <w:jc w:val="both"/>
        <w:rPr>
          <w:rFonts w:ascii="Arial" w:eastAsia="Times New Roman" w:hAnsi="Arial" w:cs="Arial"/>
          <w:sz w:val="24"/>
          <w:szCs w:val="24"/>
          <w:lang w:eastAsia="hu-HU"/>
        </w:rPr>
      </w:pPr>
      <w:r w:rsidRPr="00DB0223">
        <w:rPr>
          <w:rFonts w:ascii="Arial" w:eastAsia="Times New Roman" w:hAnsi="Arial" w:cs="Arial"/>
          <w:sz w:val="24"/>
          <w:szCs w:val="24"/>
          <w:lang w:eastAsia="hu-HU"/>
        </w:rPr>
        <w:t>A költségvetési szerv vezetője mellett az általános, a költségvetési szerv egészére érvényes elveket, kötelezettségeket tartalmazó eljárásrend alapján az egyes szervezeti egységes vezetői kötelesek a saját szervezeti egységeik tevékenységének szabályozása során a szabályzattól való eltérés eseteit, az eltérés</w:t>
      </w:r>
      <w:proofErr w:type="gramStart"/>
      <w:r w:rsidRPr="00DB0223">
        <w:rPr>
          <w:rFonts w:ascii="Arial" w:eastAsia="Times New Roman" w:hAnsi="Arial" w:cs="Arial"/>
          <w:sz w:val="24"/>
          <w:szCs w:val="24"/>
          <w:lang w:eastAsia="hu-HU"/>
        </w:rPr>
        <w:t>,  a</w:t>
      </w:r>
      <w:proofErr w:type="gramEnd"/>
      <w:r w:rsidRPr="00DB0223">
        <w:rPr>
          <w:rFonts w:ascii="Arial" w:eastAsia="Times New Roman" w:hAnsi="Arial" w:cs="Arial"/>
          <w:sz w:val="24"/>
          <w:szCs w:val="24"/>
          <w:lang w:eastAsia="hu-HU"/>
        </w:rPr>
        <w:t xml:space="preserve"> szabálytalanság következményeit kezelni,  a korrekciókat, intézkedéseket kezdeményezni, megvalósítani, a nyilvántartásra és jelentésre előírtakat alkalmazni.</w:t>
      </w:r>
    </w:p>
    <w:p w:rsidR="00F9561F" w:rsidRDefault="00F9561F">
      <w:bookmarkStart w:id="51" w:name="_GoBack"/>
      <w:bookmarkEnd w:id="51"/>
    </w:p>
    <w:sectPr w:rsidR="00F95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TE251B3E0t00">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908"/>
    <w:multiLevelType w:val="hybridMultilevel"/>
    <w:tmpl w:val="B9DCD57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1245F60"/>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03B262B3"/>
    <w:multiLevelType w:val="hybridMultilevel"/>
    <w:tmpl w:val="7C38ECC4"/>
    <w:lvl w:ilvl="0" w:tplc="040E0001">
      <w:start w:val="1"/>
      <w:numFmt w:val="bullet"/>
      <w:lvlText w:val=""/>
      <w:lvlJc w:val="left"/>
      <w:pPr>
        <w:tabs>
          <w:tab w:val="num" w:pos="2160"/>
        </w:tabs>
        <w:ind w:left="2160" w:hanging="360"/>
      </w:pPr>
      <w:rPr>
        <w:rFonts w:ascii="Symbol" w:hAnsi="Symbol" w:hint="default"/>
      </w:rPr>
    </w:lvl>
    <w:lvl w:ilvl="1" w:tplc="040E000D">
      <w:start w:val="1"/>
      <w:numFmt w:val="bullet"/>
      <w:lvlText w:val=""/>
      <w:lvlJc w:val="left"/>
      <w:pPr>
        <w:tabs>
          <w:tab w:val="num" w:pos="2880"/>
        </w:tabs>
        <w:ind w:left="2880" w:hanging="360"/>
      </w:pPr>
      <w:rPr>
        <w:rFonts w:ascii="Wingdings" w:hAnsi="Wingdings" w:hint="default"/>
      </w:rPr>
    </w:lvl>
    <w:lvl w:ilvl="2" w:tplc="040E0001">
      <w:start w:val="1"/>
      <w:numFmt w:val="bullet"/>
      <w:lvlText w:val=""/>
      <w:lvlJc w:val="left"/>
      <w:pPr>
        <w:tabs>
          <w:tab w:val="num" w:pos="3600"/>
        </w:tabs>
        <w:ind w:left="3600" w:hanging="360"/>
      </w:pPr>
      <w:rPr>
        <w:rFonts w:ascii="Symbol" w:hAnsi="Symbol" w:hint="default"/>
      </w:rPr>
    </w:lvl>
    <w:lvl w:ilvl="3" w:tplc="040E0001" w:tentative="1">
      <w:start w:val="1"/>
      <w:numFmt w:val="bullet"/>
      <w:lvlText w:val=""/>
      <w:lvlJc w:val="left"/>
      <w:pPr>
        <w:tabs>
          <w:tab w:val="num" w:pos="4320"/>
        </w:tabs>
        <w:ind w:left="4320" w:hanging="360"/>
      </w:pPr>
      <w:rPr>
        <w:rFonts w:ascii="Symbol" w:hAnsi="Symbol" w:hint="default"/>
      </w:rPr>
    </w:lvl>
    <w:lvl w:ilvl="4" w:tplc="040E0003" w:tentative="1">
      <w:start w:val="1"/>
      <w:numFmt w:val="bullet"/>
      <w:lvlText w:val="o"/>
      <w:lvlJc w:val="left"/>
      <w:pPr>
        <w:tabs>
          <w:tab w:val="num" w:pos="5040"/>
        </w:tabs>
        <w:ind w:left="5040" w:hanging="360"/>
      </w:pPr>
      <w:rPr>
        <w:rFonts w:ascii="Courier New" w:hAnsi="Courier New" w:hint="default"/>
      </w:rPr>
    </w:lvl>
    <w:lvl w:ilvl="5" w:tplc="040E0005" w:tentative="1">
      <w:start w:val="1"/>
      <w:numFmt w:val="bullet"/>
      <w:lvlText w:val=""/>
      <w:lvlJc w:val="left"/>
      <w:pPr>
        <w:tabs>
          <w:tab w:val="num" w:pos="5760"/>
        </w:tabs>
        <w:ind w:left="5760" w:hanging="360"/>
      </w:pPr>
      <w:rPr>
        <w:rFonts w:ascii="Wingdings" w:hAnsi="Wingdings" w:hint="default"/>
      </w:rPr>
    </w:lvl>
    <w:lvl w:ilvl="6" w:tplc="040E0001" w:tentative="1">
      <w:start w:val="1"/>
      <w:numFmt w:val="bullet"/>
      <w:lvlText w:val=""/>
      <w:lvlJc w:val="left"/>
      <w:pPr>
        <w:tabs>
          <w:tab w:val="num" w:pos="6480"/>
        </w:tabs>
        <w:ind w:left="6480" w:hanging="360"/>
      </w:pPr>
      <w:rPr>
        <w:rFonts w:ascii="Symbol" w:hAnsi="Symbol" w:hint="default"/>
      </w:rPr>
    </w:lvl>
    <w:lvl w:ilvl="7" w:tplc="040E0003" w:tentative="1">
      <w:start w:val="1"/>
      <w:numFmt w:val="bullet"/>
      <w:lvlText w:val="o"/>
      <w:lvlJc w:val="left"/>
      <w:pPr>
        <w:tabs>
          <w:tab w:val="num" w:pos="7200"/>
        </w:tabs>
        <w:ind w:left="7200" w:hanging="360"/>
      </w:pPr>
      <w:rPr>
        <w:rFonts w:ascii="Courier New" w:hAnsi="Courier New" w:hint="default"/>
      </w:rPr>
    </w:lvl>
    <w:lvl w:ilvl="8" w:tplc="040E0005" w:tentative="1">
      <w:start w:val="1"/>
      <w:numFmt w:val="bullet"/>
      <w:lvlText w:val=""/>
      <w:lvlJc w:val="left"/>
      <w:pPr>
        <w:tabs>
          <w:tab w:val="num" w:pos="7920"/>
        </w:tabs>
        <w:ind w:left="7920" w:hanging="360"/>
      </w:pPr>
      <w:rPr>
        <w:rFonts w:ascii="Wingdings" w:hAnsi="Wingdings" w:hint="default"/>
      </w:rPr>
    </w:lvl>
  </w:abstractNum>
  <w:abstractNum w:abstractNumId="3">
    <w:nsid w:val="055A007D"/>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58915F4"/>
    <w:multiLevelType w:val="hybridMultilevel"/>
    <w:tmpl w:val="D39A421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1C7451A"/>
    <w:multiLevelType w:val="hybridMultilevel"/>
    <w:tmpl w:val="5CFA70A0"/>
    <w:lvl w:ilvl="0" w:tplc="33C2F256">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1">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33D4AD7"/>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149F4965"/>
    <w:multiLevelType w:val="hybridMultilevel"/>
    <w:tmpl w:val="B42A4218"/>
    <w:lvl w:ilvl="0" w:tplc="8822EAAA">
      <w:numFmt w:val="bullet"/>
      <w:lvlText w:val="-"/>
      <w:lvlJc w:val="left"/>
      <w:pPr>
        <w:tabs>
          <w:tab w:val="num" w:pos="360"/>
        </w:tabs>
        <w:ind w:left="360" w:hanging="360"/>
      </w:pPr>
      <w:rPr>
        <w:rFonts w:ascii="Times New Roman" w:eastAsia="Times New Roman" w:hAnsi="Times New Roman" w:cs="Times New Roman" w:hint="default"/>
      </w:rPr>
    </w:lvl>
    <w:lvl w:ilvl="1" w:tplc="040E0003" w:tentative="1">
      <w:start w:val="1"/>
      <w:numFmt w:val="bullet"/>
      <w:lvlText w:val="o"/>
      <w:lvlJc w:val="left"/>
      <w:pPr>
        <w:tabs>
          <w:tab w:val="num" w:pos="306"/>
        </w:tabs>
        <w:ind w:left="306" w:hanging="360"/>
      </w:pPr>
      <w:rPr>
        <w:rFonts w:ascii="Courier New" w:hAnsi="Courier New" w:cs="Courier New" w:hint="default"/>
      </w:rPr>
    </w:lvl>
    <w:lvl w:ilvl="2" w:tplc="040E0005" w:tentative="1">
      <w:start w:val="1"/>
      <w:numFmt w:val="bullet"/>
      <w:lvlText w:val=""/>
      <w:lvlJc w:val="left"/>
      <w:pPr>
        <w:tabs>
          <w:tab w:val="num" w:pos="1026"/>
        </w:tabs>
        <w:ind w:left="1026" w:hanging="360"/>
      </w:pPr>
      <w:rPr>
        <w:rFonts w:ascii="Wingdings" w:hAnsi="Wingdings" w:hint="default"/>
      </w:rPr>
    </w:lvl>
    <w:lvl w:ilvl="3" w:tplc="040E0001" w:tentative="1">
      <w:start w:val="1"/>
      <w:numFmt w:val="bullet"/>
      <w:lvlText w:val=""/>
      <w:lvlJc w:val="left"/>
      <w:pPr>
        <w:tabs>
          <w:tab w:val="num" w:pos="1746"/>
        </w:tabs>
        <w:ind w:left="1746" w:hanging="360"/>
      </w:pPr>
      <w:rPr>
        <w:rFonts w:ascii="Symbol" w:hAnsi="Symbol" w:hint="default"/>
      </w:rPr>
    </w:lvl>
    <w:lvl w:ilvl="4" w:tplc="040E0003" w:tentative="1">
      <w:start w:val="1"/>
      <w:numFmt w:val="bullet"/>
      <w:lvlText w:val="o"/>
      <w:lvlJc w:val="left"/>
      <w:pPr>
        <w:tabs>
          <w:tab w:val="num" w:pos="2466"/>
        </w:tabs>
        <w:ind w:left="2466" w:hanging="360"/>
      </w:pPr>
      <w:rPr>
        <w:rFonts w:ascii="Courier New" w:hAnsi="Courier New" w:cs="Courier New" w:hint="default"/>
      </w:rPr>
    </w:lvl>
    <w:lvl w:ilvl="5" w:tplc="040E0005" w:tentative="1">
      <w:start w:val="1"/>
      <w:numFmt w:val="bullet"/>
      <w:lvlText w:val=""/>
      <w:lvlJc w:val="left"/>
      <w:pPr>
        <w:tabs>
          <w:tab w:val="num" w:pos="3186"/>
        </w:tabs>
        <w:ind w:left="3186" w:hanging="360"/>
      </w:pPr>
      <w:rPr>
        <w:rFonts w:ascii="Wingdings" w:hAnsi="Wingdings" w:hint="default"/>
      </w:rPr>
    </w:lvl>
    <w:lvl w:ilvl="6" w:tplc="040E0001" w:tentative="1">
      <w:start w:val="1"/>
      <w:numFmt w:val="bullet"/>
      <w:lvlText w:val=""/>
      <w:lvlJc w:val="left"/>
      <w:pPr>
        <w:tabs>
          <w:tab w:val="num" w:pos="3906"/>
        </w:tabs>
        <w:ind w:left="3906" w:hanging="360"/>
      </w:pPr>
      <w:rPr>
        <w:rFonts w:ascii="Symbol" w:hAnsi="Symbol" w:hint="default"/>
      </w:rPr>
    </w:lvl>
    <w:lvl w:ilvl="7" w:tplc="040E0003" w:tentative="1">
      <w:start w:val="1"/>
      <w:numFmt w:val="bullet"/>
      <w:lvlText w:val="o"/>
      <w:lvlJc w:val="left"/>
      <w:pPr>
        <w:tabs>
          <w:tab w:val="num" w:pos="4626"/>
        </w:tabs>
        <w:ind w:left="4626" w:hanging="360"/>
      </w:pPr>
      <w:rPr>
        <w:rFonts w:ascii="Courier New" w:hAnsi="Courier New" w:cs="Courier New" w:hint="default"/>
      </w:rPr>
    </w:lvl>
    <w:lvl w:ilvl="8" w:tplc="040E0005" w:tentative="1">
      <w:start w:val="1"/>
      <w:numFmt w:val="bullet"/>
      <w:lvlText w:val=""/>
      <w:lvlJc w:val="left"/>
      <w:pPr>
        <w:tabs>
          <w:tab w:val="num" w:pos="5346"/>
        </w:tabs>
        <w:ind w:left="5346" w:hanging="360"/>
      </w:pPr>
      <w:rPr>
        <w:rFonts w:ascii="Wingdings" w:hAnsi="Wingdings" w:hint="default"/>
      </w:rPr>
    </w:lvl>
  </w:abstractNum>
  <w:abstractNum w:abstractNumId="8">
    <w:nsid w:val="18650909"/>
    <w:multiLevelType w:val="hybridMultilevel"/>
    <w:tmpl w:val="CC40308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BB35D39"/>
    <w:multiLevelType w:val="hybridMultilevel"/>
    <w:tmpl w:val="56068EF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22D56F0A"/>
    <w:multiLevelType w:val="hybridMultilevel"/>
    <w:tmpl w:val="5544831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6606CB6"/>
    <w:multiLevelType w:val="hybridMultilevel"/>
    <w:tmpl w:val="B4CA4140"/>
    <w:lvl w:ilvl="0" w:tplc="040E000F">
      <w:start w:val="1"/>
      <w:numFmt w:val="decimal"/>
      <w:lvlText w:val="%1."/>
      <w:lvlJc w:val="left"/>
      <w:pPr>
        <w:tabs>
          <w:tab w:val="num" w:pos="720"/>
        </w:tabs>
        <w:ind w:left="720" w:hanging="360"/>
      </w:pPr>
      <w:rPr>
        <w:rFonts w:hint="default"/>
      </w:rPr>
    </w:lvl>
    <w:lvl w:ilvl="1" w:tplc="8F763B8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2B8C4BDA"/>
    <w:multiLevelType w:val="hybridMultilevel"/>
    <w:tmpl w:val="833CFAE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C9C19A9"/>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2F6E3FB8"/>
    <w:multiLevelType w:val="hybridMultilevel"/>
    <w:tmpl w:val="CA9073B4"/>
    <w:lvl w:ilvl="0" w:tplc="040E000F">
      <w:start w:val="1"/>
      <w:numFmt w:val="decimal"/>
      <w:lvlText w:val="%1."/>
      <w:lvlJc w:val="left"/>
      <w:pPr>
        <w:tabs>
          <w:tab w:val="num" w:pos="360"/>
        </w:tabs>
        <w:ind w:left="360" w:hanging="360"/>
      </w:pPr>
      <w:rPr>
        <w:rFonts w:hint="default"/>
      </w:rPr>
    </w:lvl>
    <w:lvl w:ilvl="1" w:tplc="4A2A7EF0">
      <w:start w:val="3"/>
      <w:numFmt w:val="decimal"/>
      <w:lvlText w:val="%2."/>
      <w:lvlJc w:val="left"/>
      <w:pPr>
        <w:tabs>
          <w:tab w:val="num" w:pos="2337"/>
        </w:tabs>
        <w:ind w:left="1260" w:firstLine="0"/>
      </w:pPr>
      <w:rPr>
        <w:rFonts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15">
    <w:nsid w:val="34E042A4"/>
    <w:multiLevelType w:val="hybridMultilevel"/>
    <w:tmpl w:val="923A3B3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38A308E1"/>
    <w:multiLevelType w:val="hybridMultilevel"/>
    <w:tmpl w:val="70BC4152"/>
    <w:lvl w:ilvl="0" w:tplc="8822EAAA">
      <w:numFmt w:val="bullet"/>
      <w:lvlText w:val="-"/>
      <w:lvlJc w:val="left"/>
      <w:pPr>
        <w:tabs>
          <w:tab w:val="num" w:pos="927"/>
        </w:tabs>
        <w:ind w:left="927"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3A3E0F48"/>
    <w:multiLevelType w:val="hybridMultilevel"/>
    <w:tmpl w:val="7BB8B21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3B0A2AC1"/>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BB1324A"/>
    <w:multiLevelType w:val="hybridMultilevel"/>
    <w:tmpl w:val="B60201FE"/>
    <w:lvl w:ilvl="0" w:tplc="A5ECFB48">
      <w:start w:val="1"/>
      <w:numFmt w:val="decimal"/>
      <w:lvlText w:val="%1."/>
      <w:lvlJc w:val="left"/>
      <w:pPr>
        <w:tabs>
          <w:tab w:val="num" w:pos="567"/>
        </w:tabs>
        <w:ind w:left="567" w:hanging="360"/>
      </w:pPr>
      <w:rPr>
        <w:rFonts w:hint="default"/>
      </w:rPr>
    </w:lvl>
    <w:lvl w:ilvl="1" w:tplc="040E0019">
      <w:start w:val="1"/>
      <w:numFmt w:val="lowerLetter"/>
      <w:lvlText w:val="%2."/>
      <w:lvlJc w:val="left"/>
      <w:pPr>
        <w:tabs>
          <w:tab w:val="num" w:pos="1287"/>
        </w:tabs>
        <w:ind w:left="1287" w:hanging="360"/>
      </w:pPr>
    </w:lvl>
    <w:lvl w:ilvl="2" w:tplc="040E001B">
      <w:start w:val="1"/>
      <w:numFmt w:val="lowerRoman"/>
      <w:lvlText w:val="%3."/>
      <w:lvlJc w:val="right"/>
      <w:pPr>
        <w:tabs>
          <w:tab w:val="num" w:pos="2007"/>
        </w:tabs>
        <w:ind w:left="2007" w:hanging="180"/>
      </w:pPr>
    </w:lvl>
    <w:lvl w:ilvl="3" w:tplc="040E000F" w:tentative="1">
      <w:start w:val="1"/>
      <w:numFmt w:val="decimal"/>
      <w:lvlText w:val="%4."/>
      <w:lvlJc w:val="left"/>
      <w:pPr>
        <w:tabs>
          <w:tab w:val="num" w:pos="2727"/>
        </w:tabs>
        <w:ind w:left="2727" w:hanging="360"/>
      </w:pPr>
    </w:lvl>
    <w:lvl w:ilvl="4" w:tplc="040E0019" w:tentative="1">
      <w:start w:val="1"/>
      <w:numFmt w:val="lowerLetter"/>
      <w:lvlText w:val="%5."/>
      <w:lvlJc w:val="left"/>
      <w:pPr>
        <w:tabs>
          <w:tab w:val="num" w:pos="3447"/>
        </w:tabs>
        <w:ind w:left="3447" w:hanging="360"/>
      </w:pPr>
    </w:lvl>
    <w:lvl w:ilvl="5" w:tplc="040E001B" w:tentative="1">
      <w:start w:val="1"/>
      <w:numFmt w:val="lowerRoman"/>
      <w:lvlText w:val="%6."/>
      <w:lvlJc w:val="right"/>
      <w:pPr>
        <w:tabs>
          <w:tab w:val="num" w:pos="4167"/>
        </w:tabs>
        <w:ind w:left="4167" w:hanging="180"/>
      </w:pPr>
    </w:lvl>
    <w:lvl w:ilvl="6" w:tplc="040E000F" w:tentative="1">
      <w:start w:val="1"/>
      <w:numFmt w:val="decimal"/>
      <w:lvlText w:val="%7."/>
      <w:lvlJc w:val="left"/>
      <w:pPr>
        <w:tabs>
          <w:tab w:val="num" w:pos="4887"/>
        </w:tabs>
        <w:ind w:left="4887" w:hanging="360"/>
      </w:pPr>
    </w:lvl>
    <w:lvl w:ilvl="7" w:tplc="040E0019" w:tentative="1">
      <w:start w:val="1"/>
      <w:numFmt w:val="lowerLetter"/>
      <w:lvlText w:val="%8."/>
      <w:lvlJc w:val="left"/>
      <w:pPr>
        <w:tabs>
          <w:tab w:val="num" w:pos="5607"/>
        </w:tabs>
        <w:ind w:left="5607" w:hanging="360"/>
      </w:pPr>
    </w:lvl>
    <w:lvl w:ilvl="8" w:tplc="040E001B" w:tentative="1">
      <w:start w:val="1"/>
      <w:numFmt w:val="lowerRoman"/>
      <w:lvlText w:val="%9."/>
      <w:lvlJc w:val="right"/>
      <w:pPr>
        <w:tabs>
          <w:tab w:val="num" w:pos="6327"/>
        </w:tabs>
        <w:ind w:left="6327" w:hanging="180"/>
      </w:pPr>
    </w:lvl>
  </w:abstractNum>
  <w:abstractNum w:abstractNumId="20">
    <w:nsid w:val="409717C6"/>
    <w:multiLevelType w:val="hybridMultilevel"/>
    <w:tmpl w:val="E6946C12"/>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4A230F6"/>
    <w:multiLevelType w:val="hybridMultilevel"/>
    <w:tmpl w:val="388000D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459A6D6E"/>
    <w:multiLevelType w:val="hybridMultilevel"/>
    <w:tmpl w:val="DDF46DF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46DC31CD"/>
    <w:multiLevelType w:val="hybridMultilevel"/>
    <w:tmpl w:val="999206A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4CA8164C"/>
    <w:multiLevelType w:val="hybridMultilevel"/>
    <w:tmpl w:val="1E2CE33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52746986"/>
    <w:multiLevelType w:val="hybridMultilevel"/>
    <w:tmpl w:val="E9FA9FAE"/>
    <w:lvl w:ilvl="0" w:tplc="8822EAAA">
      <w:numFmt w:val="bullet"/>
      <w:lvlText w:val="-"/>
      <w:lvlJc w:val="left"/>
      <w:pPr>
        <w:tabs>
          <w:tab w:val="num" w:pos="567"/>
        </w:tabs>
        <w:ind w:left="567" w:hanging="360"/>
      </w:pPr>
      <w:rPr>
        <w:rFonts w:ascii="Times New Roman" w:eastAsia="Times New Roman" w:hAnsi="Times New Roman" w:cs="Times New Roman" w:hint="default"/>
      </w:rPr>
    </w:lvl>
    <w:lvl w:ilvl="1" w:tplc="040E0003">
      <w:start w:val="1"/>
      <w:numFmt w:val="bullet"/>
      <w:lvlText w:val="o"/>
      <w:lvlJc w:val="left"/>
      <w:pPr>
        <w:tabs>
          <w:tab w:val="num" w:pos="1056"/>
        </w:tabs>
        <w:ind w:left="1056" w:hanging="360"/>
      </w:pPr>
      <w:rPr>
        <w:rFonts w:ascii="Courier New" w:hAnsi="Courier New" w:cs="Courier New" w:hint="default"/>
      </w:rPr>
    </w:lvl>
    <w:lvl w:ilvl="2" w:tplc="040E0005" w:tentative="1">
      <w:start w:val="1"/>
      <w:numFmt w:val="bullet"/>
      <w:lvlText w:val=""/>
      <w:lvlJc w:val="left"/>
      <w:pPr>
        <w:tabs>
          <w:tab w:val="num" w:pos="1776"/>
        </w:tabs>
        <w:ind w:left="1776" w:hanging="360"/>
      </w:pPr>
      <w:rPr>
        <w:rFonts w:ascii="Wingdings" w:hAnsi="Wingdings" w:hint="default"/>
      </w:rPr>
    </w:lvl>
    <w:lvl w:ilvl="3" w:tplc="040E0001" w:tentative="1">
      <w:start w:val="1"/>
      <w:numFmt w:val="bullet"/>
      <w:lvlText w:val=""/>
      <w:lvlJc w:val="left"/>
      <w:pPr>
        <w:tabs>
          <w:tab w:val="num" w:pos="2496"/>
        </w:tabs>
        <w:ind w:left="2496" w:hanging="360"/>
      </w:pPr>
      <w:rPr>
        <w:rFonts w:ascii="Symbol" w:hAnsi="Symbol" w:hint="default"/>
      </w:rPr>
    </w:lvl>
    <w:lvl w:ilvl="4" w:tplc="040E0003" w:tentative="1">
      <w:start w:val="1"/>
      <w:numFmt w:val="bullet"/>
      <w:lvlText w:val="o"/>
      <w:lvlJc w:val="left"/>
      <w:pPr>
        <w:tabs>
          <w:tab w:val="num" w:pos="3216"/>
        </w:tabs>
        <w:ind w:left="3216" w:hanging="360"/>
      </w:pPr>
      <w:rPr>
        <w:rFonts w:ascii="Courier New" w:hAnsi="Courier New" w:cs="Courier New" w:hint="default"/>
      </w:rPr>
    </w:lvl>
    <w:lvl w:ilvl="5" w:tplc="040E0005" w:tentative="1">
      <w:start w:val="1"/>
      <w:numFmt w:val="bullet"/>
      <w:lvlText w:val=""/>
      <w:lvlJc w:val="left"/>
      <w:pPr>
        <w:tabs>
          <w:tab w:val="num" w:pos="3936"/>
        </w:tabs>
        <w:ind w:left="3936" w:hanging="360"/>
      </w:pPr>
      <w:rPr>
        <w:rFonts w:ascii="Wingdings" w:hAnsi="Wingdings" w:hint="default"/>
      </w:rPr>
    </w:lvl>
    <w:lvl w:ilvl="6" w:tplc="040E0001" w:tentative="1">
      <w:start w:val="1"/>
      <w:numFmt w:val="bullet"/>
      <w:lvlText w:val=""/>
      <w:lvlJc w:val="left"/>
      <w:pPr>
        <w:tabs>
          <w:tab w:val="num" w:pos="4656"/>
        </w:tabs>
        <w:ind w:left="4656" w:hanging="360"/>
      </w:pPr>
      <w:rPr>
        <w:rFonts w:ascii="Symbol" w:hAnsi="Symbol" w:hint="default"/>
      </w:rPr>
    </w:lvl>
    <w:lvl w:ilvl="7" w:tplc="040E0003" w:tentative="1">
      <w:start w:val="1"/>
      <w:numFmt w:val="bullet"/>
      <w:lvlText w:val="o"/>
      <w:lvlJc w:val="left"/>
      <w:pPr>
        <w:tabs>
          <w:tab w:val="num" w:pos="5376"/>
        </w:tabs>
        <w:ind w:left="5376" w:hanging="360"/>
      </w:pPr>
      <w:rPr>
        <w:rFonts w:ascii="Courier New" w:hAnsi="Courier New" w:cs="Courier New" w:hint="default"/>
      </w:rPr>
    </w:lvl>
    <w:lvl w:ilvl="8" w:tplc="040E0005" w:tentative="1">
      <w:start w:val="1"/>
      <w:numFmt w:val="bullet"/>
      <w:lvlText w:val=""/>
      <w:lvlJc w:val="left"/>
      <w:pPr>
        <w:tabs>
          <w:tab w:val="num" w:pos="6096"/>
        </w:tabs>
        <w:ind w:left="6096" w:hanging="360"/>
      </w:pPr>
      <w:rPr>
        <w:rFonts w:ascii="Wingdings" w:hAnsi="Wingdings" w:hint="default"/>
      </w:rPr>
    </w:lvl>
  </w:abstractNum>
  <w:abstractNum w:abstractNumId="26">
    <w:nsid w:val="54C262E9"/>
    <w:multiLevelType w:val="hybridMultilevel"/>
    <w:tmpl w:val="2F7C2F9C"/>
    <w:lvl w:ilvl="0" w:tplc="982A046E">
      <w:start w:val="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54D373F2"/>
    <w:multiLevelType w:val="hybridMultilevel"/>
    <w:tmpl w:val="87CE6D9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57523FCE"/>
    <w:multiLevelType w:val="hybridMultilevel"/>
    <w:tmpl w:val="F2D22AD8"/>
    <w:lvl w:ilvl="0" w:tplc="040E0017">
      <w:start w:val="1"/>
      <w:numFmt w:val="lowerLetter"/>
      <w:lvlText w:val="%1)"/>
      <w:lvlJc w:val="left"/>
      <w:pPr>
        <w:tabs>
          <w:tab w:val="num" w:pos="2160"/>
        </w:tabs>
        <w:ind w:left="2160" w:hanging="360"/>
      </w:pPr>
    </w:lvl>
    <w:lvl w:ilvl="1" w:tplc="040E0003" w:tentative="1">
      <w:start w:val="1"/>
      <w:numFmt w:val="bullet"/>
      <w:lvlText w:val="o"/>
      <w:lvlJc w:val="left"/>
      <w:pPr>
        <w:tabs>
          <w:tab w:val="num" w:pos="2880"/>
        </w:tabs>
        <w:ind w:left="2880" w:hanging="360"/>
      </w:pPr>
      <w:rPr>
        <w:rFonts w:ascii="Courier New" w:hAnsi="Courier New" w:hint="default"/>
      </w:rPr>
    </w:lvl>
    <w:lvl w:ilvl="2" w:tplc="040E0005" w:tentative="1">
      <w:start w:val="1"/>
      <w:numFmt w:val="bullet"/>
      <w:lvlText w:val=""/>
      <w:lvlJc w:val="left"/>
      <w:pPr>
        <w:tabs>
          <w:tab w:val="num" w:pos="3600"/>
        </w:tabs>
        <w:ind w:left="3600" w:hanging="360"/>
      </w:pPr>
      <w:rPr>
        <w:rFonts w:ascii="Wingdings" w:hAnsi="Wingdings" w:hint="default"/>
      </w:rPr>
    </w:lvl>
    <w:lvl w:ilvl="3" w:tplc="040E0001" w:tentative="1">
      <w:start w:val="1"/>
      <w:numFmt w:val="bullet"/>
      <w:lvlText w:val=""/>
      <w:lvlJc w:val="left"/>
      <w:pPr>
        <w:tabs>
          <w:tab w:val="num" w:pos="4320"/>
        </w:tabs>
        <w:ind w:left="4320" w:hanging="360"/>
      </w:pPr>
      <w:rPr>
        <w:rFonts w:ascii="Symbol" w:hAnsi="Symbol" w:hint="default"/>
      </w:rPr>
    </w:lvl>
    <w:lvl w:ilvl="4" w:tplc="040E0003" w:tentative="1">
      <w:start w:val="1"/>
      <w:numFmt w:val="bullet"/>
      <w:lvlText w:val="o"/>
      <w:lvlJc w:val="left"/>
      <w:pPr>
        <w:tabs>
          <w:tab w:val="num" w:pos="5040"/>
        </w:tabs>
        <w:ind w:left="5040" w:hanging="360"/>
      </w:pPr>
      <w:rPr>
        <w:rFonts w:ascii="Courier New" w:hAnsi="Courier New" w:hint="default"/>
      </w:rPr>
    </w:lvl>
    <w:lvl w:ilvl="5" w:tplc="040E0005" w:tentative="1">
      <w:start w:val="1"/>
      <w:numFmt w:val="bullet"/>
      <w:lvlText w:val=""/>
      <w:lvlJc w:val="left"/>
      <w:pPr>
        <w:tabs>
          <w:tab w:val="num" w:pos="5760"/>
        </w:tabs>
        <w:ind w:left="5760" w:hanging="360"/>
      </w:pPr>
      <w:rPr>
        <w:rFonts w:ascii="Wingdings" w:hAnsi="Wingdings" w:hint="default"/>
      </w:rPr>
    </w:lvl>
    <w:lvl w:ilvl="6" w:tplc="040E0001" w:tentative="1">
      <w:start w:val="1"/>
      <w:numFmt w:val="bullet"/>
      <w:lvlText w:val=""/>
      <w:lvlJc w:val="left"/>
      <w:pPr>
        <w:tabs>
          <w:tab w:val="num" w:pos="6480"/>
        </w:tabs>
        <w:ind w:left="6480" w:hanging="360"/>
      </w:pPr>
      <w:rPr>
        <w:rFonts w:ascii="Symbol" w:hAnsi="Symbol" w:hint="default"/>
      </w:rPr>
    </w:lvl>
    <w:lvl w:ilvl="7" w:tplc="040E0003" w:tentative="1">
      <w:start w:val="1"/>
      <w:numFmt w:val="bullet"/>
      <w:lvlText w:val="o"/>
      <w:lvlJc w:val="left"/>
      <w:pPr>
        <w:tabs>
          <w:tab w:val="num" w:pos="7200"/>
        </w:tabs>
        <w:ind w:left="7200" w:hanging="360"/>
      </w:pPr>
      <w:rPr>
        <w:rFonts w:ascii="Courier New" w:hAnsi="Courier New" w:hint="default"/>
      </w:rPr>
    </w:lvl>
    <w:lvl w:ilvl="8" w:tplc="040E0005" w:tentative="1">
      <w:start w:val="1"/>
      <w:numFmt w:val="bullet"/>
      <w:lvlText w:val=""/>
      <w:lvlJc w:val="left"/>
      <w:pPr>
        <w:tabs>
          <w:tab w:val="num" w:pos="7920"/>
        </w:tabs>
        <w:ind w:left="7920" w:hanging="360"/>
      </w:pPr>
      <w:rPr>
        <w:rFonts w:ascii="Wingdings" w:hAnsi="Wingdings" w:hint="default"/>
      </w:rPr>
    </w:lvl>
  </w:abstractNum>
  <w:abstractNum w:abstractNumId="29">
    <w:nsid w:val="588409A2"/>
    <w:multiLevelType w:val="hybridMultilevel"/>
    <w:tmpl w:val="EFEAA6B0"/>
    <w:lvl w:ilvl="0" w:tplc="040E000F">
      <w:start w:val="1"/>
      <w:numFmt w:val="decimal"/>
      <w:lvlText w:val="%1."/>
      <w:lvlJc w:val="left"/>
      <w:pPr>
        <w:tabs>
          <w:tab w:val="num" w:pos="720"/>
        </w:tabs>
        <w:ind w:left="720" w:hanging="360"/>
      </w:pPr>
      <w:rPr>
        <w:rFonts w:hint="default"/>
      </w:rPr>
    </w:lvl>
    <w:lvl w:ilvl="1" w:tplc="3646A182">
      <w:start w:val="1"/>
      <w:numFmt w:val="bullet"/>
      <w:lvlText w:val="-"/>
      <w:lvlJc w:val="left"/>
      <w:pPr>
        <w:tabs>
          <w:tab w:val="num" w:pos="1440"/>
        </w:tabs>
        <w:ind w:left="1440" w:hanging="360"/>
      </w:pPr>
      <w:rPr>
        <w:rFonts w:ascii="Times New Roman" w:eastAsia="Times New Roman" w:hAnsi="Times New Roman" w:cs="Times New Roman"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59CC342E"/>
    <w:multiLevelType w:val="hybridMultilevel"/>
    <w:tmpl w:val="82CC73A6"/>
    <w:lvl w:ilvl="0" w:tplc="040E000F">
      <w:start w:val="1"/>
      <w:numFmt w:val="decimal"/>
      <w:lvlText w:val="%1."/>
      <w:lvlJc w:val="left"/>
      <w:pPr>
        <w:tabs>
          <w:tab w:val="num" w:pos="720"/>
        </w:tabs>
        <w:ind w:left="720" w:hanging="360"/>
      </w:pPr>
      <w:rPr>
        <w:rFonts w:hint="default"/>
      </w:rPr>
    </w:lvl>
    <w:lvl w:ilvl="1" w:tplc="1840CF28">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5D427F9A"/>
    <w:multiLevelType w:val="hybridMultilevel"/>
    <w:tmpl w:val="B22E4094"/>
    <w:lvl w:ilvl="0" w:tplc="040E000F">
      <w:start w:val="1"/>
      <w:numFmt w:val="decimal"/>
      <w:lvlText w:val="%1."/>
      <w:lvlJc w:val="left"/>
      <w:pPr>
        <w:tabs>
          <w:tab w:val="num" w:pos="720"/>
        </w:tabs>
        <w:ind w:left="720" w:hanging="360"/>
      </w:pPr>
      <w:rPr>
        <w:rFonts w:hint="default"/>
      </w:rPr>
    </w:lvl>
    <w:lvl w:ilvl="1" w:tplc="C0948D48">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nsid w:val="69936A81"/>
    <w:multiLevelType w:val="hybridMultilevel"/>
    <w:tmpl w:val="5B786C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nsid w:val="6A66065F"/>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nsid w:val="6C1777A5"/>
    <w:multiLevelType w:val="hybridMultilevel"/>
    <w:tmpl w:val="1F2899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nsid w:val="6CDD38AA"/>
    <w:multiLevelType w:val="hybridMultilevel"/>
    <w:tmpl w:val="EFEAA6B0"/>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27E037A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6D065875"/>
    <w:multiLevelType w:val="singleLevel"/>
    <w:tmpl w:val="A0A2E9E8"/>
    <w:lvl w:ilvl="0">
      <w:start w:val="1"/>
      <w:numFmt w:val="bullet"/>
      <w:pStyle w:val="Char1CharCharChar"/>
      <w:lvlText w:val=""/>
      <w:lvlJc w:val="left"/>
      <w:pPr>
        <w:tabs>
          <w:tab w:val="num" w:pos="360"/>
        </w:tabs>
        <w:ind w:left="360" w:hanging="360"/>
      </w:pPr>
      <w:rPr>
        <w:rFonts w:ascii="Symbol" w:hAnsi="Symbol" w:hint="default"/>
        <w:sz w:val="20"/>
      </w:rPr>
    </w:lvl>
  </w:abstractNum>
  <w:abstractNum w:abstractNumId="37">
    <w:nsid w:val="6E3F2965"/>
    <w:multiLevelType w:val="hybridMultilevel"/>
    <w:tmpl w:val="58CCFC3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nsid w:val="73A846EB"/>
    <w:multiLevelType w:val="singleLevel"/>
    <w:tmpl w:val="298894D0"/>
    <w:lvl w:ilvl="0">
      <w:numFmt w:val="bullet"/>
      <w:pStyle w:val="Felsorols"/>
      <w:lvlText w:val="-"/>
      <w:lvlJc w:val="left"/>
      <w:pPr>
        <w:tabs>
          <w:tab w:val="num" w:pos="360"/>
        </w:tabs>
        <w:ind w:left="360" w:hanging="360"/>
      </w:pPr>
      <w:rPr>
        <w:rFonts w:hint="default"/>
      </w:rPr>
    </w:lvl>
  </w:abstractNum>
  <w:abstractNum w:abstractNumId="39">
    <w:nsid w:val="79561F9D"/>
    <w:multiLevelType w:val="hybridMultilevel"/>
    <w:tmpl w:val="04FC9F4C"/>
    <w:lvl w:ilvl="0" w:tplc="8822EAAA">
      <w:numFmt w:val="bullet"/>
      <w:lvlText w:val="-"/>
      <w:lvlJc w:val="left"/>
      <w:pPr>
        <w:tabs>
          <w:tab w:val="num" w:pos="1494"/>
        </w:tabs>
        <w:ind w:left="1494" w:hanging="360"/>
      </w:pPr>
      <w:rPr>
        <w:rFonts w:ascii="Times New Roman" w:eastAsia="Times New Roman" w:hAnsi="Times New Roman" w:cs="Times New Roman"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40">
    <w:nsid w:val="797B2A8A"/>
    <w:multiLevelType w:val="multilevel"/>
    <w:tmpl w:val="65E44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DC530DE"/>
    <w:multiLevelType w:val="hybridMultilevel"/>
    <w:tmpl w:val="A83811B0"/>
    <w:lvl w:ilvl="0" w:tplc="F60A9FC4">
      <w:start w:val="1"/>
      <w:numFmt w:val="lowerLetter"/>
      <w:lvlText w:val="%1)"/>
      <w:lvlJc w:val="left"/>
      <w:pPr>
        <w:tabs>
          <w:tab w:val="num" w:pos="735"/>
        </w:tabs>
        <w:ind w:left="73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8"/>
  </w:num>
  <w:num w:numId="2">
    <w:abstractNumId w:val="5"/>
  </w:num>
  <w:num w:numId="3">
    <w:abstractNumId w:val="29"/>
  </w:num>
  <w:num w:numId="4">
    <w:abstractNumId w:val="40"/>
  </w:num>
  <w:num w:numId="5">
    <w:abstractNumId w:val="41"/>
  </w:num>
  <w:num w:numId="6">
    <w:abstractNumId w:val="10"/>
  </w:num>
  <w:num w:numId="7">
    <w:abstractNumId w:val="22"/>
  </w:num>
  <w:num w:numId="8">
    <w:abstractNumId w:val="27"/>
  </w:num>
  <w:num w:numId="9">
    <w:abstractNumId w:val="26"/>
  </w:num>
  <w:num w:numId="10">
    <w:abstractNumId w:val="34"/>
  </w:num>
  <w:num w:numId="11">
    <w:abstractNumId w:val="15"/>
  </w:num>
  <w:num w:numId="12">
    <w:abstractNumId w:val="8"/>
  </w:num>
  <w:num w:numId="13">
    <w:abstractNumId w:val="17"/>
  </w:num>
  <w:num w:numId="14">
    <w:abstractNumId w:val="37"/>
  </w:num>
  <w:num w:numId="15">
    <w:abstractNumId w:val="11"/>
  </w:num>
  <w:num w:numId="16">
    <w:abstractNumId w:val="30"/>
  </w:num>
  <w:num w:numId="17">
    <w:abstractNumId w:val="20"/>
  </w:num>
  <w:num w:numId="18">
    <w:abstractNumId w:val="21"/>
  </w:num>
  <w:num w:numId="19">
    <w:abstractNumId w:val="31"/>
  </w:num>
  <w:num w:numId="20">
    <w:abstractNumId w:val="2"/>
  </w:num>
  <w:num w:numId="21">
    <w:abstractNumId w:val="24"/>
  </w:num>
  <w:num w:numId="22">
    <w:abstractNumId w:val="9"/>
  </w:num>
  <w:num w:numId="23">
    <w:abstractNumId w:val="4"/>
  </w:num>
  <w:num w:numId="24">
    <w:abstractNumId w:val="32"/>
  </w:num>
  <w:num w:numId="25">
    <w:abstractNumId w:val="23"/>
  </w:num>
  <w:num w:numId="26">
    <w:abstractNumId w:val="0"/>
  </w:num>
  <w:num w:numId="27">
    <w:abstractNumId w:val="12"/>
  </w:num>
  <w:num w:numId="28">
    <w:abstractNumId w:val="18"/>
  </w:num>
  <w:num w:numId="29">
    <w:abstractNumId w:val="33"/>
  </w:num>
  <w:num w:numId="30">
    <w:abstractNumId w:val="13"/>
  </w:num>
  <w:num w:numId="31">
    <w:abstractNumId w:val="6"/>
  </w:num>
  <w:num w:numId="32">
    <w:abstractNumId w:val="28"/>
  </w:num>
  <w:num w:numId="33">
    <w:abstractNumId w:val="3"/>
  </w:num>
  <w:num w:numId="34">
    <w:abstractNumId w:val="35"/>
  </w:num>
  <w:num w:numId="35">
    <w:abstractNumId w:val="1"/>
  </w:num>
  <w:num w:numId="36">
    <w:abstractNumId w:val="36"/>
  </w:num>
  <w:num w:numId="37">
    <w:abstractNumId w:val="25"/>
  </w:num>
  <w:num w:numId="38">
    <w:abstractNumId w:val="16"/>
  </w:num>
  <w:num w:numId="39">
    <w:abstractNumId w:val="39"/>
  </w:num>
  <w:num w:numId="40">
    <w:abstractNumId w:val="7"/>
  </w:num>
  <w:num w:numId="41">
    <w:abstractNumId w:val="14"/>
  </w:num>
  <w:num w:numId="42">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23"/>
    <w:rsid w:val="00DB0223"/>
    <w:rsid w:val="00F956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DB0223"/>
    <w:pPr>
      <w:keepNext/>
      <w:tabs>
        <w:tab w:val="left" w:pos="5760"/>
      </w:tabs>
      <w:spacing w:after="0" w:line="240" w:lineRule="auto"/>
      <w:jc w:val="both"/>
      <w:outlineLvl w:val="0"/>
    </w:pPr>
    <w:rPr>
      <w:rFonts w:ascii="Times New Roman" w:eastAsia="Times New Roman" w:hAnsi="Times New Roman" w:cs="Times New Roman"/>
      <w:b/>
      <w:bCs/>
      <w:sz w:val="24"/>
      <w:szCs w:val="24"/>
      <w:lang w:val="x-none" w:eastAsia="x-none"/>
    </w:rPr>
  </w:style>
  <w:style w:type="paragraph" w:styleId="Cmsor2">
    <w:name w:val="heading 2"/>
    <w:basedOn w:val="Norml"/>
    <w:link w:val="Cmsor2Char"/>
    <w:qFormat/>
    <w:rsid w:val="00DB0223"/>
    <w:pPr>
      <w:keepNext/>
      <w:spacing w:after="0" w:line="240" w:lineRule="auto"/>
      <w:jc w:val="center"/>
      <w:outlineLvl w:val="1"/>
    </w:pPr>
    <w:rPr>
      <w:rFonts w:ascii="Times New Roman" w:eastAsia="Times New Roman" w:hAnsi="Times New Roman" w:cs="Times New Roman"/>
      <w:b/>
      <w:bCs/>
      <w:sz w:val="24"/>
      <w:szCs w:val="24"/>
      <w:lang w:val="x-none" w:eastAsia="x-none"/>
    </w:rPr>
  </w:style>
  <w:style w:type="paragraph" w:styleId="Cmsor3">
    <w:name w:val="heading 3"/>
    <w:basedOn w:val="Norml"/>
    <w:next w:val="Norml"/>
    <w:link w:val="Cmsor3Char"/>
    <w:qFormat/>
    <w:rsid w:val="00DB0223"/>
    <w:pPr>
      <w:keepNext/>
      <w:spacing w:after="0" w:line="240" w:lineRule="auto"/>
      <w:jc w:val="both"/>
      <w:outlineLvl w:val="2"/>
    </w:pPr>
    <w:rPr>
      <w:rFonts w:ascii="Times New Roman" w:eastAsia="Times New Roman" w:hAnsi="Times New Roman" w:cs="Times New Roman"/>
      <w:b/>
      <w:sz w:val="24"/>
      <w:szCs w:val="20"/>
      <w:u w:val="single"/>
      <w:lang w:val="x-none" w:eastAsia="x-none"/>
    </w:rPr>
  </w:style>
  <w:style w:type="paragraph" w:styleId="Cmsor4">
    <w:name w:val="heading 4"/>
    <w:basedOn w:val="Norml"/>
    <w:next w:val="Norml"/>
    <w:link w:val="Cmsor4Char"/>
    <w:qFormat/>
    <w:rsid w:val="00DB0223"/>
    <w:pPr>
      <w:keepNext/>
      <w:spacing w:after="0" w:line="360" w:lineRule="auto"/>
      <w:jc w:val="center"/>
      <w:outlineLvl w:val="3"/>
    </w:pPr>
    <w:rPr>
      <w:rFonts w:ascii="Times New Roman" w:eastAsia="Times New Roman" w:hAnsi="Times New Roman" w:cs="Times New Roman"/>
      <w:b/>
      <w:sz w:val="24"/>
      <w:szCs w:val="20"/>
      <w:u w:val="single"/>
      <w:lang w:val="x-none" w:eastAsia="x-none"/>
    </w:rPr>
  </w:style>
  <w:style w:type="paragraph" w:styleId="Cmsor5">
    <w:name w:val="heading 5"/>
    <w:basedOn w:val="Norml"/>
    <w:next w:val="Norml"/>
    <w:link w:val="Cmsor5Char"/>
    <w:qFormat/>
    <w:rsid w:val="00DB0223"/>
    <w:pPr>
      <w:keepNext/>
      <w:spacing w:after="0" w:line="480" w:lineRule="auto"/>
      <w:jc w:val="center"/>
      <w:outlineLvl w:val="4"/>
    </w:pPr>
    <w:rPr>
      <w:rFonts w:ascii="Times New Roman" w:eastAsia="Times New Roman" w:hAnsi="Times New Roman" w:cs="Times New Roman"/>
      <w:b/>
      <w:sz w:val="28"/>
      <w:szCs w:val="20"/>
      <w:lang w:val="x-none" w:eastAsia="x-none"/>
    </w:rPr>
  </w:style>
  <w:style w:type="paragraph" w:styleId="Cmsor6">
    <w:name w:val="heading 6"/>
    <w:basedOn w:val="Norml"/>
    <w:next w:val="Norml"/>
    <w:link w:val="Cmsor6Char"/>
    <w:qFormat/>
    <w:rsid w:val="00DB0223"/>
    <w:pPr>
      <w:keepNext/>
      <w:spacing w:after="0" w:line="240" w:lineRule="auto"/>
      <w:outlineLvl w:val="5"/>
    </w:pPr>
    <w:rPr>
      <w:rFonts w:ascii="Times New Roman" w:eastAsia="Times New Roman" w:hAnsi="Times New Roman" w:cs="Times New Roman"/>
      <w:i/>
      <w:sz w:val="24"/>
      <w:szCs w:val="20"/>
      <w:lang w:val="x-none" w:eastAsia="x-none"/>
    </w:rPr>
  </w:style>
  <w:style w:type="paragraph" w:styleId="Cmsor7">
    <w:name w:val="heading 7"/>
    <w:basedOn w:val="Norml"/>
    <w:next w:val="Norml"/>
    <w:link w:val="Cmsor7Char"/>
    <w:qFormat/>
    <w:rsid w:val="00DB0223"/>
    <w:pPr>
      <w:keepNext/>
      <w:autoSpaceDE w:val="0"/>
      <w:autoSpaceDN w:val="0"/>
      <w:adjustRightInd w:val="0"/>
      <w:spacing w:before="240" w:after="240" w:line="240" w:lineRule="auto"/>
      <w:jc w:val="right"/>
      <w:outlineLvl w:val="6"/>
    </w:pPr>
    <w:rPr>
      <w:rFonts w:ascii="Times New Roman" w:eastAsia="Times New Roman" w:hAnsi="Times New Roman" w:cs="Times New Roman"/>
      <w:sz w:val="28"/>
      <w:szCs w:val="20"/>
      <w:lang w:val="x-none" w:eastAsia="x-none"/>
    </w:rPr>
  </w:style>
  <w:style w:type="paragraph" w:styleId="Cmsor8">
    <w:name w:val="heading 8"/>
    <w:basedOn w:val="Norml"/>
    <w:next w:val="Norml"/>
    <w:link w:val="Cmsor8Char"/>
    <w:qFormat/>
    <w:rsid w:val="00DB0223"/>
    <w:pPr>
      <w:keepNext/>
      <w:spacing w:line="240" w:lineRule="auto"/>
      <w:jc w:val="center"/>
      <w:outlineLvl w:val="7"/>
    </w:pPr>
    <w:rPr>
      <w:rFonts w:ascii="Arial" w:eastAsia="Times New Roman" w:hAnsi="Arial" w:cs="Times New Roman"/>
      <w:b/>
      <w:i/>
      <w:sz w:val="24"/>
      <w:szCs w:val="20"/>
      <w:lang w:val="x-none" w:eastAsia="x-none"/>
    </w:rPr>
  </w:style>
  <w:style w:type="paragraph" w:styleId="Cmsor9">
    <w:name w:val="heading 9"/>
    <w:basedOn w:val="Norml"/>
    <w:next w:val="Norml"/>
    <w:link w:val="Cmsor9Char"/>
    <w:qFormat/>
    <w:rsid w:val="00DB0223"/>
    <w:pPr>
      <w:keepNext/>
      <w:spacing w:after="0" w:line="240" w:lineRule="auto"/>
      <w:jc w:val="center"/>
      <w:outlineLvl w:val="8"/>
    </w:pPr>
    <w:rPr>
      <w:rFonts w:ascii="Arial" w:eastAsia="Times New Roman" w:hAnsi="Arial" w:cs="Times New Roman"/>
      <w:b/>
      <w:bCs/>
      <w:i/>
      <w:iCs/>
      <w:sz w:val="24"/>
      <w:szCs w:val="24"/>
      <w:u w:val="single"/>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B0223"/>
    <w:rPr>
      <w:rFonts w:ascii="Times New Roman" w:eastAsia="Times New Roman" w:hAnsi="Times New Roman" w:cs="Times New Roman"/>
      <w:b/>
      <w:bCs/>
      <w:sz w:val="24"/>
      <w:szCs w:val="24"/>
      <w:lang w:val="x-none" w:eastAsia="x-none"/>
    </w:rPr>
  </w:style>
  <w:style w:type="character" w:customStyle="1" w:styleId="Cmsor2Char">
    <w:name w:val="Címsor 2 Char"/>
    <w:basedOn w:val="Bekezdsalapbettpusa"/>
    <w:link w:val="Cmsor2"/>
    <w:rsid w:val="00DB0223"/>
    <w:rPr>
      <w:rFonts w:ascii="Times New Roman" w:eastAsia="Times New Roman" w:hAnsi="Times New Roman" w:cs="Times New Roman"/>
      <w:b/>
      <w:bCs/>
      <w:sz w:val="24"/>
      <w:szCs w:val="24"/>
      <w:lang w:val="x-none" w:eastAsia="x-none"/>
    </w:rPr>
  </w:style>
  <w:style w:type="character" w:customStyle="1" w:styleId="Cmsor3Char">
    <w:name w:val="Címsor 3 Char"/>
    <w:basedOn w:val="Bekezdsalapbettpusa"/>
    <w:link w:val="Cmsor3"/>
    <w:rsid w:val="00DB0223"/>
    <w:rPr>
      <w:rFonts w:ascii="Times New Roman" w:eastAsia="Times New Roman" w:hAnsi="Times New Roman" w:cs="Times New Roman"/>
      <w:b/>
      <w:sz w:val="24"/>
      <w:szCs w:val="20"/>
      <w:u w:val="single"/>
      <w:lang w:val="x-none" w:eastAsia="x-none"/>
    </w:rPr>
  </w:style>
  <w:style w:type="character" w:customStyle="1" w:styleId="Cmsor4Char">
    <w:name w:val="Címsor 4 Char"/>
    <w:basedOn w:val="Bekezdsalapbettpusa"/>
    <w:link w:val="Cmsor4"/>
    <w:rsid w:val="00DB0223"/>
    <w:rPr>
      <w:rFonts w:ascii="Times New Roman" w:eastAsia="Times New Roman" w:hAnsi="Times New Roman" w:cs="Times New Roman"/>
      <w:b/>
      <w:sz w:val="24"/>
      <w:szCs w:val="20"/>
      <w:u w:val="single"/>
      <w:lang w:val="x-none" w:eastAsia="x-none"/>
    </w:rPr>
  </w:style>
  <w:style w:type="character" w:customStyle="1" w:styleId="Cmsor5Char">
    <w:name w:val="Címsor 5 Char"/>
    <w:basedOn w:val="Bekezdsalapbettpusa"/>
    <w:link w:val="Cmsor5"/>
    <w:rsid w:val="00DB0223"/>
    <w:rPr>
      <w:rFonts w:ascii="Times New Roman" w:eastAsia="Times New Roman" w:hAnsi="Times New Roman" w:cs="Times New Roman"/>
      <w:b/>
      <w:sz w:val="28"/>
      <w:szCs w:val="20"/>
      <w:lang w:val="x-none" w:eastAsia="x-none"/>
    </w:rPr>
  </w:style>
  <w:style w:type="character" w:customStyle="1" w:styleId="Cmsor6Char">
    <w:name w:val="Címsor 6 Char"/>
    <w:basedOn w:val="Bekezdsalapbettpusa"/>
    <w:link w:val="Cmsor6"/>
    <w:rsid w:val="00DB0223"/>
    <w:rPr>
      <w:rFonts w:ascii="Times New Roman" w:eastAsia="Times New Roman" w:hAnsi="Times New Roman" w:cs="Times New Roman"/>
      <w:i/>
      <w:sz w:val="24"/>
      <w:szCs w:val="20"/>
      <w:lang w:val="x-none" w:eastAsia="x-none"/>
    </w:rPr>
  </w:style>
  <w:style w:type="character" w:customStyle="1" w:styleId="Cmsor7Char">
    <w:name w:val="Címsor 7 Char"/>
    <w:basedOn w:val="Bekezdsalapbettpusa"/>
    <w:link w:val="Cmsor7"/>
    <w:rsid w:val="00DB0223"/>
    <w:rPr>
      <w:rFonts w:ascii="Times New Roman" w:eastAsia="Times New Roman" w:hAnsi="Times New Roman" w:cs="Times New Roman"/>
      <w:sz w:val="28"/>
      <w:szCs w:val="20"/>
      <w:lang w:val="x-none" w:eastAsia="x-none"/>
    </w:rPr>
  </w:style>
  <w:style w:type="character" w:customStyle="1" w:styleId="Cmsor8Char">
    <w:name w:val="Címsor 8 Char"/>
    <w:basedOn w:val="Bekezdsalapbettpusa"/>
    <w:link w:val="Cmsor8"/>
    <w:rsid w:val="00DB0223"/>
    <w:rPr>
      <w:rFonts w:ascii="Arial" w:eastAsia="Times New Roman" w:hAnsi="Arial" w:cs="Times New Roman"/>
      <w:b/>
      <w:i/>
      <w:sz w:val="24"/>
      <w:szCs w:val="20"/>
      <w:lang w:val="x-none" w:eastAsia="x-none"/>
    </w:rPr>
  </w:style>
  <w:style w:type="character" w:customStyle="1" w:styleId="Cmsor9Char">
    <w:name w:val="Címsor 9 Char"/>
    <w:basedOn w:val="Bekezdsalapbettpusa"/>
    <w:link w:val="Cmsor9"/>
    <w:rsid w:val="00DB0223"/>
    <w:rPr>
      <w:rFonts w:ascii="Arial" w:eastAsia="Times New Roman" w:hAnsi="Arial" w:cs="Times New Roman"/>
      <w:b/>
      <w:bCs/>
      <w:i/>
      <w:iCs/>
      <w:sz w:val="24"/>
      <w:szCs w:val="24"/>
      <w:u w:val="single"/>
      <w:lang w:val="x-none" w:eastAsia="x-none"/>
    </w:rPr>
  </w:style>
  <w:style w:type="numbering" w:customStyle="1" w:styleId="Nemlista1">
    <w:name w:val="Nem lista1"/>
    <w:next w:val="Nemlista"/>
    <w:semiHidden/>
    <w:rsid w:val="00DB0223"/>
  </w:style>
  <w:style w:type="paragraph" w:styleId="Cm">
    <w:name w:val="Title"/>
    <w:basedOn w:val="Norml"/>
    <w:link w:val="CmChar"/>
    <w:qFormat/>
    <w:rsid w:val="00DB0223"/>
    <w:pPr>
      <w:spacing w:after="0" w:line="240" w:lineRule="auto"/>
      <w:jc w:val="center"/>
    </w:pPr>
    <w:rPr>
      <w:rFonts w:ascii="Arial" w:eastAsia="Times New Roman" w:hAnsi="Arial" w:cs="Times New Roman"/>
      <w:b/>
      <w:bCs/>
      <w:sz w:val="24"/>
      <w:szCs w:val="24"/>
      <w:lang w:val="x-none" w:eastAsia="x-none"/>
    </w:rPr>
  </w:style>
  <w:style w:type="character" w:customStyle="1" w:styleId="CmChar">
    <w:name w:val="Cím Char"/>
    <w:basedOn w:val="Bekezdsalapbettpusa"/>
    <w:link w:val="Cm"/>
    <w:rsid w:val="00DB0223"/>
    <w:rPr>
      <w:rFonts w:ascii="Arial" w:eastAsia="Times New Roman" w:hAnsi="Arial" w:cs="Times New Roman"/>
      <w:b/>
      <w:bCs/>
      <w:sz w:val="24"/>
      <w:szCs w:val="24"/>
      <w:lang w:val="x-none" w:eastAsia="x-none"/>
    </w:rPr>
  </w:style>
  <w:style w:type="paragraph" w:styleId="Szvegtrzs">
    <w:name w:val="Body Text"/>
    <w:basedOn w:val="Norml"/>
    <w:link w:val="SzvegtrzsChar"/>
    <w:rsid w:val="00DB0223"/>
    <w:pPr>
      <w:spacing w:after="0" w:line="240" w:lineRule="auto"/>
      <w:jc w:val="both"/>
    </w:pPr>
    <w:rPr>
      <w:rFonts w:ascii="Arial" w:eastAsia="Times New Roman" w:hAnsi="Arial" w:cs="Times New Roman"/>
      <w:sz w:val="24"/>
      <w:szCs w:val="24"/>
      <w:lang w:val="x-none" w:eastAsia="x-none"/>
    </w:rPr>
  </w:style>
  <w:style w:type="character" w:customStyle="1" w:styleId="SzvegtrzsChar">
    <w:name w:val="Szövegtörzs Char"/>
    <w:basedOn w:val="Bekezdsalapbettpusa"/>
    <w:link w:val="Szvegtrzs"/>
    <w:rsid w:val="00DB0223"/>
    <w:rPr>
      <w:rFonts w:ascii="Arial" w:eastAsia="Times New Roman" w:hAnsi="Arial" w:cs="Times New Roman"/>
      <w:sz w:val="24"/>
      <w:szCs w:val="24"/>
      <w:lang w:val="x-none" w:eastAsia="x-none"/>
    </w:rPr>
  </w:style>
  <w:style w:type="paragraph" w:styleId="Szvegtrzsbehzssal">
    <w:name w:val="Body Text Indent"/>
    <w:basedOn w:val="Norml"/>
    <w:link w:val="SzvegtrzsbehzssalChar"/>
    <w:rsid w:val="00DB0223"/>
    <w:pPr>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SzvegtrzsbehzssalChar">
    <w:name w:val="Szövegtörzs behúzással Char"/>
    <w:basedOn w:val="Bekezdsalapbettpusa"/>
    <w:link w:val="Szvegtrzsbehzssal"/>
    <w:rsid w:val="00DB0223"/>
    <w:rPr>
      <w:rFonts w:ascii="Times New Roman" w:eastAsia="Times New Roman" w:hAnsi="Times New Roman" w:cs="Times New Roman"/>
      <w:sz w:val="24"/>
      <w:szCs w:val="24"/>
      <w:lang w:val="x-none" w:eastAsia="x-none"/>
    </w:rPr>
  </w:style>
  <w:style w:type="paragraph" w:styleId="Szvegtrzsbehzssal2">
    <w:name w:val="Body Text Indent 2"/>
    <w:basedOn w:val="Norml"/>
    <w:link w:val="Szvegtrzsbehzssal2Char"/>
    <w:rsid w:val="00DB0223"/>
    <w:pPr>
      <w:spacing w:after="0" w:line="240" w:lineRule="auto"/>
      <w:ind w:firstLine="708"/>
      <w:jc w:val="both"/>
    </w:pPr>
    <w:rPr>
      <w:rFonts w:ascii="Times New Roman" w:eastAsia="Times New Roman" w:hAnsi="Times New Roman" w:cs="Times New Roman"/>
      <w:b/>
      <w:bCs/>
      <w:sz w:val="24"/>
      <w:szCs w:val="24"/>
      <w:lang w:val="x-none" w:eastAsia="x-none"/>
    </w:rPr>
  </w:style>
  <w:style w:type="character" w:customStyle="1" w:styleId="Szvegtrzsbehzssal2Char">
    <w:name w:val="Szövegtörzs behúzással 2 Char"/>
    <w:basedOn w:val="Bekezdsalapbettpusa"/>
    <w:link w:val="Szvegtrzsbehzssal2"/>
    <w:rsid w:val="00DB0223"/>
    <w:rPr>
      <w:rFonts w:ascii="Times New Roman" w:eastAsia="Times New Roman" w:hAnsi="Times New Roman" w:cs="Times New Roman"/>
      <w:b/>
      <w:bCs/>
      <w:sz w:val="24"/>
      <w:szCs w:val="24"/>
      <w:lang w:val="x-none" w:eastAsia="x-none"/>
    </w:rPr>
  </w:style>
  <w:style w:type="paragraph" w:styleId="lfej">
    <w:name w:val="header"/>
    <w:basedOn w:val="Norml"/>
    <w:link w:val="lfejChar"/>
    <w:rsid w:val="00DB0223"/>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fejChar">
    <w:name w:val="Élőfej Char"/>
    <w:basedOn w:val="Bekezdsalapbettpusa"/>
    <w:link w:val="lfej"/>
    <w:rsid w:val="00DB0223"/>
    <w:rPr>
      <w:rFonts w:ascii="Times New Roman" w:eastAsia="Times New Roman" w:hAnsi="Times New Roman" w:cs="Times New Roman"/>
      <w:sz w:val="24"/>
      <w:szCs w:val="24"/>
      <w:lang w:val="x-none" w:eastAsia="x-none"/>
    </w:rPr>
  </w:style>
  <w:style w:type="character" w:styleId="Oldalszm">
    <w:name w:val="page number"/>
    <w:basedOn w:val="Bekezdsalapbettpusa"/>
    <w:rsid w:val="00DB0223"/>
  </w:style>
  <w:style w:type="paragraph" w:styleId="Szvegtrzs2">
    <w:name w:val="Body Text 2"/>
    <w:basedOn w:val="Norml"/>
    <w:link w:val="Szvegtrzs2Char"/>
    <w:rsid w:val="00DB0223"/>
    <w:pPr>
      <w:spacing w:after="120" w:line="480" w:lineRule="auto"/>
    </w:pPr>
    <w:rPr>
      <w:rFonts w:ascii="Times New Roman" w:eastAsia="Times New Roman" w:hAnsi="Times New Roman" w:cs="Times New Roman"/>
      <w:sz w:val="24"/>
      <w:szCs w:val="24"/>
      <w:lang w:val="x-none" w:eastAsia="x-none"/>
    </w:rPr>
  </w:style>
  <w:style w:type="character" w:customStyle="1" w:styleId="Szvegtrzs2Char">
    <w:name w:val="Szövegtörzs 2 Char"/>
    <w:basedOn w:val="Bekezdsalapbettpusa"/>
    <w:link w:val="Szvegtrzs2"/>
    <w:rsid w:val="00DB0223"/>
    <w:rPr>
      <w:rFonts w:ascii="Times New Roman" w:eastAsia="Times New Roman" w:hAnsi="Times New Roman" w:cs="Times New Roman"/>
      <w:sz w:val="24"/>
      <w:szCs w:val="24"/>
      <w:lang w:val="x-none" w:eastAsia="x-none"/>
    </w:rPr>
  </w:style>
  <w:style w:type="paragraph" w:styleId="Jegyzetszveg">
    <w:name w:val="annotation text"/>
    <w:basedOn w:val="Norml"/>
    <w:link w:val="JegyzetszvegChar"/>
    <w:semiHidden/>
    <w:rsid w:val="00DB0223"/>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DB0223"/>
    <w:rPr>
      <w:rFonts w:ascii="Times New Roman" w:eastAsia="Times New Roman" w:hAnsi="Times New Roman" w:cs="Times New Roman"/>
      <w:sz w:val="20"/>
      <w:szCs w:val="20"/>
      <w:lang w:eastAsia="hu-HU"/>
    </w:rPr>
  </w:style>
  <w:style w:type="paragraph" w:styleId="llb">
    <w:name w:val="footer"/>
    <w:basedOn w:val="Norml"/>
    <w:link w:val="llbChar"/>
    <w:rsid w:val="00DB0223"/>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llbChar">
    <w:name w:val="Élőláb Char"/>
    <w:basedOn w:val="Bekezdsalapbettpusa"/>
    <w:link w:val="llb"/>
    <w:rsid w:val="00DB0223"/>
    <w:rPr>
      <w:rFonts w:ascii="Times New Roman" w:eastAsia="Times New Roman" w:hAnsi="Times New Roman" w:cs="Times New Roman"/>
      <w:sz w:val="24"/>
      <w:szCs w:val="20"/>
      <w:lang w:val="x-none" w:eastAsia="x-none"/>
    </w:rPr>
  </w:style>
  <w:style w:type="paragraph" w:styleId="Szvegtrzsbehzssal3">
    <w:name w:val="Body Text Indent 3"/>
    <w:basedOn w:val="Norml"/>
    <w:link w:val="Szvegtrzsbehzssal3Char"/>
    <w:rsid w:val="00DB0223"/>
    <w:pPr>
      <w:spacing w:after="0" w:line="240" w:lineRule="auto"/>
      <w:ind w:left="284" w:hanging="283"/>
      <w:jc w:val="both"/>
    </w:pPr>
    <w:rPr>
      <w:rFonts w:ascii="Times New Roman" w:eastAsia="Times New Roman" w:hAnsi="Times New Roman" w:cs="Times New Roman"/>
      <w:sz w:val="24"/>
      <w:szCs w:val="20"/>
      <w:lang w:val="x-none" w:eastAsia="x-none"/>
    </w:rPr>
  </w:style>
  <w:style w:type="character" w:customStyle="1" w:styleId="Szvegtrzsbehzssal3Char">
    <w:name w:val="Szövegtörzs behúzással 3 Char"/>
    <w:basedOn w:val="Bekezdsalapbettpusa"/>
    <w:link w:val="Szvegtrzsbehzssal3"/>
    <w:rsid w:val="00DB0223"/>
    <w:rPr>
      <w:rFonts w:ascii="Times New Roman" w:eastAsia="Times New Roman" w:hAnsi="Times New Roman" w:cs="Times New Roman"/>
      <w:sz w:val="24"/>
      <w:szCs w:val="20"/>
      <w:lang w:val="x-none" w:eastAsia="x-none"/>
    </w:rPr>
  </w:style>
  <w:style w:type="paragraph" w:styleId="TJ1">
    <w:name w:val="toc 1"/>
    <w:basedOn w:val="Norml"/>
    <w:next w:val="Norml"/>
    <w:autoRedefine/>
    <w:semiHidden/>
    <w:rsid w:val="00DB0223"/>
    <w:pPr>
      <w:spacing w:before="120" w:after="120" w:line="240" w:lineRule="auto"/>
    </w:pPr>
    <w:rPr>
      <w:rFonts w:ascii="Times New Roman" w:eastAsia="Times New Roman" w:hAnsi="Times New Roman" w:cs="Times New Roman"/>
      <w:b/>
      <w:caps/>
      <w:sz w:val="20"/>
      <w:szCs w:val="20"/>
      <w:lang w:eastAsia="hu-HU"/>
    </w:rPr>
  </w:style>
  <w:style w:type="paragraph" w:styleId="TJ2">
    <w:name w:val="toc 2"/>
    <w:basedOn w:val="Norml"/>
    <w:next w:val="Norml"/>
    <w:autoRedefine/>
    <w:semiHidden/>
    <w:rsid w:val="00DB0223"/>
    <w:pPr>
      <w:spacing w:after="0" w:line="240" w:lineRule="auto"/>
      <w:ind w:left="240"/>
    </w:pPr>
    <w:rPr>
      <w:rFonts w:ascii="Times New Roman" w:eastAsia="Times New Roman" w:hAnsi="Times New Roman" w:cs="Times New Roman"/>
      <w:smallCaps/>
      <w:sz w:val="20"/>
      <w:szCs w:val="20"/>
      <w:lang w:eastAsia="hu-HU"/>
    </w:rPr>
  </w:style>
  <w:style w:type="paragraph" w:styleId="TJ3">
    <w:name w:val="toc 3"/>
    <w:basedOn w:val="Norml"/>
    <w:next w:val="Norml"/>
    <w:autoRedefine/>
    <w:semiHidden/>
    <w:rsid w:val="00DB0223"/>
    <w:pPr>
      <w:spacing w:after="0" w:line="240" w:lineRule="auto"/>
      <w:ind w:left="480"/>
    </w:pPr>
    <w:rPr>
      <w:rFonts w:ascii="Times New Roman" w:eastAsia="Times New Roman" w:hAnsi="Times New Roman" w:cs="Times New Roman"/>
      <w:i/>
      <w:sz w:val="20"/>
      <w:szCs w:val="20"/>
      <w:lang w:eastAsia="hu-HU"/>
    </w:rPr>
  </w:style>
  <w:style w:type="paragraph" w:styleId="TJ4">
    <w:name w:val="toc 4"/>
    <w:basedOn w:val="Norml"/>
    <w:next w:val="Norml"/>
    <w:autoRedefine/>
    <w:semiHidden/>
    <w:rsid w:val="00DB0223"/>
    <w:pPr>
      <w:spacing w:after="0" w:line="240" w:lineRule="auto"/>
      <w:ind w:left="720"/>
    </w:pPr>
    <w:rPr>
      <w:rFonts w:ascii="Times New Roman" w:eastAsia="Times New Roman" w:hAnsi="Times New Roman" w:cs="Times New Roman"/>
      <w:sz w:val="18"/>
      <w:szCs w:val="20"/>
      <w:lang w:eastAsia="hu-HU"/>
    </w:rPr>
  </w:style>
  <w:style w:type="paragraph" w:styleId="TJ5">
    <w:name w:val="toc 5"/>
    <w:basedOn w:val="Norml"/>
    <w:next w:val="Norml"/>
    <w:autoRedefine/>
    <w:semiHidden/>
    <w:rsid w:val="00DB0223"/>
    <w:pPr>
      <w:spacing w:after="0" w:line="240" w:lineRule="auto"/>
      <w:ind w:left="960"/>
    </w:pPr>
    <w:rPr>
      <w:rFonts w:ascii="Times New Roman" w:eastAsia="Times New Roman" w:hAnsi="Times New Roman" w:cs="Times New Roman"/>
      <w:sz w:val="18"/>
      <w:szCs w:val="20"/>
      <w:lang w:eastAsia="hu-HU"/>
    </w:rPr>
  </w:style>
  <w:style w:type="paragraph" w:styleId="TJ6">
    <w:name w:val="toc 6"/>
    <w:basedOn w:val="Norml"/>
    <w:next w:val="Norml"/>
    <w:autoRedefine/>
    <w:semiHidden/>
    <w:rsid w:val="00DB0223"/>
    <w:pPr>
      <w:spacing w:after="0" w:line="240" w:lineRule="auto"/>
      <w:ind w:left="1200"/>
    </w:pPr>
    <w:rPr>
      <w:rFonts w:ascii="Times New Roman" w:eastAsia="Times New Roman" w:hAnsi="Times New Roman" w:cs="Times New Roman"/>
      <w:sz w:val="18"/>
      <w:szCs w:val="20"/>
      <w:lang w:eastAsia="hu-HU"/>
    </w:rPr>
  </w:style>
  <w:style w:type="paragraph" w:styleId="TJ7">
    <w:name w:val="toc 7"/>
    <w:basedOn w:val="Norml"/>
    <w:next w:val="Norml"/>
    <w:autoRedefine/>
    <w:semiHidden/>
    <w:rsid w:val="00DB0223"/>
    <w:pPr>
      <w:spacing w:after="0" w:line="240" w:lineRule="auto"/>
      <w:ind w:left="1440"/>
    </w:pPr>
    <w:rPr>
      <w:rFonts w:ascii="Times New Roman" w:eastAsia="Times New Roman" w:hAnsi="Times New Roman" w:cs="Times New Roman"/>
      <w:sz w:val="18"/>
      <w:szCs w:val="20"/>
      <w:lang w:eastAsia="hu-HU"/>
    </w:rPr>
  </w:style>
  <w:style w:type="paragraph" w:styleId="TJ8">
    <w:name w:val="toc 8"/>
    <w:basedOn w:val="Norml"/>
    <w:next w:val="Norml"/>
    <w:autoRedefine/>
    <w:semiHidden/>
    <w:rsid w:val="00DB0223"/>
    <w:pPr>
      <w:spacing w:after="0" w:line="240" w:lineRule="auto"/>
      <w:ind w:left="1680"/>
    </w:pPr>
    <w:rPr>
      <w:rFonts w:ascii="Times New Roman" w:eastAsia="Times New Roman" w:hAnsi="Times New Roman" w:cs="Times New Roman"/>
      <w:sz w:val="18"/>
      <w:szCs w:val="20"/>
      <w:lang w:eastAsia="hu-HU"/>
    </w:rPr>
  </w:style>
  <w:style w:type="paragraph" w:styleId="TJ9">
    <w:name w:val="toc 9"/>
    <w:basedOn w:val="Norml"/>
    <w:next w:val="Norml"/>
    <w:autoRedefine/>
    <w:semiHidden/>
    <w:rsid w:val="00DB0223"/>
    <w:pPr>
      <w:spacing w:after="0" w:line="240" w:lineRule="auto"/>
      <w:ind w:left="1920"/>
    </w:pPr>
    <w:rPr>
      <w:rFonts w:ascii="Times New Roman" w:eastAsia="Times New Roman" w:hAnsi="Times New Roman" w:cs="Times New Roman"/>
      <w:sz w:val="18"/>
      <w:szCs w:val="20"/>
      <w:lang w:eastAsia="hu-HU"/>
    </w:rPr>
  </w:style>
  <w:style w:type="character" w:styleId="Hiperhivatkozs">
    <w:name w:val="Hyperlink"/>
    <w:rsid w:val="00DB0223"/>
    <w:rPr>
      <w:color w:val="0000FF"/>
      <w:u w:val="single"/>
    </w:rPr>
  </w:style>
  <w:style w:type="paragraph" w:styleId="Buborkszveg">
    <w:name w:val="Balloon Text"/>
    <w:basedOn w:val="Norml"/>
    <w:link w:val="BuborkszvegChar"/>
    <w:semiHidden/>
    <w:rsid w:val="00DB0223"/>
    <w:pPr>
      <w:spacing w:after="0" w:line="240" w:lineRule="auto"/>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semiHidden/>
    <w:rsid w:val="00DB0223"/>
    <w:rPr>
      <w:rFonts w:ascii="Tahoma" w:eastAsia="Times New Roman" w:hAnsi="Tahoma" w:cs="Times New Roman"/>
      <w:sz w:val="16"/>
      <w:szCs w:val="16"/>
      <w:lang w:val="x-none" w:eastAsia="x-none"/>
    </w:rPr>
  </w:style>
  <w:style w:type="paragraph" w:styleId="Kpalrs">
    <w:name w:val="caption"/>
    <w:basedOn w:val="Norml"/>
    <w:next w:val="Norml"/>
    <w:qFormat/>
    <w:rsid w:val="00DB0223"/>
    <w:pPr>
      <w:spacing w:before="400" w:line="240" w:lineRule="auto"/>
      <w:jc w:val="center"/>
    </w:pPr>
    <w:rPr>
      <w:rFonts w:ascii="Times New Roman" w:eastAsia="Times New Roman" w:hAnsi="Times New Roman" w:cs="Times New Roman"/>
      <w:i/>
      <w:sz w:val="20"/>
      <w:szCs w:val="20"/>
      <w:lang w:eastAsia="hu-HU"/>
    </w:rPr>
  </w:style>
  <w:style w:type="character" w:styleId="Mrltotthiperhivatkozs">
    <w:name w:val="FollowedHyperlink"/>
    <w:rsid w:val="00DB0223"/>
    <w:rPr>
      <w:color w:val="800080"/>
      <w:u w:val="single"/>
    </w:rPr>
  </w:style>
  <w:style w:type="paragraph" w:styleId="Szvegtrzs3">
    <w:name w:val="Body Text 3"/>
    <w:basedOn w:val="Norml"/>
    <w:link w:val="Szvegtrzs3Char"/>
    <w:rsid w:val="00DB0223"/>
    <w:pPr>
      <w:spacing w:after="0" w:line="240" w:lineRule="auto"/>
      <w:jc w:val="both"/>
    </w:pPr>
    <w:rPr>
      <w:rFonts w:ascii="Arial" w:eastAsia="Times New Roman" w:hAnsi="Arial" w:cs="Times New Roman"/>
      <w:b/>
      <w:bCs/>
      <w:sz w:val="24"/>
      <w:szCs w:val="24"/>
      <w:lang w:val="x-none" w:eastAsia="x-none"/>
    </w:rPr>
  </w:style>
  <w:style w:type="character" w:customStyle="1" w:styleId="Szvegtrzs3Char">
    <w:name w:val="Szövegtörzs 3 Char"/>
    <w:basedOn w:val="Bekezdsalapbettpusa"/>
    <w:link w:val="Szvegtrzs3"/>
    <w:rsid w:val="00DB0223"/>
    <w:rPr>
      <w:rFonts w:ascii="Arial" w:eastAsia="Times New Roman" w:hAnsi="Arial" w:cs="Times New Roman"/>
      <w:b/>
      <w:bCs/>
      <w:sz w:val="24"/>
      <w:szCs w:val="24"/>
      <w:lang w:val="x-none" w:eastAsia="x-none"/>
    </w:rPr>
  </w:style>
  <w:style w:type="paragraph" w:styleId="NormlWeb">
    <w:name w:val="Normal (Web)"/>
    <w:basedOn w:val="Norml"/>
    <w:rsid w:val="00DB0223"/>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styleId="Lbjegyzetszveg">
    <w:name w:val="footnote text"/>
    <w:basedOn w:val="Norml"/>
    <w:link w:val="LbjegyzetszvegChar"/>
    <w:semiHidden/>
    <w:rsid w:val="00DB0223"/>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DB0223"/>
    <w:rPr>
      <w:rFonts w:ascii="Times New Roman" w:eastAsia="Times New Roman" w:hAnsi="Times New Roman" w:cs="Times New Roman"/>
      <w:sz w:val="20"/>
      <w:szCs w:val="20"/>
      <w:lang w:eastAsia="hu-HU"/>
    </w:rPr>
  </w:style>
  <w:style w:type="character" w:styleId="Lbjegyzet-hivatkozs">
    <w:name w:val="footnote reference"/>
    <w:semiHidden/>
    <w:rsid w:val="00DB0223"/>
    <w:rPr>
      <w:vertAlign w:val="superscript"/>
    </w:rPr>
  </w:style>
  <w:style w:type="paragraph" w:customStyle="1" w:styleId="p1">
    <w:name w:val="p1"/>
    <w:basedOn w:val="Norml"/>
    <w:rsid w:val="00DB02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Csakszveg">
    <w:name w:val="Plain Text"/>
    <w:basedOn w:val="Norml"/>
    <w:link w:val="CsakszvegChar"/>
    <w:rsid w:val="00DB0223"/>
    <w:pPr>
      <w:spacing w:after="0" w:line="240" w:lineRule="auto"/>
    </w:pPr>
    <w:rPr>
      <w:rFonts w:ascii="Courier New" w:eastAsia="Times New Roman" w:hAnsi="Courier New" w:cs="Times New Roman"/>
      <w:sz w:val="20"/>
      <w:szCs w:val="20"/>
      <w:lang w:val="x-none" w:eastAsia="x-none"/>
    </w:rPr>
  </w:style>
  <w:style w:type="character" w:customStyle="1" w:styleId="CsakszvegChar">
    <w:name w:val="Csak szöveg Char"/>
    <w:basedOn w:val="Bekezdsalapbettpusa"/>
    <w:link w:val="Csakszveg"/>
    <w:rsid w:val="00DB0223"/>
    <w:rPr>
      <w:rFonts w:ascii="Courier New" w:eastAsia="Times New Roman" w:hAnsi="Courier New" w:cs="Times New Roman"/>
      <w:sz w:val="20"/>
      <w:szCs w:val="20"/>
      <w:lang w:val="x-none" w:eastAsia="x-none"/>
    </w:rPr>
  </w:style>
  <w:style w:type="paragraph" w:customStyle="1" w:styleId="CharCharCharChar">
    <w:name w:val="Char Char Char Char"/>
    <w:basedOn w:val="Norml"/>
    <w:rsid w:val="00DB0223"/>
    <w:pPr>
      <w:spacing w:before="120" w:afterLines="50" w:after="160" w:line="240" w:lineRule="exact"/>
      <w:ind w:left="180"/>
    </w:pPr>
    <w:rPr>
      <w:rFonts w:ascii="Verdana" w:eastAsia="Times New Roman" w:hAnsi="Verdana" w:cs="Verdana"/>
      <w:bCs/>
      <w:noProof/>
      <w:sz w:val="20"/>
      <w:szCs w:val="20"/>
      <w:lang w:val="en-US"/>
    </w:rPr>
  </w:style>
  <w:style w:type="paragraph" w:styleId="Felsorols">
    <w:name w:val="List Bullet"/>
    <w:basedOn w:val="Norml"/>
    <w:autoRedefine/>
    <w:rsid w:val="00DB0223"/>
    <w:pPr>
      <w:numPr>
        <w:numId w:val="1"/>
      </w:numPr>
      <w:tabs>
        <w:tab w:val="clear" w:pos="360"/>
        <w:tab w:val="left" w:pos="720"/>
      </w:tabs>
      <w:spacing w:after="0" w:line="240" w:lineRule="auto"/>
      <w:ind w:left="720"/>
      <w:jc w:val="both"/>
    </w:pPr>
    <w:rPr>
      <w:rFonts w:ascii="Times New Roman" w:eastAsia="Times New Roman" w:hAnsi="Times New Roman" w:cs="Times New Roman"/>
      <w:sz w:val="24"/>
      <w:szCs w:val="20"/>
      <w:lang w:eastAsia="hu-HU"/>
    </w:rPr>
  </w:style>
  <w:style w:type="character" w:styleId="Kiemels2">
    <w:name w:val="Strong"/>
    <w:qFormat/>
    <w:rsid w:val="00DB0223"/>
    <w:rPr>
      <w:b/>
      <w:bCs/>
    </w:rPr>
  </w:style>
  <w:style w:type="character" w:styleId="Jegyzethivatkozs">
    <w:name w:val="annotation reference"/>
    <w:semiHidden/>
    <w:rsid w:val="00DB0223"/>
    <w:rPr>
      <w:sz w:val="16"/>
      <w:szCs w:val="16"/>
    </w:rPr>
  </w:style>
  <w:style w:type="paragraph" w:styleId="Megjegyzstrgya">
    <w:name w:val="annotation subject"/>
    <w:basedOn w:val="Jegyzetszveg"/>
    <w:next w:val="Jegyzetszveg"/>
    <w:link w:val="MegjegyzstrgyaChar"/>
    <w:semiHidden/>
    <w:rsid w:val="00DB0223"/>
    <w:rPr>
      <w:b/>
      <w:bCs/>
      <w:lang w:val="x-none" w:eastAsia="x-none"/>
    </w:rPr>
  </w:style>
  <w:style w:type="character" w:customStyle="1" w:styleId="MegjegyzstrgyaChar">
    <w:name w:val="Megjegyzés tárgya Char"/>
    <w:basedOn w:val="JegyzetszvegChar"/>
    <w:link w:val="Megjegyzstrgya"/>
    <w:semiHidden/>
    <w:rsid w:val="00DB0223"/>
    <w:rPr>
      <w:rFonts w:ascii="Times New Roman" w:eastAsia="Times New Roman" w:hAnsi="Times New Roman" w:cs="Times New Roman"/>
      <w:b/>
      <w:bCs/>
      <w:sz w:val="20"/>
      <w:szCs w:val="20"/>
      <w:lang w:val="x-none" w:eastAsia="x-none"/>
    </w:rPr>
  </w:style>
  <w:style w:type="paragraph" w:customStyle="1" w:styleId="Char1CharCharCharCharCharCharCharCharChar1CharCharCharCharCharCharCharCharCharCharCharCharCharCharCharCharCharCharCharCharChar">
    <w:name w:val=" Char1 Char Char Char Char Char Char Char Char Char1 Char Char Char Char Char Char Char Char Char Char Char Char Char Char Char Char Char Char Char Char Char"/>
    <w:basedOn w:val="Norml"/>
    <w:rsid w:val="00DB0223"/>
    <w:pPr>
      <w:spacing w:after="160" w:line="240" w:lineRule="exact"/>
    </w:pPr>
    <w:rPr>
      <w:rFonts w:ascii="Verdana" w:eastAsia="Times New Roman" w:hAnsi="Verdana" w:cs="Times New Roman"/>
      <w:sz w:val="20"/>
      <w:szCs w:val="20"/>
      <w:lang w:val="en-US"/>
    </w:rPr>
  </w:style>
  <w:style w:type="paragraph" w:customStyle="1" w:styleId="pont">
    <w:name w:val="pont"/>
    <w:basedOn w:val="Norml"/>
    <w:rsid w:val="00DB0223"/>
    <w:pPr>
      <w:numPr>
        <w:numId w:val="21"/>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hu-HU"/>
    </w:rPr>
  </w:style>
  <w:style w:type="paragraph" w:customStyle="1" w:styleId="cm12pkvrbal">
    <w:name w:val="cím 12p kövér bal"/>
    <w:basedOn w:val="Norml"/>
    <w:rsid w:val="00DB0223"/>
    <w:pPr>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b/>
      <w:sz w:val="24"/>
      <w:szCs w:val="20"/>
      <w:lang w:eastAsia="hu-HU"/>
    </w:rPr>
  </w:style>
  <w:style w:type="paragraph" w:customStyle="1" w:styleId="rowsheading">
    <w:name w:val="rowsheading"/>
    <w:basedOn w:val="Norml"/>
    <w:rsid w:val="00DB0223"/>
    <w:pPr>
      <w:overflowPunct w:val="0"/>
      <w:autoSpaceDE w:val="0"/>
      <w:autoSpaceDN w:val="0"/>
      <w:adjustRightInd w:val="0"/>
      <w:spacing w:after="240" w:line="240" w:lineRule="auto"/>
      <w:textAlignment w:val="baseline"/>
    </w:pPr>
    <w:rPr>
      <w:rFonts w:ascii="Arial" w:eastAsia="Times New Roman" w:hAnsi="Arial" w:cs="Arial"/>
      <w:sz w:val="18"/>
      <w:szCs w:val="18"/>
      <w:lang w:eastAsia="hu-HU"/>
    </w:rPr>
  </w:style>
  <w:style w:type="paragraph" w:customStyle="1" w:styleId="cell">
    <w:name w:val="cell"/>
    <w:basedOn w:val="Norml"/>
    <w:rsid w:val="00DB0223"/>
    <w:pPr>
      <w:overflowPunct w:val="0"/>
      <w:autoSpaceDE w:val="0"/>
      <w:autoSpaceDN w:val="0"/>
      <w:adjustRightInd w:val="0"/>
      <w:spacing w:after="240" w:line="240" w:lineRule="auto"/>
      <w:textAlignment w:val="baseline"/>
    </w:pPr>
    <w:rPr>
      <w:rFonts w:ascii="Arial" w:eastAsia="Times New Roman" w:hAnsi="Arial" w:cs="Arial"/>
      <w:sz w:val="18"/>
      <w:szCs w:val="18"/>
      <w:lang w:eastAsia="hu-HU"/>
    </w:rPr>
  </w:style>
  <w:style w:type="paragraph" w:customStyle="1" w:styleId="columnsheading">
    <w:name w:val="columnsheading"/>
    <w:basedOn w:val="Norml"/>
    <w:rsid w:val="00DB0223"/>
    <w:pPr>
      <w:overflowPunct w:val="0"/>
      <w:autoSpaceDE w:val="0"/>
      <w:autoSpaceDN w:val="0"/>
      <w:adjustRightInd w:val="0"/>
      <w:spacing w:after="240" w:line="240" w:lineRule="auto"/>
      <w:jc w:val="center"/>
      <w:textAlignment w:val="baseline"/>
    </w:pPr>
    <w:rPr>
      <w:rFonts w:ascii="Arial" w:eastAsia="Times New Roman" w:hAnsi="Arial" w:cs="Arial"/>
      <w:sz w:val="18"/>
      <w:szCs w:val="18"/>
      <w:lang w:eastAsia="hu-HU"/>
    </w:rPr>
  </w:style>
  <w:style w:type="paragraph" w:customStyle="1" w:styleId="cm12pkvrbal0">
    <w:name w:val="cm12pkvrbal"/>
    <w:basedOn w:val="Norml"/>
    <w:rsid w:val="00DB0223"/>
    <w:pPr>
      <w:spacing w:before="240" w:after="120" w:line="240" w:lineRule="auto"/>
      <w:jc w:val="both"/>
    </w:pPr>
    <w:rPr>
      <w:rFonts w:ascii="Times New Roman" w:eastAsia="Times New Roman" w:hAnsi="Times New Roman" w:cs="Times New Roman"/>
      <w:b/>
      <w:bCs/>
      <w:sz w:val="24"/>
      <w:szCs w:val="24"/>
      <w:lang w:eastAsia="hu-HU"/>
    </w:rPr>
  </w:style>
  <w:style w:type="paragraph" w:customStyle="1" w:styleId="listtimesnewroman12ptnemflkvrsorkizrt">
    <w:name w:val="listtimesnewroman12ptnemflkvrsorkizrt"/>
    <w:basedOn w:val="Norml"/>
    <w:rsid w:val="00DB02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BodyText2">
    <w:name w:val="Body Text 2"/>
    <w:basedOn w:val="Norml"/>
    <w:rsid w:val="00DB0223"/>
    <w:pPr>
      <w:spacing w:after="0" w:line="240" w:lineRule="auto"/>
      <w:jc w:val="both"/>
    </w:pPr>
    <w:rPr>
      <w:rFonts w:ascii="Times New Roman" w:eastAsia="Times New Roman" w:hAnsi="Times New Roman" w:cs="Times New Roman"/>
      <w:sz w:val="26"/>
      <w:szCs w:val="20"/>
      <w:lang w:eastAsia="hu-HU"/>
    </w:rPr>
  </w:style>
  <w:style w:type="paragraph" w:customStyle="1" w:styleId="BodyTextIndent3">
    <w:name w:val="Body Text Indent 3"/>
    <w:basedOn w:val="Norml"/>
    <w:rsid w:val="00DB0223"/>
    <w:pPr>
      <w:spacing w:after="0" w:line="240" w:lineRule="auto"/>
      <w:ind w:left="284" w:hanging="284"/>
      <w:jc w:val="both"/>
    </w:pPr>
    <w:rPr>
      <w:rFonts w:ascii="Times New Roman" w:eastAsia="Times New Roman" w:hAnsi="Times New Roman" w:cs="Times New Roman"/>
      <w:sz w:val="26"/>
      <w:szCs w:val="20"/>
      <w:lang w:eastAsia="hu-HU"/>
    </w:rPr>
  </w:style>
  <w:style w:type="paragraph" w:customStyle="1" w:styleId="CharCharCharCharCharChar2Char">
    <w:name w:val=" Char Char Char Char Char Char2 Char"/>
    <w:basedOn w:val="Norml"/>
    <w:rsid w:val="00DB0223"/>
    <w:pPr>
      <w:spacing w:before="120" w:afterLines="50" w:after="160" w:line="240" w:lineRule="exact"/>
      <w:ind w:left="180"/>
    </w:pPr>
    <w:rPr>
      <w:rFonts w:ascii="Verdana" w:eastAsia="Times New Roman" w:hAnsi="Verdana" w:cs="Verdana"/>
      <w:bCs/>
      <w:noProof/>
      <w:sz w:val="20"/>
      <w:szCs w:val="20"/>
      <w:lang w:val="en-US"/>
    </w:rPr>
  </w:style>
  <w:style w:type="paragraph" w:customStyle="1" w:styleId="Char">
    <w:name w:val="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paragraph" w:customStyle="1" w:styleId="1CharCharCharChar">
    <w:name w:val="1 Char Char Char Char"/>
    <w:basedOn w:val="Norml"/>
    <w:rsid w:val="00DB0223"/>
    <w:pPr>
      <w:spacing w:before="120" w:afterLines="50" w:after="160" w:line="240" w:lineRule="exact"/>
      <w:ind w:left="180"/>
    </w:pPr>
    <w:rPr>
      <w:rFonts w:ascii="Verdana" w:eastAsia="SimSun" w:hAnsi="Verdana" w:cs="Verdana"/>
      <w:noProof/>
      <w:sz w:val="20"/>
      <w:szCs w:val="20"/>
      <w:lang w:val="en-US"/>
    </w:rPr>
  </w:style>
  <w:style w:type="paragraph" w:customStyle="1" w:styleId="Char1CharCharChar">
    <w:name w:val="Char1 Char Char Char"/>
    <w:basedOn w:val="Norml"/>
    <w:rsid w:val="00DB0223"/>
    <w:pPr>
      <w:numPr>
        <w:numId w:val="36"/>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CharCharCharCharCharCharChar">
    <w:name w:val=" Char Char Char Char Char Char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paragraph" w:customStyle="1" w:styleId="bodytext20">
    <w:name w:val="bodytext2"/>
    <w:basedOn w:val="Norml"/>
    <w:rsid w:val="00DB02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har4CharCharChar">
    <w:name w:val=" Char4 Char Char Char"/>
    <w:basedOn w:val="Norml"/>
    <w:rsid w:val="00DB0223"/>
    <w:pPr>
      <w:spacing w:before="120" w:afterLines="50" w:after="160" w:line="240" w:lineRule="exact"/>
      <w:ind w:left="180"/>
    </w:pPr>
    <w:rPr>
      <w:rFonts w:ascii="Verdana" w:eastAsia="Times New Roman" w:hAnsi="Verdana" w:cs="Verdana"/>
      <w:noProof/>
      <w:sz w:val="20"/>
      <w:szCs w:val="20"/>
      <w:lang w:val="en-US"/>
    </w:rPr>
  </w:style>
  <w:style w:type="paragraph" w:customStyle="1" w:styleId="CharCharChar1Char1CharCharChar">
    <w:name w:val=" Char Char Char1 Char1 Char Char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paragraph" w:customStyle="1" w:styleId="felsorolsabc">
    <w:name w:val="felsorolásabc"/>
    <w:basedOn w:val="Norml"/>
    <w:link w:val="felsorolsabcChar"/>
    <w:autoRedefine/>
    <w:rsid w:val="00DB0223"/>
    <w:pPr>
      <w:numPr>
        <w:numId w:val="9"/>
      </w:numPr>
      <w:spacing w:before="60" w:after="0" w:line="240" w:lineRule="auto"/>
      <w:jc w:val="both"/>
    </w:pPr>
    <w:rPr>
      <w:rFonts w:ascii="Times New Roman" w:eastAsia="Times New Roman" w:hAnsi="Times New Roman" w:cs="Times New Roman"/>
      <w:sz w:val="24"/>
      <w:szCs w:val="24"/>
      <w:lang w:val="x-none" w:eastAsia="x-none"/>
    </w:rPr>
  </w:style>
  <w:style w:type="character" w:customStyle="1" w:styleId="felsorolsabcChar">
    <w:name w:val="felsorolásabc Char"/>
    <w:link w:val="felsorolsabc"/>
    <w:rsid w:val="00DB0223"/>
    <w:rPr>
      <w:rFonts w:ascii="Times New Roman" w:eastAsia="Times New Roman" w:hAnsi="Times New Roman" w:cs="Times New Roman"/>
      <w:sz w:val="24"/>
      <w:szCs w:val="24"/>
      <w:lang w:val="x-none" w:eastAsia="x-none"/>
    </w:rPr>
  </w:style>
  <w:style w:type="paragraph" w:customStyle="1" w:styleId="Default">
    <w:name w:val="Default"/>
    <w:rsid w:val="00DB022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har1">
    <w:name w:val=" Char1"/>
    <w:basedOn w:val="Norml"/>
    <w:rsid w:val="00DB0223"/>
    <w:pPr>
      <w:spacing w:after="160" w:line="240" w:lineRule="exact"/>
    </w:pPr>
    <w:rPr>
      <w:rFonts w:ascii="Verdana" w:eastAsia="Times New Roman" w:hAnsi="Verdana" w:cs="Times New Roman"/>
      <w:sz w:val="20"/>
      <w:szCs w:val="20"/>
      <w:lang w:val="en-US"/>
    </w:rPr>
  </w:style>
  <w:style w:type="paragraph" w:customStyle="1" w:styleId="default0">
    <w:name w:val="default"/>
    <w:basedOn w:val="Norml"/>
    <w:rsid w:val="00DB0223"/>
    <w:pPr>
      <w:autoSpaceDE w:val="0"/>
      <w:autoSpaceDN w:val="0"/>
      <w:spacing w:after="0" w:line="240" w:lineRule="auto"/>
    </w:pPr>
    <w:rPr>
      <w:rFonts w:ascii="Times New Roman" w:eastAsia="Times New Roman" w:hAnsi="Times New Roman" w:cs="Times New Roman"/>
      <w:color w:val="000000"/>
      <w:sz w:val="24"/>
      <w:szCs w:val="24"/>
      <w:lang w:eastAsia="hu-HU"/>
    </w:rPr>
  </w:style>
  <w:style w:type="paragraph" w:customStyle="1" w:styleId="CharCharChar1CharCharCharCharCharCharChar">
    <w:name w:val=" Char Char Char1 Char Char Char Char Char Char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numbering" w:customStyle="1" w:styleId="Nemlista11">
    <w:name w:val="Nem lista11"/>
    <w:next w:val="Nemlista"/>
    <w:semiHidden/>
    <w:unhideWhenUsed/>
    <w:rsid w:val="00DB0223"/>
  </w:style>
  <w:style w:type="paragraph" w:styleId="Listaszerbekezds">
    <w:name w:val="List Paragraph"/>
    <w:basedOn w:val="Norml"/>
    <w:uiPriority w:val="34"/>
    <w:qFormat/>
    <w:rsid w:val="00DB0223"/>
    <w:pPr>
      <w:ind w:left="708"/>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DB0223"/>
    <w:pPr>
      <w:keepNext/>
      <w:tabs>
        <w:tab w:val="left" w:pos="5760"/>
      </w:tabs>
      <w:spacing w:after="0" w:line="240" w:lineRule="auto"/>
      <w:jc w:val="both"/>
      <w:outlineLvl w:val="0"/>
    </w:pPr>
    <w:rPr>
      <w:rFonts w:ascii="Times New Roman" w:eastAsia="Times New Roman" w:hAnsi="Times New Roman" w:cs="Times New Roman"/>
      <w:b/>
      <w:bCs/>
      <w:sz w:val="24"/>
      <w:szCs w:val="24"/>
      <w:lang w:val="x-none" w:eastAsia="x-none"/>
    </w:rPr>
  </w:style>
  <w:style w:type="paragraph" w:styleId="Cmsor2">
    <w:name w:val="heading 2"/>
    <w:basedOn w:val="Norml"/>
    <w:link w:val="Cmsor2Char"/>
    <w:qFormat/>
    <w:rsid w:val="00DB0223"/>
    <w:pPr>
      <w:keepNext/>
      <w:spacing w:after="0" w:line="240" w:lineRule="auto"/>
      <w:jc w:val="center"/>
      <w:outlineLvl w:val="1"/>
    </w:pPr>
    <w:rPr>
      <w:rFonts w:ascii="Times New Roman" w:eastAsia="Times New Roman" w:hAnsi="Times New Roman" w:cs="Times New Roman"/>
      <w:b/>
      <w:bCs/>
      <w:sz w:val="24"/>
      <w:szCs w:val="24"/>
      <w:lang w:val="x-none" w:eastAsia="x-none"/>
    </w:rPr>
  </w:style>
  <w:style w:type="paragraph" w:styleId="Cmsor3">
    <w:name w:val="heading 3"/>
    <w:basedOn w:val="Norml"/>
    <w:next w:val="Norml"/>
    <w:link w:val="Cmsor3Char"/>
    <w:qFormat/>
    <w:rsid w:val="00DB0223"/>
    <w:pPr>
      <w:keepNext/>
      <w:spacing w:after="0" w:line="240" w:lineRule="auto"/>
      <w:jc w:val="both"/>
      <w:outlineLvl w:val="2"/>
    </w:pPr>
    <w:rPr>
      <w:rFonts w:ascii="Times New Roman" w:eastAsia="Times New Roman" w:hAnsi="Times New Roman" w:cs="Times New Roman"/>
      <w:b/>
      <w:sz w:val="24"/>
      <w:szCs w:val="20"/>
      <w:u w:val="single"/>
      <w:lang w:val="x-none" w:eastAsia="x-none"/>
    </w:rPr>
  </w:style>
  <w:style w:type="paragraph" w:styleId="Cmsor4">
    <w:name w:val="heading 4"/>
    <w:basedOn w:val="Norml"/>
    <w:next w:val="Norml"/>
    <w:link w:val="Cmsor4Char"/>
    <w:qFormat/>
    <w:rsid w:val="00DB0223"/>
    <w:pPr>
      <w:keepNext/>
      <w:spacing w:after="0" w:line="360" w:lineRule="auto"/>
      <w:jc w:val="center"/>
      <w:outlineLvl w:val="3"/>
    </w:pPr>
    <w:rPr>
      <w:rFonts w:ascii="Times New Roman" w:eastAsia="Times New Roman" w:hAnsi="Times New Roman" w:cs="Times New Roman"/>
      <w:b/>
      <w:sz w:val="24"/>
      <w:szCs w:val="20"/>
      <w:u w:val="single"/>
      <w:lang w:val="x-none" w:eastAsia="x-none"/>
    </w:rPr>
  </w:style>
  <w:style w:type="paragraph" w:styleId="Cmsor5">
    <w:name w:val="heading 5"/>
    <w:basedOn w:val="Norml"/>
    <w:next w:val="Norml"/>
    <w:link w:val="Cmsor5Char"/>
    <w:qFormat/>
    <w:rsid w:val="00DB0223"/>
    <w:pPr>
      <w:keepNext/>
      <w:spacing w:after="0" w:line="480" w:lineRule="auto"/>
      <w:jc w:val="center"/>
      <w:outlineLvl w:val="4"/>
    </w:pPr>
    <w:rPr>
      <w:rFonts w:ascii="Times New Roman" w:eastAsia="Times New Roman" w:hAnsi="Times New Roman" w:cs="Times New Roman"/>
      <w:b/>
      <w:sz w:val="28"/>
      <w:szCs w:val="20"/>
      <w:lang w:val="x-none" w:eastAsia="x-none"/>
    </w:rPr>
  </w:style>
  <w:style w:type="paragraph" w:styleId="Cmsor6">
    <w:name w:val="heading 6"/>
    <w:basedOn w:val="Norml"/>
    <w:next w:val="Norml"/>
    <w:link w:val="Cmsor6Char"/>
    <w:qFormat/>
    <w:rsid w:val="00DB0223"/>
    <w:pPr>
      <w:keepNext/>
      <w:spacing w:after="0" w:line="240" w:lineRule="auto"/>
      <w:outlineLvl w:val="5"/>
    </w:pPr>
    <w:rPr>
      <w:rFonts w:ascii="Times New Roman" w:eastAsia="Times New Roman" w:hAnsi="Times New Roman" w:cs="Times New Roman"/>
      <w:i/>
      <w:sz w:val="24"/>
      <w:szCs w:val="20"/>
      <w:lang w:val="x-none" w:eastAsia="x-none"/>
    </w:rPr>
  </w:style>
  <w:style w:type="paragraph" w:styleId="Cmsor7">
    <w:name w:val="heading 7"/>
    <w:basedOn w:val="Norml"/>
    <w:next w:val="Norml"/>
    <w:link w:val="Cmsor7Char"/>
    <w:qFormat/>
    <w:rsid w:val="00DB0223"/>
    <w:pPr>
      <w:keepNext/>
      <w:autoSpaceDE w:val="0"/>
      <w:autoSpaceDN w:val="0"/>
      <w:adjustRightInd w:val="0"/>
      <w:spacing w:before="240" w:after="240" w:line="240" w:lineRule="auto"/>
      <w:jc w:val="right"/>
      <w:outlineLvl w:val="6"/>
    </w:pPr>
    <w:rPr>
      <w:rFonts w:ascii="Times New Roman" w:eastAsia="Times New Roman" w:hAnsi="Times New Roman" w:cs="Times New Roman"/>
      <w:sz w:val="28"/>
      <w:szCs w:val="20"/>
      <w:lang w:val="x-none" w:eastAsia="x-none"/>
    </w:rPr>
  </w:style>
  <w:style w:type="paragraph" w:styleId="Cmsor8">
    <w:name w:val="heading 8"/>
    <w:basedOn w:val="Norml"/>
    <w:next w:val="Norml"/>
    <w:link w:val="Cmsor8Char"/>
    <w:qFormat/>
    <w:rsid w:val="00DB0223"/>
    <w:pPr>
      <w:keepNext/>
      <w:spacing w:line="240" w:lineRule="auto"/>
      <w:jc w:val="center"/>
      <w:outlineLvl w:val="7"/>
    </w:pPr>
    <w:rPr>
      <w:rFonts w:ascii="Arial" w:eastAsia="Times New Roman" w:hAnsi="Arial" w:cs="Times New Roman"/>
      <w:b/>
      <w:i/>
      <w:sz w:val="24"/>
      <w:szCs w:val="20"/>
      <w:lang w:val="x-none" w:eastAsia="x-none"/>
    </w:rPr>
  </w:style>
  <w:style w:type="paragraph" w:styleId="Cmsor9">
    <w:name w:val="heading 9"/>
    <w:basedOn w:val="Norml"/>
    <w:next w:val="Norml"/>
    <w:link w:val="Cmsor9Char"/>
    <w:qFormat/>
    <w:rsid w:val="00DB0223"/>
    <w:pPr>
      <w:keepNext/>
      <w:spacing w:after="0" w:line="240" w:lineRule="auto"/>
      <w:jc w:val="center"/>
      <w:outlineLvl w:val="8"/>
    </w:pPr>
    <w:rPr>
      <w:rFonts w:ascii="Arial" w:eastAsia="Times New Roman" w:hAnsi="Arial" w:cs="Times New Roman"/>
      <w:b/>
      <w:bCs/>
      <w:i/>
      <w:iCs/>
      <w:sz w:val="24"/>
      <w:szCs w:val="24"/>
      <w:u w:val="single"/>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B0223"/>
    <w:rPr>
      <w:rFonts w:ascii="Times New Roman" w:eastAsia="Times New Roman" w:hAnsi="Times New Roman" w:cs="Times New Roman"/>
      <w:b/>
      <w:bCs/>
      <w:sz w:val="24"/>
      <w:szCs w:val="24"/>
      <w:lang w:val="x-none" w:eastAsia="x-none"/>
    </w:rPr>
  </w:style>
  <w:style w:type="character" w:customStyle="1" w:styleId="Cmsor2Char">
    <w:name w:val="Címsor 2 Char"/>
    <w:basedOn w:val="Bekezdsalapbettpusa"/>
    <w:link w:val="Cmsor2"/>
    <w:rsid w:val="00DB0223"/>
    <w:rPr>
      <w:rFonts w:ascii="Times New Roman" w:eastAsia="Times New Roman" w:hAnsi="Times New Roman" w:cs="Times New Roman"/>
      <w:b/>
      <w:bCs/>
      <w:sz w:val="24"/>
      <w:szCs w:val="24"/>
      <w:lang w:val="x-none" w:eastAsia="x-none"/>
    </w:rPr>
  </w:style>
  <w:style w:type="character" w:customStyle="1" w:styleId="Cmsor3Char">
    <w:name w:val="Címsor 3 Char"/>
    <w:basedOn w:val="Bekezdsalapbettpusa"/>
    <w:link w:val="Cmsor3"/>
    <w:rsid w:val="00DB0223"/>
    <w:rPr>
      <w:rFonts w:ascii="Times New Roman" w:eastAsia="Times New Roman" w:hAnsi="Times New Roman" w:cs="Times New Roman"/>
      <w:b/>
      <w:sz w:val="24"/>
      <w:szCs w:val="20"/>
      <w:u w:val="single"/>
      <w:lang w:val="x-none" w:eastAsia="x-none"/>
    </w:rPr>
  </w:style>
  <w:style w:type="character" w:customStyle="1" w:styleId="Cmsor4Char">
    <w:name w:val="Címsor 4 Char"/>
    <w:basedOn w:val="Bekezdsalapbettpusa"/>
    <w:link w:val="Cmsor4"/>
    <w:rsid w:val="00DB0223"/>
    <w:rPr>
      <w:rFonts w:ascii="Times New Roman" w:eastAsia="Times New Roman" w:hAnsi="Times New Roman" w:cs="Times New Roman"/>
      <w:b/>
      <w:sz w:val="24"/>
      <w:szCs w:val="20"/>
      <w:u w:val="single"/>
      <w:lang w:val="x-none" w:eastAsia="x-none"/>
    </w:rPr>
  </w:style>
  <w:style w:type="character" w:customStyle="1" w:styleId="Cmsor5Char">
    <w:name w:val="Címsor 5 Char"/>
    <w:basedOn w:val="Bekezdsalapbettpusa"/>
    <w:link w:val="Cmsor5"/>
    <w:rsid w:val="00DB0223"/>
    <w:rPr>
      <w:rFonts w:ascii="Times New Roman" w:eastAsia="Times New Roman" w:hAnsi="Times New Roman" w:cs="Times New Roman"/>
      <w:b/>
      <w:sz w:val="28"/>
      <w:szCs w:val="20"/>
      <w:lang w:val="x-none" w:eastAsia="x-none"/>
    </w:rPr>
  </w:style>
  <w:style w:type="character" w:customStyle="1" w:styleId="Cmsor6Char">
    <w:name w:val="Címsor 6 Char"/>
    <w:basedOn w:val="Bekezdsalapbettpusa"/>
    <w:link w:val="Cmsor6"/>
    <w:rsid w:val="00DB0223"/>
    <w:rPr>
      <w:rFonts w:ascii="Times New Roman" w:eastAsia="Times New Roman" w:hAnsi="Times New Roman" w:cs="Times New Roman"/>
      <w:i/>
      <w:sz w:val="24"/>
      <w:szCs w:val="20"/>
      <w:lang w:val="x-none" w:eastAsia="x-none"/>
    </w:rPr>
  </w:style>
  <w:style w:type="character" w:customStyle="1" w:styleId="Cmsor7Char">
    <w:name w:val="Címsor 7 Char"/>
    <w:basedOn w:val="Bekezdsalapbettpusa"/>
    <w:link w:val="Cmsor7"/>
    <w:rsid w:val="00DB0223"/>
    <w:rPr>
      <w:rFonts w:ascii="Times New Roman" w:eastAsia="Times New Roman" w:hAnsi="Times New Roman" w:cs="Times New Roman"/>
      <w:sz w:val="28"/>
      <w:szCs w:val="20"/>
      <w:lang w:val="x-none" w:eastAsia="x-none"/>
    </w:rPr>
  </w:style>
  <w:style w:type="character" w:customStyle="1" w:styleId="Cmsor8Char">
    <w:name w:val="Címsor 8 Char"/>
    <w:basedOn w:val="Bekezdsalapbettpusa"/>
    <w:link w:val="Cmsor8"/>
    <w:rsid w:val="00DB0223"/>
    <w:rPr>
      <w:rFonts w:ascii="Arial" w:eastAsia="Times New Roman" w:hAnsi="Arial" w:cs="Times New Roman"/>
      <w:b/>
      <w:i/>
      <w:sz w:val="24"/>
      <w:szCs w:val="20"/>
      <w:lang w:val="x-none" w:eastAsia="x-none"/>
    </w:rPr>
  </w:style>
  <w:style w:type="character" w:customStyle="1" w:styleId="Cmsor9Char">
    <w:name w:val="Címsor 9 Char"/>
    <w:basedOn w:val="Bekezdsalapbettpusa"/>
    <w:link w:val="Cmsor9"/>
    <w:rsid w:val="00DB0223"/>
    <w:rPr>
      <w:rFonts w:ascii="Arial" w:eastAsia="Times New Roman" w:hAnsi="Arial" w:cs="Times New Roman"/>
      <w:b/>
      <w:bCs/>
      <w:i/>
      <w:iCs/>
      <w:sz w:val="24"/>
      <w:szCs w:val="24"/>
      <w:u w:val="single"/>
      <w:lang w:val="x-none" w:eastAsia="x-none"/>
    </w:rPr>
  </w:style>
  <w:style w:type="numbering" w:customStyle="1" w:styleId="Nemlista1">
    <w:name w:val="Nem lista1"/>
    <w:next w:val="Nemlista"/>
    <w:semiHidden/>
    <w:rsid w:val="00DB0223"/>
  </w:style>
  <w:style w:type="paragraph" w:styleId="Cm">
    <w:name w:val="Title"/>
    <w:basedOn w:val="Norml"/>
    <w:link w:val="CmChar"/>
    <w:qFormat/>
    <w:rsid w:val="00DB0223"/>
    <w:pPr>
      <w:spacing w:after="0" w:line="240" w:lineRule="auto"/>
      <w:jc w:val="center"/>
    </w:pPr>
    <w:rPr>
      <w:rFonts w:ascii="Arial" w:eastAsia="Times New Roman" w:hAnsi="Arial" w:cs="Times New Roman"/>
      <w:b/>
      <w:bCs/>
      <w:sz w:val="24"/>
      <w:szCs w:val="24"/>
      <w:lang w:val="x-none" w:eastAsia="x-none"/>
    </w:rPr>
  </w:style>
  <w:style w:type="character" w:customStyle="1" w:styleId="CmChar">
    <w:name w:val="Cím Char"/>
    <w:basedOn w:val="Bekezdsalapbettpusa"/>
    <w:link w:val="Cm"/>
    <w:rsid w:val="00DB0223"/>
    <w:rPr>
      <w:rFonts w:ascii="Arial" w:eastAsia="Times New Roman" w:hAnsi="Arial" w:cs="Times New Roman"/>
      <w:b/>
      <w:bCs/>
      <w:sz w:val="24"/>
      <w:szCs w:val="24"/>
      <w:lang w:val="x-none" w:eastAsia="x-none"/>
    </w:rPr>
  </w:style>
  <w:style w:type="paragraph" w:styleId="Szvegtrzs">
    <w:name w:val="Body Text"/>
    <w:basedOn w:val="Norml"/>
    <w:link w:val="SzvegtrzsChar"/>
    <w:rsid w:val="00DB0223"/>
    <w:pPr>
      <w:spacing w:after="0" w:line="240" w:lineRule="auto"/>
      <w:jc w:val="both"/>
    </w:pPr>
    <w:rPr>
      <w:rFonts w:ascii="Arial" w:eastAsia="Times New Roman" w:hAnsi="Arial" w:cs="Times New Roman"/>
      <w:sz w:val="24"/>
      <w:szCs w:val="24"/>
      <w:lang w:val="x-none" w:eastAsia="x-none"/>
    </w:rPr>
  </w:style>
  <w:style w:type="character" w:customStyle="1" w:styleId="SzvegtrzsChar">
    <w:name w:val="Szövegtörzs Char"/>
    <w:basedOn w:val="Bekezdsalapbettpusa"/>
    <w:link w:val="Szvegtrzs"/>
    <w:rsid w:val="00DB0223"/>
    <w:rPr>
      <w:rFonts w:ascii="Arial" w:eastAsia="Times New Roman" w:hAnsi="Arial" w:cs="Times New Roman"/>
      <w:sz w:val="24"/>
      <w:szCs w:val="24"/>
      <w:lang w:val="x-none" w:eastAsia="x-none"/>
    </w:rPr>
  </w:style>
  <w:style w:type="paragraph" w:styleId="Szvegtrzsbehzssal">
    <w:name w:val="Body Text Indent"/>
    <w:basedOn w:val="Norml"/>
    <w:link w:val="SzvegtrzsbehzssalChar"/>
    <w:rsid w:val="00DB0223"/>
    <w:pPr>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SzvegtrzsbehzssalChar">
    <w:name w:val="Szövegtörzs behúzással Char"/>
    <w:basedOn w:val="Bekezdsalapbettpusa"/>
    <w:link w:val="Szvegtrzsbehzssal"/>
    <w:rsid w:val="00DB0223"/>
    <w:rPr>
      <w:rFonts w:ascii="Times New Roman" w:eastAsia="Times New Roman" w:hAnsi="Times New Roman" w:cs="Times New Roman"/>
      <w:sz w:val="24"/>
      <w:szCs w:val="24"/>
      <w:lang w:val="x-none" w:eastAsia="x-none"/>
    </w:rPr>
  </w:style>
  <w:style w:type="paragraph" w:styleId="Szvegtrzsbehzssal2">
    <w:name w:val="Body Text Indent 2"/>
    <w:basedOn w:val="Norml"/>
    <w:link w:val="Szvegtrzsbehzssal2Char"/>
    <w:rsid w:val="00DB0223"/>
    <w:pPr>
      <w:spacing w:after="0" w:line="240" w:lineRule="auto"/>
      <w:ind w:firstLine="708"/>
      <w:jc w:val="both"/>
    </w:pPr>
    <w:rPr>
      <w:rFonts w:ascii="Times New Roman" w:eastAsia="Times New Roman" w:hAnsi="Times New Roman" w:cs="Times New Roman"/>
      <w:b/>
      <w:bCs/>
      <w:sz w:val="24"/>
      <w:szCs w:val="24"/>
      <w:lang w:val="x-none" w:eastAsia="x-none"/>
    </w:rPr>
  </w:style>
  <w:style w:type="character" w:customStyle="1" w:styleId="Szvegtrzsbehzssal2Char">
    <w:name w:val="Szövegtörzs behúzással 2 Char"/>
    <w:basedOn w:val="Bekezdsalapbettpusa"/>
    <w:link w:val="Szvegtrzsbehzssal2"/>
    <w:rsid w:val="00DB0223"/>
    <w:rPr>
      <w:rFonts w:ascii="Times New Roman" w:eastAsia="Times New Roman" w:hAnsi="Times New Roman" w:cs="Times New Roman"/>
      <w:b/>
      <w:bCs/>
      <w:sz w:val="24"/>
      <w:szCs w:val="24"/>
      <w:lang w:val="x-none" w:eastAsia="x-none"/>
    </w:rPr>
  </w:style>
  <w:style w:type="paragraph" w:styleId="lfej">
    <w:name w:val="header"/>
    <w:basedOn w:val="Norml"/>
    <w:link w:val="lfejChar"/>
    <w:rsid w:val="00DB0223"/>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fejChar">
    <w:name w:val="Élőfej Char"/>
    <w:basedOn w:val="Bekezdsalapbettpusa"/>
    <w:link w:val="lfej"/>
    <w:rsid w:val="00DB0223"/>
    <w:rPr>
      <w:rFonts w:ascii="Times New Roman" w:eastAsia="Times New Roman" w:hAnsi="Times New Roman" w:cs="Times New Roman"/>
      <w:sz w:val="24"/>
      <w:szCs w:val="24"/>
      <w:lang w:val="x-none" w:eastAsia="x-none"/>
    </w:rPr>
  </w:style>
  <w:style w:type="character" w:styleId="Oldalszm">
    <w:name w:val="page number"/>
    <w:basedOn w:val="Bekezdsalapbettpusa"/>
    <w:rsid w:val="00DB0223"/>
  </w:style>
  <w:style w:type="paragraph" w:styleId="Szvegtrzs2">
    <w:name w:val="Body Text 2"/>
    <w:basedOn w:val="Norml"/>
    <w:link w:val="Szvegtrzs2Char"/>
    <w:rsid w:val="00DB0223"/>
    <w:pPr>
      <w:spacing w:after="120" w:line="480" w:lineRule="auto"/>
    </w:pPr>
    <w:rPr>
      <w:rFonts w:ascii="Times New Roman" w:eastAsia="Times New Roman" w:hAnsi="Times New Roman" w:cs="Times New Roman"/>
      <w:sz w:val="24"/>
      <w:szCs w:val="24"/>
      <w:lang w:val="x-none" w:eastAsia="x-none"/>
    </w:rPr>
  </w:style>
  <w:style w:type="character" w:customStyle="1" w:styleId="Szvegtrzs2Char">
    <w:name w:val="Szövegtörzs 2 Char"/>
    <w:basedOn w:val="Bekezdsalapbettpusa"/>
    <w:link w:val="Szvegtrzs2"/>
    <w:rsid w:val="00DB0223"/>
    <w:rPr>
      <w:rFonts w:ascii="Times New Roman" w:eastAsia="Times New Roman" w:hAnsi="Times New Roman" w:cs="Times New Roman"/>
      <w:sz w:val="24"/>
      <w:szCs w:val="24"/>
      <w:lang w:val="x-none" w:eastAsia="x-none"/>
    </w:rPr>
  </w:style>
  <w:style w:type="paragraph" w:styleId="Jegyzetszveg">
    <w:name w:val="annotation text"/>
    <w:basedOn w:val="Norml"/>
    <w:link w:val="JegyzetszvegChar"/>
    <w:semiHidden/>
    <w:rsid w:val="00DB0223"/>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DB0223"/>
    <w:rPr>
      <w:rFonts w:ascii="Times New Roman" w:eastAsia="Times New Roman" w:hAnsi="Times New Roman" w:cs="Times New Roman"/>
      <w:sz w:val="20"/>
      <w:szCs w:val="20"/>
      <w:lang w:eastAsia="hu-HU"/>
    </w:rPr>
  </w:style>
  <w:style w:type="paragraph" w:styleId="llb">
    <w:name w:val="footer"/>
    <w:basedOn w:val="Norml"/>
    <w:link w:val="llbChar"/>
    <w:rsid w:val="00DB0223"/>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llbChar">
    <w:name w:val="Élőláb Char"/>
    <w:basedOn w:val="Bekezdsalapbettpusa"/>
    <w:link w:val="llb"/>
    <w:rsid w:val="00DB0223"/>
    <w:rPr>
      <w:rFonts w:ascii="Times New Roman" w:eastAsia="Times New Roman" w:hAnsi="Times New Roman" w:cs="Times New Roman"/>
      <w:sz w:val="24"/>
      <w:szCs w:val="20"/>
      <w:lang w:val="x-none" w:eastAsia="x-none"/>
    </w:rPr>
  </w:style>
  <w:style w:type="paragraph" w:styleId="Szvegtrzsbehzssal3">
    <w:name w:val="Body Text Indent 3"/>
    <w:basedOn w:val="Norml"/>
    <w:link w:val="Szvegtrzsbehzssal3Char"/>
    <w:rsid w:val="00DB0223"/>
    <w:pPr>
      <w:spacing w:after="0" w:line="240" w:lineRule="auto"/>
      <w:ind w:left="284" w:hanging="283"/>
      <w:jc w:val="both"/>
    </w:pPr>
    <w:rPr>
      <w:rFonts w:ascii="Times New Roman" w:eastAsia="Times New Roman" w:hAnsi="Times New Roman" w:cs="Times New Roman"/>
      <w:sz w:val="24"/>
      <w:szCs w:val="20"/>
      <w:lang w:val="x-none" w:eastAsia="x-none"/>
    </w:rPr>
  </w:style>
  <w:style w:type="character" w:customStyle="1" w:styleId="Szvegtrzsbehzssal3Char">
    <w:name w:val="Szövegtörzs behúzással 3 Char"/>
    <w:basedOn w:val="Bekezdsalapbettpusa"/>
    <w:link w:val="Szvegtrzsbehzssal3"/>
    <w:rsid w:val="00DB0223"/>
    <w:rPr>
      <w:rFonts w:ascii="Times New Roman" w:eastAsia="Times New Roman" w:hAnsi="Times New Roman" w:cs="Times New Roman"/>
      <w:sz w:val="24"/>
      <w:szCs w:val="20"/>
      <w:lang w:val="x-none" w:eastAsia="x-none"/>
    </w:rPr>
  </w:style>
  <w:style w:type="paragraph" w:styleId="TJ1">
    <w:name w:val="toc 1"/>
    <w:basedOn w:val="Norml"/>
    <w:next w:val="Norml"/>
    <w:autoRedefine/>
    <w:semiHidden/>
    <w:rsid w:val="00DB0223"/>
    <w:pPr>
      <w:spacing w:before="120" w:after="120" w:line="240" w:lineRule="auto"/>
    </w:pPr>
    <w:rPr>
      <w:rFonts w:ascii="Times New Roman" w:eastAsia="Times New Roman" w:hAnsi="Times New Roman" w:cs="Times New Roman"/>
      <w:b/>
      <w:caps/>
      <w:sz w:val="20"/>
      <w:szCs w:val="20"/>
      <w:lang w:eastAsia="hu-HU"/>
    </w:rPr>
  </w:style>
  <w:style w:type="paragraph" w:styleId="TJ2">
    <w:name w:val="toc 2"/>
    <w:basedOn w:val="Norml"/>
    <w:next w:val="Norml"/>
    <w:autoRedefine/>
    <w:semiHidden/>
    <w:rsid w:val="00DB0223"/>
    <w:pPr>
      <w:spacing w:after="0" w:line="240" w:lineRule="auto"/>
      <w:ind w:left="240"/>
    </w:pPr>
    <w:rPr>
      <w:rFonts w:ascii="Times New Roman" w:eastAsia="Times New Roman" w:hAnsi="Times New Roman" w:cs="Times New Roman"/>
      <w:smallCaps/>
      <w:sz w:val="20"/>
      <w:szCs w:val="20"/>
      <w:lang w:eastAsia="hu-HU"/>
    </w:rPr>
  </w:style>
  <w:style w:type="paragraph" w:styleId="TJ3">
    <w:name w:val="toc 3"/>
    <w:basedOn w:val="Norml"/>
    <w:next w:val="Norml"/>
    <w:autoRedefine/>
    <w:semiHidden/>
    <w:rsid w:val="00DB0223"/>
    <w:pPr>
      <w:spacing w:after="0" w:line="240" w:lineRule="auto"/>
      <w:ind w:left="480"/>
    </w:pPr>
    <w:rPr>
      <w:rFonts w:ascii="Times New Roman" w:eastAsia="Times New Roman" w:hAnsi="Times New Roman" w:cs="Times New Roman"/>
      <w:i/>
      <w:sz w:val="20"/>
      <w:szCs w:val="20"/>
      <w:lang w:eastAsia="hu-HU"/>
    </w:rPr>
  </w:style>
  <w:style w:type="paragraph" w:styleId="TJ4">
    <w:name w:val="toc 4"/>
    <w:basedOn w:val="Norml"/>
    <w:next w:val="Norml"/>
    <w:autoRedefine/>
    <w:semiHidden/>
    <w:rsid w:val="00DB0223"/>
    <w:pPr>
      <w:spacing w:after="0" w:line="240" w:lineRule="auto"/>
      <w:ind w:left="720"/>
    </w:pPr>
    <w:rPr>
      <w:rFonts w:ascii="Times New Roman" w:eastAsia="Times New Roman" w:hAnsi="Times New Roman" w:cs="Times New Roman"/>
      <w:sz w:val="18"/>
      <w:szCs w:val="20"/>
      <w:lang w:eastAsia="hu-HU"/>
    </w:rPr>
  </w:style>
  <w:style w:type="paragraph" w:styleId="TJ5">
    <w:name w:val="toc 5"/>
    <w:basedOn w:val="Norml"/>
    <w:next w:val="Norml"/>
    <w:autoRedefine/>
    <w:semiHidden/>
    <w:rsid w:val="00DB0223"/>
    <w:pPr>
      <w:spacing w:after="0" w:line="240" w:lineRule="auto"/>
      <w:ind w:left="960"/>
    </w:pPr>
    <w:rPr>
      <w:rFonts w:ascii="Times New Roman" w:eastAsia="Times New Roman" w:hAnsi="Times New Roman" w:cs="Times New Roman"/>
      <w:sz w:val="18"/>
      <w:szCs w:val="20"/>
      <w:lang w:eastAsia="hu-HU"/>
    </w:rPr>
  </w:style>
  <w:style w:type="paragraph" w:styleId="TJ6">
    <w:name w:val="toc 6"/>
    <w:basedOn w:val="Norml"/>
    <w:next w:val="Norml"/>
    <w:autoRedefine/>
    <w:semiHidden/>
    <w:rsid w:val="00DB0223"/>
    <w:pPr>
      <w:spacing w:after="0" w:line="240" w:lineRule="auto"/>
      <w:ind w:left="1200"/>
    </w:pPr>
    <w:rPr>
      <w:rFonts w:ascii="Times New Roman" w:eastAsia="Times New Roman" w:hAnsi="Times New Roman" w:cs="Times New Roman"/>
      <w:sz w:val="18"/>
      <w:szCs w:val="20"/>
      <w:lang w:eastAsia="hu-HU"/>
    </w:rPr>
  </w:style>
  <w:style w:type="paragraph" w:styleId="TJ7">
    <w:name w:val="toc 7"/>
    <w:basedOn w:val="Norml"/>
    <w:next w:val="Norml"/>
    <w:autoRedefine/>
    <w:semiHidden/>
    <w:rsid w:val="00DB0223"/>
    <w:pPr>
      <w:spacing w:after="0" w:line="240" w:lineRule="auto"/>
      <w:ind w:left="1440"/>
    </w:pPr>
    <w:rPr>
      <w:rFonts w:ascii="Times New Roman" w:eastAsia="Times New Roman" w:hAnsi="Times New Roman" w:cs="Times New Roman"/>
      <w:sz w:val="18"/>
      <w:szCs w:val="20"/>
      <w:lang w:eastAsia="hu-HU"/>
    </w:rPr>
  </w:style>
  <w:style w:type="paragraph" w:styleId="TJ8">
    <w:name w:val="toc 8"/>
    <w:basedOn w:val="Norml"/>
    <w:next w:val="Norml"/>
    <w:autoRedefine/>
    <w:semiHidden/>
    <w:rsid w:val="00DB0223"/>
    <w:pPr>
      <w:spacing w:after="0" w:line="240" w:lineRule="auto"/>
      <w:ind w:left="1680"/>
    </w:pPr>
    <w:rPr>
      <w:rFonts w:ascii="Times New Roman" w:eastAsia="Times New Roman" w:hAnsi="Times New Roman" w:cs="Times New Roman"/>
      <w:sz w:val="18"/>
      <w:szCs w:val="20"/>
      <w:lang w:eastAsia="hu-HU"/>
    </w:rPr>
  </w:style>
  <w:style w:type="paragraph" w:styleId="TJ9">
    <w:name w:val="toc 9"/>
    <w:basedOn w:val="Norml"/>
    <w:next w:val="Norml"/>
    <w:autoRedefine/>
    <w:semiHidden/>
    <w:rsid w:val="00DB0223"/>
    <w:pPr>
      <w:spacing w:after="0" w:line="240" w:lineRule="auto"/>
      <w:ind w:left="1920"/>
    </w:pPr>
    <w:rPr>
      <w:rFonts w:ascii="Times New Roman" w:eastAsia="Times New Roman" w:hAnsi="Times New Roman" w:cs="Times New Roman"/>
      <w:sz w:val="18"/>
      <w:szCs w:val="20"/>
      <w:lang w:eastAsia="hu-HU"/>
    </w:rPr>
  </w:style>
  <w:style w:type="character" w:styleId="Hiperhivatkozs">
    <w:name w:val="Hyperlink"/>
    <w:rsid w:val="00DB0223"/>
    <w:rPr>
      <w:color w:val="0000FF"/>
      <w:u w:val="single"/>
    </w:rPr>
  </w:style>
  <w:style w:type="paragraph" w:styleId="Buborkszveg">
    <w:name w:val="Balloon Text"/>
    <w:basedOn w:val="Norml"/>
    <w:link w:val="BuborkszvegChar"/>
    <w:semiHidden/>
    <w:rsid w:val="00DB0223"/>
    <w:pPr>
      <w:spacing w:after="0" w:line="240" w:lineRule="auto"/>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semiHidden/>
    <w:rsid w:val="00DB0223"/>
    <w:rPr>
      <w:rFonts w:ascii="Tahoma" w:eastAsia="Times New Roman" w:hAnsi="Tahoma" w:cs="Times New Roman"/>
      <w:sz w:val="16"/>
      <w:szCs w:val="16"/>
      <w:lang w:val="x-none" w:eastAsia="x-none"/>
    </w:rPr>
  </w:style>
  <w:style w:type="paragraph" w:styleId="Kpalrs">
    <w:name w:val="caption"/>
    <w:basedOn w:val="Norml"/>
    <w:next w:val="Norml"/>
    <w:qFormat/>
    <w:rsid w:val="00DB0223"/>
    <w:pPr>
      <w:spacing w:before="400" w:line="240" w:lineRule="auto"/>
      <w:jc w:val="center"/>
    </w:pPr>
    <w:rPr>
      <w:rFonts w:ascii="Times New Roman" w:eastAsia="Times New Roman" w:hAnsi="Times New Roman" w:cs="Times New Roman"/>
      <w:i/>
      <w:sz w:val="20"/>
      <w:szCs w:val="20"/>
      <w:lang w:eastAsia="hu-HU"/>
    </w:rPr>
  </w:style>
  <w:style w:type="character" w:styleId="Mrltotthiperhivatkozs">
    <w:name w:val="FollowedHyperlink"/>
    <w:rsid w:val="00DB0223"/>
    <w:rPr>
      <w:color w:val="800080"/>
      <w:u w:val="single"/>
    </w:rPr>
  </w:style>
  <w:style w:type="paragraph" w:styleId="Szvegtrzs3">
    <w:name w:val="Body Text 3"/>
    <w:basedOn w:val="Norml"/>
    <w:link w:val="Szvegtrzs3Char"/>
    <w:rsid w:val="00DB0223"/>
    <w:pPr>
      <w:spacing w:after="0" w:line="240" w:lineRule="auto"/>
      <w:jc w:val="both"/>
    </w:pPr>
    <w:rPr>
      <w:rFonts w:ascii="Arial" w:eastAsia="Times New Roman" w:hAnsi="Arial" w:cs="Times New Roman"/>
      <w:b/>
      <w:bCs/>
      <w:sz w:val="24"/>
      <w:szCs w:val="24"/>
      <w:lang w:val="x-none" w:eastAsia="x-none"/>
    </w:rPr>
  </w:style>
  <w:style w:type="character" w:customStyle="1" w:styleId="Szvegtrzs3Char">
    <w:name w:val="Szövegtörzs 3 Char"/>
    <w:basedOn w:val="Bekezdsalapbettpusa"/>
    <w:link w:val="Szvegtrzs3"/>
    <w:rsid w:val="00DB0223"/>
    <w:rPr>
      <w:rFonts w:ascii="Arial" w:eastAsia="Times New Roman" w:hAnsi="Arial" w:cs="Times New Roman"/>
      <w:b/>
      <w:bCs/>
      <w:sz w:val="24"/>
      <w:szCs w:val="24"/>
      <w:lang w:val="x-none" w:eastAsia="x-none"/>
    </w:rPr>
  </w:style>
  <w:style w:type="paragraph" w:styleId="NormlWeb">
    <w:name w:val="Normal (Web)"/>
    <w:basedOn w:val="Norml"/>
    <w:rsid w:val="00DB0223"/>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styleId="Lbjegyzetszveg">
    <w:name w:val="footnote text"/>
    <w:basedOn w:val="Norml"/>
    <w:link w:val="LbjegyzetszvegChar"/>
    <w:semiHidden/>
    <w:rsid w:val="00DB0223"/>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DB0223"/>
    <w:rPr>
      <w:rFonts w:ascii="Times New Roman" w:eastAsia="Times New Roman" w:hAnsi="Times New Roman" w:cs="Times New Roman"/>
      <w:sz w:val="20"/>
      <w:szCs w:val="20"/>
      <w:lang w:eastAsia="hu-HU"/>
    </w:rPr>
  </w:style>
  <w:style w:type="character" w:styleId="Lbjegyzet-hivatkozs">
    <w:name w:val="footnote reference"/>
    <w:semiHidden/>
    <w:rsid w:val="00DB0223"/>
    <w:rPr>
      <w:vertAlign w:val="superscript"/>
    </w:rPr>
  </w:style>
  <w:style w:type="paragraph" w:customStyle="1" w:styleId="p1">
    <w:name w:val="p1"/>
    <w:basedOn w:val="Norml"/>
    <w:rsid w:val="00DB02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Csakszveg">
    <w:name w:val="Plain Text"/>
    <w:basedOn w:val="Norml"/>
    <w:link w:val="CsakszvegChar"/>
    <w:rsid w:val="00DB0223"/>
    <w:pPr>
      <w:spacing w:after="0" w:line="240" w:lineRule="auto"/>
    </w:pPr>
    <w:rPr>
      <w:rFonts w:ascii="Courier New" w:eastAsia="Times New Roman" w:hAnsi="Courier New" w:cs="Times New Roman"/>
      <w:sz w:val="20"/>
      <w:szCs w:val="20"/>
      <w:lang w:val="x-none" w:eastAsia="x-none"/>
    </w:rPr>
  </w:style>
  <w:style w:type="character" w:customStyle="1" w:styleId="CsakszvegChar">
    <w:name w:val="Csak szöveg Char"/>
    <w:basedOn w:val="Bekezdsalapbettpusa"/>
    <w:link w:val="Csakszveg"/>
    <w:rsid w:val="00DB0223"/>
    <w:rPr>
      <w:rFonts w:ascii="Courier New" w:eastAsia="Times New Roman" w:hAnsi="Courier New" w:cs="Times New Roman"/>
      <w:sz w:val="20"/>
      <w:szCs w:val="20"/>
      <w:lang w:val="x-none" w:eastAsia="x-none"/>
    </w:rPr>
  </w:style>
  <w:style w:type="paragraph" w:customStyle="1" w:styleId="CharCharCharChar">
    <w:name w:val="Char Char Char Char"/>
    <w:basedOn w:val="Norml"/>
    <w:rsid w:val="00DB0223"/>
    <w:pPr>
      <w:spacing w:before="120" w:afterLines="50" w:after="160" w:line="240" w:lineRule="exact"/>
      <w:ind w:left="180"/>
    </w:pPr>
    <w:rPr>
      <w:rFonts w:ascii="Verdana" w:eastAsia="Times New Roman" w:hAnsi="Verdana" w:cs="Verdana"/>
      <w:bCs/>
      <w:noProof/>
      <w:sz w:val="20"/>
      <w:szCs w:val="20"/>
      <w:lang w:val="en-US"/>
    </w:rPr>
  </w:style>
  <w:style w:type="paragraph" w:styleId="Felsorols">
    <w:name w:val="List Bullet"/>
    <w:basedOn w:val="Norml"/>
    <w:autoRedefine/>
    <w:rsid w:val="00DB0223"/>
    <w:pPr>
      <w:numPr>
        <w:numId w:val="1"/>
      </w:numPr>
      <w:tabs>
        <w:tab w:val="clear" w:pos="360"/>
        <w:tab w:val="left" w:pos="720"/>
      </w:tabs>
      <w:spacing w:after="0" w:line="240" w:lineRule="auto"/>
      <w:ind w:left="720"/>
      <w:jc w:val="both"/>
    </w:pPr>
    <w:rPr>
      <w:rFonts w:ascii="Times New Roman" w:eastAsia="Times New Roman" w:hAnsi="Times New Roman" w:cs="Times New Roman"/>
      <w:sz w:val="24"/>
      <w:szCs w:val="20"/>
      <w:lang w:eastAsia="hu-HU"/>
    </w:rPr>
  </w:style>
  <w:style w:type="character" w:styleId="Kiemels2">
    <w:name w:val="Strong"/>
    <w:qFormat/>
    <w:rsid w:val="00DB0223"/>
    <w:rPr>
      <w:b/>
      <w:bCs/>
    </w:rPr>
  </w:style>
  <w:style w:type="character" w:styleId="Jegyzethivatkozs">
    <w:name w:val="annotation reference"/>
    <w:semiHidden/>
    <w:rsid w:val="00DB0223"/>
    <w:rPr>
      <w:sz w:val="16"/>
      <w:szCs w:val="16"/>
    </w:rPr>
  </w:style>
  <w:style w:type="paragraph" w:styleId="Megjegyzstrgya">
    <w:name w:val="annotation subject"/>
    <w:basedOn w:val="Jegyzetszveg"/>
    <w:next w:val="Jegyzetszveg"/>
    <w:link w:val="MegjegyzstrgyaChar"/>
    <w:semiHidden/>
    <w:rsid w:val="00DB0223"/>
    <w:rPr>
      <w:b/>
      <w:bCs/>
      <w:lang w:val="x-none" w:eastAsia="x-none"/>
    </w:rPr>
  </w:style>
  <w:style w:type="character" w:customStyle="1" w:styleId="MegjegyzstrgyaChar">
    <w:name w:val="Megjegyzés tárgya Char"/>
    <w:basedOn w:val="JegyzetszvegChar"/>
    <w:link w:val="Megjegyzstrgya"/>
    <w:semiHidden/>
    <w:rsid w:val="00DB0223"/>
    <w:rPr>
      <w:rFonts w:ascii="Times New Roman" w:eastAsia="Times New Roman" w:hAnsi="Times New Roman" w:cs="Times New Roman"/>
      <w:b/>
      <w:bCs/>
      <w:sz w:val="20"/>
      <w:szCs w:val="20"/>
      <w:lang w:val="x-none" w:eastAsia="x-none"/>
    </w:rPr>
  </w:style>
  <w:style w:type="paragraph" w:customStyle="1" w:styleId="Char1CharCharCharCharCharCharCharCharChar1CharCharCharCharCharCharCharCharCharCharCharCharCharCharCharCharCharCharCharCharChar">
    <w:name w:val=" Char1 Char Char Char Char Char Char Char Char Char1 Char Char Char Char Char Char Char Char Char Char Char Char Char Char Char Char Char Char Char Char Char"/>
    <w:basedOn w:val="Norml"/>
    <w:rsid w:val="00DB0223"/>
    <w:pPr>
      <w:spacing w:after="160" w:line="240" w:lineRule="exact"/>
    </w:pPr>
    <w:rPr>
      <w:rFonts w:ascii="Verdana" w:eastAsia="Times New Roman" w:hAnsi="Verdana" w:cs="Times New Roman"/>
      <w:sz w:val="20"/>
      <w:szCs w:val="20"/>
      <w:lang w:val="en-US"/>
    </w:rPr>
  </w:style>
  <w:style w:type="paragraph" w:customStyle="1" w:styleId="pont">
    <w:name w:val="pont"/>
    <w:basedOn w:val="Norml"/>
    <w:rsid w:val="00DB0223"/>
    <w:pPr>
      <w:numPr>
        <w:numId w:val="21"/>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hu-HU"/>
    </w:rPr>
  </w:style>
  <w:style w:type="paragraph" w:customStyle="1" w:styleId="cm12pkvrbal">
    <w:name w:val="cím 12p kövér bal"/>
    <w:basedOn w:val="Norml"/>
    <w:rsid w:val="00DB0223"/>
    <w:pPr>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b/>
      <w:sz w:val="24"/>
      <w:szCs w:val="20"/>
      <w:lang w:eastAsia="hu-HU"/>
    </w:rPr>
  </w:style>
  <w:style w:type="paragraph" w:customStyle="1" w:styleId="rowsheading">
    <w:name w:val="rowsheading"/>
    <w:basedOn w:val="Norml"/>
    <w:rsid w:val="00DB0223"/>
    <w:pPr>
      <w:overflowPunct w:val="0"/>
      <w:autoSpaceDE w:val="0"/>
      <w:autoSpaceDN w:val="0"/>
      <w:adjustRightInd w:val="0"/>
      <w:spacing w:after="240" w:line="240" w:lineRule="auto"/>
      <w:textAlignment w:val="baseline"/>
    </w:pPr>
    <w:rPr>
      <w:rFonts w:ascii="Arial" w:eastAsia="Times New Roman" w:hAnsi="Arial" w:cs="Arial"/>
      <w:sz w:val="18"/>
      <w:szCs w:val="18"/>
      <w:lang w:eastAsia="hu-HU"/>
    </w:rPr>
  </w:style>
  <w:style w:type="paragraph" w:customStyle="1" w:styleId="cell">
    <w:name w:val="cell"/>
    <w:basedOn w:val="Norml"/>
    <w:rsid w:val="00DB0223"/>
    <w:pPr>
      <w:overflowPunct w:val="0"/>
      <w:autoSpaceDE w:val="0"/>
      <w:autoSpaceDN w:val="0"/>
      <w:adjustRightInd w:val="0"/>
      <w:spacing w:after="240" w:line="240" w:lineRule="auto"/>
      <w:textAlignment w:val="baseline"/>
    </w:pPr>
    <w:rPr>
      <w:rFonts w:ascii="Arial" w:eastAsia="Times New Roman" w:hAnsi="Arial" w:cs="Arial"/>
      <w:sz w:val="18"/>
      <w:szCs w:val="18"/>
      <w:lang w:eastAsia="hu-HU"/>
    </w:rPr>
  </w:style>
  <w:style w:type="paragraph" w:customStyle="1" w:styleId="columnsheading">
    <w:name w:val="columnsheading"/>
    <w:basedOn w:val="Norml"/>
    <w:rsid w:val="00DB0223"/>
    <w:pPr>
      <w:overflowPunct w:val="0"/>
      <w:autoSpaceDE w:val="0"/>
      <w:autoSpaceDN w:val="0"/>
      <w:adjustRightInd w:val="0"/>
      <w:spacing w:after="240" w:line="240" w:lineRule="auto"/>
      <w:jc w:val="center"/>
      <w:textAlignment w:val="baseline"/>
    </w:pPr>
    <w:rPr>
      <w:rFonts w:ascii="Arial" w:eastAsia="Times New Roman" w:hAnsi="Arial" w:cs="Arial"/>
      <w:sz w:val="18"/>
      <w:szCs w:val="18"/>
      <w:lang w:eastAsia="hu-HU"/>
    </w:rPr>
  </w:style>
  <w:style w:type="paragraph" w:customStyle="1" w:styleId="cm12pkvrbal0">
    <w:name w:val="cm12pkvrbal"/>
    <w:basedOn w:val="Norml"/>
    <w:rsid w:val="00DB0223"/>
    <w:pPr>
      <w:spacing w:before="240" w:after="120" w:line="240" w:lineRule="auto"/>
      <w:jc w:val="both"/>
    </w:pPr>
    <w:rPr>
      <w:rFonts w:ascii="Times New Roman" w:eastAsia="Times New Roman" w:hAnsi="Times New Roman" w:cs="Times New Roman"/>
      <w:b/>
      <w:bCs/>
      <w:sz w:val="24"/>
      <w:szCs w:val="24"/>
      <w:lang w:eastAsia="hu-HU"/>
    </w:rPr>
  </w:style>
  <w:style w:type="paragraph" w:customStyle="1" w:styleId="listtimesnewroman12ptnemflkvrsorkizrt">
    <w:name w:val="listtimesnewroman12ptnemflkvrsorkizrt"/>
    <w:basedOn w:val="Norml"/>
    <w:rsid w:val="00DB02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BodyText2">
    <w:name w:val="Body Text 2"/>
    <w:basedOn w:val="Norml"/>
    <w:rsid w:val="00DB0223"/>
    <w:pPr>
      <w:spacing w:after="0" w:line="240" w:lineRule="auto"/>
      <w:jc w:val="both"/>
    </w:pPr>
    <w:rPr>
      <w:rFonts w:ascii="Times New Roman" w:eastAsia="Times New Roman" w:hAnsi="Times New Roman" w:cs="Times New Roman"/>
      <w:sz w:val="26"/>
      <w:szCs w:val="20"/>
      <w:lang w:eastAsia="hu-HU"/>
    </w:rPr>
  </w:style>
  <w:style w:type="paragraph" w:customStyle="1" w:styleId="BodyTextIndent3">
    <w:name w:val="Body Text Indent 3"/>
    <w:basedOn w:val="Norml"/>
    <w:rsid w:val="00DB0223"/>
    <w:pPr>
      <w:spacing w:after="0" w:line="240" w:lineRule="auto"/>
      <w:ind w:left="284" w:hanging="284"/>
      <w:jc w:val="both"/>
    </w:pPr>
    <w:rPr>
      <w:rFonts w:ascii="Times New Roman" w:eastAsia="Times New Roman" w:hAnsi="Times New Roman" w:cs="Times New Roman"/>
      <w:sz w:val="26"/>
      <w:szCs w:val="20"/>
      <w:lang w:eastAsia="hu-HU"/>
    </w:rPr>
  </w:style>
  <w:style w:type="paragraph" w:customStyle="1" w:styleId="CharCharCharCharCharChar2Char">
    <w:name w:val=" Char Char Char Char Char Char2 Char"/>
    <w:basedOn w:val="Norml"/>
    <w:rsid w:val="00DB0223"/>
    <w:pPr>
      <w:spacing w:before="120" w:afterLines="50" w:after="160" w:line="240" w:lineRule="exact"/>
      <w:ind w:left="180"/>
    </w:pPr>
    <w:rPr>
      <w:rFonts w:ascii="Verdana" w:eastAsia="Times New Roman" w:hAnsi="Verdana" w:cs="Verdana"/>
      <w:bCs/>
      <w:noProof/>
      <w:sz w:val="20"/>
      <w:szCs w:val="20"/>
      <w:lang w:val="en-US"/>
    </w:rPr>
  </w:style>
  <w:style w:type="paragraph" w:customStyle="1" w:styleId="Char">
    <w:name w:val="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paragraph" w:customStyle="1" w:styleId="1CharCharCharChar">
    <w:name w:val="1 Char Char Char Char"/>
    <w:basedOn w:val="Norml"/>
    <w:rsid w:val="00DB0223"/>
    <w:pPr>
      <w:spacing w:before="120" w:afterLines="50" w:after="160" w:line="240" w:lineRule="exact"/>
      <w:ind w:left="180"/>
    </w:pPr>
    <w:rPr>
      <w:rFonts w:ascii="Verdana" w:eastAsia="SimSun" w:hAnsi="Verdana" w:cs="Verdana"/>
      <w:noProof/>
      <w:sz w:val="20"/>
      <w:szCs w:val="20"/>
      <w:lang w:val="en-US"/>
    </w:rPr>
  </w:style>
  <w:style w:type="paragraph" w:customStyle="1" w:styleId="Char1CharCharChar">
    <w:name w:val="Char1 Char Char Char"/>
    <w:basedOn w:val="Norml"/>
    <w:rsid w:val="00DB0223"/>
    <w:pPr>
      <w:numPr>
        <w:numId w:val="36"/>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CharCharCharCharCharCharChar">
    <w:name w:val=" Char Char Char Char Char Char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paragraph" w:customStyle="1" w:styleId="bodytext20">
    <w:name w:val="bodytext2"/>
    <w:basedOn w:val="Norml"/>
    <w:rsid w:val="00DB02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har4CharCharChar">
    <w:name w:val=" Char4 Char Char Char"/>
    <w:basedOn w:val="Norml"/>
    <w:rsid w:val="00DB0223"/>
    <w:pPr>
      <w:spacing w:before="120" w:afterLines="50" w:after="160" w:line="240" w:lineRule="exact"/>
      <w:ind w:left="180"/>
    </w:pPr>
    <w:rPr>
      <w:rFonts w:ascii="Verdana" w:eastAsia="Times New Roman" w:hAnsi="Verdana" w:cs="Verdana"/>
      <w:noProof/>
      <w:sz w:val="20"/>
      <w:szCs w:val="20"/>
      <w:lang w:val="en-US"/>
    </w:rPr>
  </w:style>
  <w:style w:type="paragraph" w:customStyle="1" w:styleId="CharCharChar1Char1CharCharChar">
    <w:name w:val=" Char Char Char1 Char1 Char Char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paragraph" w:customStyle="1" w:styleId="felsorolsabc">
    <w:name w:val="felsorolásabc"/>
    <w:basedOn w:val="Norml"/>
    <w:link w:val="felsorolsabcChar"/>
    <w:autoRedefine/>
    <w:rsid w:val="00DB0223"/>
    <w:pPr>
      <w:numPr>
        <w:numId w:val="9"/>
      </w:numPr>
      <w:spacing w:before="60" w:after="0" w:line="240" w:lineRule="auto"/>
      <w:jc w:val="both"/>
    </w:pPr>
    <w:rPr>
      <w:rFonts w:ascii="Times New Roman" w:eastAsia="Times New Roman" w:hAnsi="Times New Roman" w:cs="Times New Roman"/>
      <w:sz w:val="24"/>
      <w:szCs w:val="24"/>
      <w:lang w:val="x-none" w:eastAsia="x-none"/>
    </w:rPr>
  </w:style>
  <w:style w:type="character" w:customStyle="1" w:styleId="felsorolsabcChar">
    <w:name w:val="felsorolásabc Char"/>
    <w:link w:val="felsorolsabc"/>
    <w:rsid w:val="00DB0223"/>
    <w:rPr>
      <w:rFonts w:ascii="Times New Roman" w:eastAsia="Times New Roman" w:hAnsi="Times New Roman" w:cs="Times New Roman"/>
      <w:sz w:val="24"/>
      <w:szCs w:val="24"/>
      <w:lang w:val="x-none" w:eastAsia="x-none"/>
    </w:rPr>
  </w:style>
  <w:style w:type="paragraph" w:customStyle="1" w:styleId="Default">
    <w:name w:val="Default"/>
    <w:rsid w:val="00DB022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har1">
    <w:name w:val=" Char1"/>
    <w:basedOn w:val="Norml"/>
    <w:rsid w:val="00DB0223"/>
    <w:pPr>
      <w:spacing w:after="160" w:line="240" w:lineRule="exact"/>
    </w:pPr>
    <w:rPr>
      <w:rFonts w:ascii="Verdana" w:eastAsia="Times New Roman" w:hAnsi="Verdana" w:cs="Times New Roman"/>
      <w:sz w:val="20"/>
      <w:szCs w:val="20"/>
      <w:lang w:val="en-US"/>
    </w:rPr>
  </w:style>
  <w:style w:type="paragraph" w:customStyle="1" w:styleId="default0">
    <w:name w:val="default"/>
    <w:basedOn w:val="Norml"/>
    <w:rsid w:val="00DB0223"/>
    <w:pPr>
      <w:autoSpaceDE w:val="0"/>
      <w:autoSpaceDN w:val="0"/>
      <w:spacing w:after="0" w:line="240" w:lineRule="auto"/>
    </w:pPr>
    <w:rPr>
      <w:rFonts w:ascii="Times New Roman" w:eastAsia="Times New Roman" w:hAnsi="Times New Roman" w:cs="Times New Roman"/>
      <w:color w:val="000000"/>
      <w:sz w:val="24"/>
      <w:szCs w:val="24"/>
      <w:lang w:eastAsia="hu-HU"/>
    </w:rPr>
  </w:style>
  <w:style w:type="paragraph" w:customStyle="1" w:styleId="CharCharChar1CharCharCharCharCharCharChar">
    <w:name w:val=" Char Char Char1 Char Char Char Char Char Char Char"/>
    <w:basedOn w:val="Norml"/>
    <w:rsid w:val="00DB0223"/>
    <w:pPr>
      <w:spacing w:before="120" w:afterLines="50" w:after="0" w:line="240" w:lineRule="exact"/>
      <w:ind w:left="360"/>
    </w:pPr>
    <w:rPr>
      <w:rFonts w:ascii="Verdana" w:eastAsia="Times New Roman" w:hAnsi="Verdana" w:cs="Verdana"/>
      <w:noProof/>
      <w:sz w:val="20"/>
      <w:szCs w:val="20"/>
      <w:lang w:val="en-US"/>
    </w:rPr>
  </w:style>
  <w:style w:type="numbering" w:customStyle="1" w:styleId="Nemlista11">
    <w:name w:val="Nem lista11"/>
    <w:next w:val="Nemlista"/>
    <w:semiHidden/>
    <w:unhideWhenUsed/>
    <w:rsid w:val="00DB0223"/>
  </w:style>
  <w:style w:type="paragraph" w:styleId="Listaszerbekezds">
    <w:name w:val="List Paragraph"/>
    <w:basedOn w:val="Norml"/>
    <w:uiPriority w:val="34"/>
    <w:qFormat/>
    <w:rsid w:val="00DB0223"/>
    <w:pPr>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16498</Words>
  <Characters>113838</Characters>
  <Application>Microsoft Office Word</Application>
  <DocSecurity>0</DocSecurity>
  <Lines>948</Lines>
  <Paragraphs>260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2014-10-27T13:28:00Z</dcterms:created>
  <dcterms:modified xsi:type="dcterms:W3CDTF">2014-10-27T13:30:00Z</dcterms:modified>
</cp:coreProperties>
</file>