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42" w:rsidRPr="005461F2" w:rsidRDefault="00E72D42" w:rsidP="00E72D42">
      <w:pPr>
        <w:suppressAutoHyphens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2. függelék</w:t>
      </w:r>
    </w:p>
    <w:p w:rsidR="00E72D42" w:rsidRPr="005461F2" w:rsidRDefault="00E72D42" w:rsidP="00E72D42">
      <w:pPr>
        <w:autoSpaceDE w:val="0"/>
        <w:autoSpaceDN w:val="0"/>
        <w:spacing w:line="360" w:lineRule="auto"/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TAKTAKENÉZ</w:t>
      </w:r>
      <w:r w:rsidRPr="005461F2">
        <w:rPr>
          <w:b/>
          <w:iCs/>
          <w:sz w:val="24"/>
          <w:szCs w:val="24"/>
        </w:rPr>
        <w:t xml:space="preserve"> KÖZSÉG</w:t>
      </w:r>
      <w:r>
        <w:rPr>
          <w:b/>
          <w:iCs/>
          <w:sz w:val="24"/>
          <w:szCs w:val="24"/>
        </w:rPr>
        <w:t>I</w:t>
      </w:r>
      <w:r w:rsidRPr="005461F2">
        <w:rPr>
          <w:b/>
          <w:iCs/>
          <w:sz w:val="24"/>
          <w:szCs w:val="24"/>
        </w:rPr>
        <w:t xml:space="preserve"> ÖNKORMÁNYZAT</w:t>
      </w:r>
      <w:r w:rsidRPr="005461F2">
        <w:rPr>
          <w:b/>
          <w:sz w:val="24"/>
          <w:szCs w:val="24"/>
        </w:rPr>
        <w:t xml:space="preserve"> </w:t>
      </w:r>
    </w:p>
    <w:p w:rsidR="00E72D42" w:rsidRPr="005461F2" w:rsidRDefault="00E72D42" w:rsidP="00E72D42">
      <w:pPr>
        <w:autoSpaceDE w:val="0"/>
        <w:autoSpaceDN w:val="0"/>
        <w:spacing w:line="360" w:lineRule="auto"/>
        <w:jc w:val="center"/>
        <w:rPr>
          <w:bCs/>
          <w:sz w:val="24"/>
          <w:szCs w:val="24"/>
        </w:rPr>
      </w:pPr>
      <w:proofErr w:type="gramStart"/>
      <w:r w:rsidRPr="005461F2">
        <w:rPr>
          <w:sz w:val="24"/>
          <w:szCs w:val="24"/>
        </w:rPr>
        <w:t>alaptevékenységei</w:t>
      </w:r>
      <w:proofErr w:type="gramEnd"/>
      <w:r w:rsidRPr="005461F2">
        <w:rPr>
          <w:sz w:val="24"/>
          <w:szCs w:val="24"/>
        </w:rPr>
        <w:t xml:space="preserve"> </w:t>
      </w:r>
      <w:r w:rsidRPr="005461F2">
        <w:rPr>
          <w:bCs/>
          <w:sz w:val="24"/>
          <w:szCs w:val="24"/>
        </w:rPr>
        <w:t>kormányzati funkciók szerinti besorolása</w:t>
      </w:r>
    </w:p>
    <w:p w:rsidR="00E72D42" w:rsidRPr="005461F2" w:rsidRDefault="00E72D42" w:rsidP="00E72D42">
      <w:pPr>
        <w:autoSpaceDE w:val="0"/>
        <w:autoSpaceDN w:val="0"/>
        <w:spacing w:line="360" w:lineRule="auto"/>
        <w:jc w:val="both"/>
        <w:rPr>
          <w:sz w:val="24"/>
          <w:szCs w:val="24"/>
        </w:rPr>
      </w:pPr>
    </w:p>
    <w:p w:rsidR="00E72D42" w:rsidRPr="005461F2" w:rsidRDefault="00E72D42" w:rsidP="00E72D42">
      <w:pPr>
        <w:autoSpaceDE w:val="0"/>
        <w:autoSpaceDN w:val="0"/>
        <w:spacing w:line="360" w:lineRule="auto"/>
        <w:ind w:left="2124" w:hanging="1416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011130</w:t>
      </w:r>
      <w:r>
        <w:rPr>
          <w:i/>
          <w:iCs/>
          <w:sz w:val="24"/>
          <w:szCs w:val="24"/>
        </w:rPr>
        <w:t xml:space="preserve"> </w:t>
      </w:r>
      <w:r w:rsidRPr="005461F2">
        <w:rPr>
          <w:i/>
          <w:iCs/>
          <w:sz w:val="24"/>
          <w:szCs w:val="24"/>
        </w:rPr>
        <w:t xml:space="preserve">Önkormányzatok és önkormányzati hivatalok jogalkotó és általános </w:t>
      </w:r>
      <w:r>
        <w:rPr>
          <w:i/>
          <w:iCs/>
          <w:sz w:val="24"/>
          <w:szCs w:val="24"/>
        </w:rPr>
        <w:t>i</w:t>
      </w:r>
      <w:r w:rsidRPr="005461F2">
        <w:rPr>
          <w:i/>
          <w:iCs/>
          <w:sz w:val="24"/>
          <w:szCs w:val="24"/>
        </w:rPr>
        <w:t>gazgatási t</w:t>
      </w:r>
      <w:r w:rsidRPr="005461F2">
        <w:rPr>
          <w:i/>
          <w:iCs/>
          <w:sz w:val="24"/>
          <w:szCs w:val="24"/>
        </w:rPr>
        <w:t>e</w:t>
      </w:r>
      <w:r w:rsidRPr="005461F2">
        <w:rPr>
          <w:i/>
          <w:iCs/>
          <w:sz w:val="24"/>
          <w:szCs w:val="24"/>
        </w:rPr>
        <w:t>vékenysége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013320</w:t>
      </w:r>
      <w:r>
        <w:rPr>
          <w:i/>
          <w:iCs/>
          <w:sz w:val="24"/>
          <w:szCs w:val="24"/>
        </w:rPr>
        <w:t xml:space="preserve"> </w:t>
      </w:r>
      <w:r w:rsidRPr="005461F2">
        <w:rPr>
          <w:i/>
          <w:iCs/>
          <w:sz w:val="24"/>
          <w:szCs w:val="24"/>
        </w:rPr>
        <w:t>Köztemető-fenntartás és működtetés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013350</w:t>
      </w:r>
      <w:r>
        <w:rPr>
          <w:i/>
          <w:iCs/>
          <w:sz w:val="24"/>
          <w:szCs w:val="24"/>
        </w:rPr>
        <w:t xml:space="preserve"> </w:t>
      </w:r>
      <w:r w:rsidRPr="005461F2">
        <w:rPr>
          <w:i/>
          <w:iCs/>
          <w:sz w:val="24"/>
          <w:szCs w:val="24"/>
        </w:rPr>
        <w:t>Az önkormányzati vagyonnal való gazdálkodással kapcsolatos felad</w:t>
      </w:r>
      <w:r w:rsidRPr="005461F2">
        <w:rPr>
          <w:i/>
          <w:iCs/>
          <w:sz w:val="24"/>
          <w:szCs w:val="24"/>
        </w:rPr>
        <w:t>a</w:t>
      </w:r>
      <w:r w:rsidRPr="005461F2">
        <w:rPr>
          <w:i/>
          <w:iCs/>
          <w:sz w:val="24"/>
          <w:szCs w:val="24"/>
        </w:rPr>
        <w:t>tok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031030</w:t>
      </w:r>
      <w:r w:rsidRPr="005461F2">
        <w:rPr>
          <w:i/>
          <w:iCs/>
          <w:sz w:val="24"/>
          <w:szCs w:val="24"/>
        </w:rPr>
        <w:tab/>
        <w:t>Közterület rendjének fenntartása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041231</w:t>
      </w:r>
      <w:r w:rsidRPr="005461F2">
        <w:rPr>
          <w:i/>
          <w:iCs/>
          <w:sz w:val="24"/>
          <w:szCs w:val="24"/>
        </w:rPr>
        <w:tab/>
        <w:t>Rövid időtartamú közfoglalkoztatás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041232</w:t>
      </w:r>
      <w:r w:rsidRPr="005461F2">
        <w:rPr>
          <w:i/>
          <w:iCs/>
          <w:sz w:val="24"/>
          <w:szCs w:val="24"/>
        </w:rPr>
        <w:tab/>
        <w:t>Start – munkaprogram – Téli közfoglalkoztatás</w:t>
      </w:r>
    </w:p>
    <w:p w:rsidR="00E72D42" w:rsidRPr="005461F2" w:rsidRDefault="00E72D42" w:rsidP="00E72D42">
      <w:pPr>
        <w:autoSpaceDE w:val="0"/>
        <w:autoSpaceDN w:val="0"/>
        <w:spacing w:line="360" w:lineRule="auto"/>
        <w:ind w:left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041233</w:t>
      </w:r>
      <w:r w:rsidRPr="005461F2">
        <w:rPr>
          <w:i/>
          <w:iCs/>
          <w:sz w:val="24"/>
          <w:szCs w:val="24"/>
        </w:rPr>
        <w:tab/>
        <w:t>Hosszabb időtartamú közfoglalkoztatás</w:t>
      </w:r>
    </w:p>
    <w:p w:rsidR="00E72D42" w:rsidRPr="005461F2" w:rsidRDefault="00E72D42" w:rsidP="00E72D42">
      <w:pPr>
        <w:autoSpaceDE w:val="0"/>
        <w:autoSpaceDN w:val="0"/>
        <w:spacing w:line="360" w:lineRule="auto"/>
        <w:ind w:left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041237</w:t>
      </w:r>
      <w:r w:rsidRPr="005461F2">
        <w:rPr>
          <w:i/>
          <w:iCs/>
          <w:sz w:val="24"/>
          <w:szCs w:val="24"/>
        </w:rPr>
        <w:tab/>
        <w:t>Közfoglalkoztatási mintaprogram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045160</w:t>
      </w:r>
      <w:r w:rsidRPr="005461F2">
        <w:rPr>
          <w:i/>
          <w:iCs/>
          <w:sz w:val="24"/>
          <w:szCs w:val="24"/>
        </w:rPr>
        <w:tab/>
        <w:t>Közutak, hidak, alagutak üzemeltetése, fenntartása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064010</w:t>
      </w:r>
      <w:r w:rsidRPr="005461F2">
        <w:rPr>
          <w:i/>
          <w:iCs/>
          <w:sz w:val="24"/>
          <w:szCs w:val="24"/>
        </w:rPr>
        <w:tab/>
        <w:t>Közvilágítás</w:t>
      </w:r>
    </w:p>
    <w:p w:rsidR="00E72D4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066020</w:t>
      </w:r>
      <w:r w:rsidRPr="005461F2">
        <w:rPr>
          <w:i/>
          <w:iCs/>
          <w:sz w:val="24"/>
          <w:szCs w:val="24"/>
        </w:rPr>
        <w:tab/>
        <w:t>Város-, községgazdálkodási egyéb szolgáltatások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072111</w:t>
      </w:r>
      <w:r>
        <w:rPr>
          <w:i/>
          <w:iCs/>
          <w:sz w:val="24"/>
          <w:szCs w:val="24"/>
        </w:rPr>
        <w:tab/>
        <w:t>Háziorvosi alapellátás</w:t>
      </w:r>
    </w:p>
    <w:p w:rsidR="00E72D4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074031</w:t>
      </w:r>
      <w:r w:rsidRPr="005461F2">
        <w:rPr>
          <w:i/>
          <w:iCs/>
          <w:sz w:val="24"/>
          <w:szCs w:val="24"/>
        </w:rPr>
        <w:tab/>
        <w:t>Család és nővédelmi egészségügyi gondozás</w:t>
      </w:r>
    </w:p>
    <w:p w:rsidR="00E72D4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081045</w:t>
      </w:r>
      <w:r>
        <w:rPr>
          <w:i/>
          <w:iCs/>
          <w:sz w:val="24"/>
          <w:szCs w:val="24"/>
        </w:rPr>
        <w:tab/>
        <w:t>Szabadidősport – rekreációs sport – tevékenység és támogatása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081071</w:t>
      </w:r>
      <w:r>
        <w:rPr>
          <w:i/>
          <w:iCs/>
          <w:sz w:val="24"/>
          <w:szCs w:val="24"/>
        </w:rPr>
        <w:tab/>
        <w:t>Üdülői szálláshely-szolgáltatás és étkeztetés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082044</w:t>
      </w:r>
      <w:r w:rsidRPr="005461F2">
        <w:rPr>
          <w:i/>
          <w:iCs/>
          <w:sz w:val="24"/>
          <w:szCs w:val="24"/>
        </w:rPr>
        <w:tab/>
        <w:t>Könyvtári szolgáltatások</w:t>
      </w:r>
    </w:p>
    <w:p w:rsidR="00E72D42" w:rsidRDefault="00E72D42" w:rsidP="00E72D42">
      <w:pPr>
        <w:autoSpaceDE w:val="0"/>
        <w:autoSpaceDN w:val="0"/>
        <w:spacing w:line="360" w:lineRule="auto"/>
        <w:ind w:left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082091</w:t>
      </w:r>
      <w:r w:rsidRPr="005461F2">
        <w:rPr>
          <w:i/>
          <w:iCs/>
          <w:sz w:val="24"/>
          <w:szCs w:val="24"/>
        </w:rPr>
        <w:tab/>
        <w:t>Közművelődés – közösségi és társadalmi részvétel fejlesztése</w:t>
      </w:r>
    </w:p>
    <w:p w:rsidR="00E72D42" w:rsidRDefault="00E72D42" w:rsidP="00E72D42">
      <w:pPr>
        <w:autoSpaceDE w:val="0"/>
        <w:autoSpaceDN w:val="0"/>
        <w:spacing w:line="360" w:lineRule="auto"/>
        <w:ind w:left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082092</w:t>
      </w:r>
      <w:r>
        <w:rPr>
          <w:i/>
          <w:iCs/>
          <w:sz w:val="24"/>
          <w:szCs w:val="24"/>
        </w:rPr>
        <w:tab/>
        <w:t>Közművelődés – hagyományos közösségi kulturális értékek gondozása</w:t>
      </w:r>
    </w:p>
    <w:p w:rsidR="00E72D42" w:rsidRPr="005461F2" w:rsidRDefault="00E72D42" w:rsidP="00E72D42">
      <w:pPr>
        <w:autoSpaceDE w:val="0"/>
        <w:autoSpaceDN w:val="0"/>
        <w:spacing w:line="360" w:lineRule="auto"/>
        <w:ind w:left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084031</w:t>
      </w:r>
      <w:r>
        <w:rPr>
          <w:i/>
          <w:iCs/>
          <w:sz w:val="24"/>
          <w:szCs w:val="24"/>
        </w:rPr>
        <w:tab/>
        <w:t>Civil szervezetek működési támogatása</w:t>
      </w:r>
    </w:p>
    <w:p w:rsidR="00E72D42" w:rsidRDefault="00E72D42" w:rsidP="00E72D42">
      <w:pPr>
        <w:autoSpaceDE w:val="0"/>
        <w:autoSpaceDN w:val="0"/>
        <w:spacing w:line="360" w:lineRule="auto"/>
        <w:ind w:left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091140</w:t>
      </w:r>
      <w:r w:rsidRPr="005461F2">
        <w:rPr>
          <w:i/>
          <w:iCs/>
          <w:sz w:val="24"/>
          <w:szCs w:val="24"/>
        </w:rPr>
        <w:tab/>
        <w:t>Óvodai nevelés, ellátás működtetési feladatai</w:t>
      </w:r>
    </w:p>
    <w:p w:rsidR="00E72D42" w:rsidRPr="005461F2" w:rsidRDefault="00E72D42" w:rsidP="00E72D42">
      <w:pPr>
        <w:autoSpaceDE w:val="0"/>
        <w:autoSpaceDN w:val="0"/>
        <w:spacing w:line="360" w:lineRule="auto"/>
        <w:ind w:left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104060</w:t>
      </w:r>
      <w:r>
        <w:rPr>
          <w:i/>
          <w:iCs/>
          <w:sz w:val="24"/>
          <w:szCs w:val="24"/>
        </w:rPr>
        <w:tab/>
        <w:t>A gyermekek, fiatalok és családok életminőségét javító programok</w:t>
      </w:r>
    </w:p>
    <w:p w:rsidR="00E72D4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 w:rsidRPr="005461F2">
        <w:rPr>
          <w:i/>
          <w:iCs/>
          <w:sz w:val="24"/>
          <w:szCs w:val="24"/>
        </w:rPr>
        <w:t>106010</w:t>
      </w:r>
      <w:r w:rsidRPr="005461F2">
        <w:rPr>
          <w:i/>
          <w:iCs/>
          <w:sz w:val="24"/>
          <w:szCs w:val="24"/>
        </w:rPr>
        <w:tab/>
        <w:t>Lakóingatlan szociális célú bérbeadása, üzemeltetése</w:t>
      </w:r>
    </w:p>
    <w:p w:rsidR="00E72D42" w:rsidRPr="005461F2" w:rsidRDefault="00E72D42" w:rsidP="00E72D42">
      <w:pPr>
        <w:autoSpaceDE w:val="0"/>
        <w:autoSpaceDN w:val="0"/>
        <w:spacing w:line="360" w:lineRule="auto"/>
        <w:ind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107054</w:t>
      </w:r>
      <w:r>
        <w:rPr>
          <w:i/>
          <w:iCs/>
          <w:sz w:val="24"/>
          <w:szCs w:val="24"/>
        </w:rPr>
        <w:tab/>
        <w:t>Családsegítés</w:t>
      </w:r>
    </w:p>
    <w:p w:rsidR="000B0156" w:rsidRDefault="00E72D42"/>
    <w:sectPr w:rsidR="000B0156" w:rsidSect="0001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D42"/>
    <w:rsid w:val="00014AEB"/>
    <w:rsid w:val="00703A7C"/>
    <w:rsid w:val="00902470"/>
    <w:rsid w:val="00E72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 Char Char Char Char Char Char Char Char Char"/>
    <w:basedOn w:val="Norml"/>
    <w:rsid w:val="00E72D42"/>
    <w:pPr>
      <w:spacing w:before="120" w:after="120"/>
    </w:pPr>
    <w:rPr>
      <w:b/>
      <w:iCs/>
      <w:spacing w:val="-5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1152</Characters>
  <Application>Microsoft Office Word</Application>
  <DocSecurity>0</DocSecurity>
  <Lines>9</Lines>
  <Paragraphs>2</Paragraphs>
  <ScaleCrop>false</ScaleCrop>
  <Company>-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2014-12-03T14:54:00Z</dcterms:created>
  <dcterms:modified xsi:type="dcterms:W3CDTF">2014-12-03T14:54:00Z</dcterms:modified>
</cp:coreProperties>
</file>