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5D" w:rsidRPr="00F7484B" w:rsidRDefault="00340E5D" w:rsidP="00F7484B">
      <w:pPr>
        <w:pStyle w:val="Listaszerbekezds"/>
        <w:numPr>
          <w:ilvl w:val="0"/>
          <w:numId w:val="3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F7484B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</w:p>
    <w:p w:rsidR="00340E5D" w:rsidRDefault="00340E5D" w:rsidP="00340E5D">
      <w:pPr>
        <w:pStyle w:val="Cmsor2"/>
        <w:tabs>
          <w:tab w:val="right" w:pos="5760"/>
          <w:tab w:val="right" w:pos="7380"/>
          <w:tab w:val="right" w:pos="8640"/>
        </w:tabs>
        <w:rPr>
          <w:rFonts w:cs="Times New Roman"/>
          <w:color w:val="000000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önkormányzat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2017.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évi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célú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bevételei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és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kiadásai</w:t>
      </w:r>
      <w:proofErr w:type="spellEnd"/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color w:val="000000"/>
          <w:u w:val="single"/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color w:val="000000"/>
          <w:u w:val="single"/>
          <w:lang w:val="hu-HU"/>
        </w:rPr>
      </w:pPr>
    </w:p>
    <w:p w:rsidR="00340E5D" w:rsidRPr="00CD37A4" w:rsidRDefault="00340E5D" w:rsidP="00340E5D">
      <w:pPr>
        <w:pStyle w:val="Cmsor3"/>
        <w:tabs>
          <w:tab w:val="right" w:pos="5760"/>
          <w:tab w:val="right" w:pos="7380"/>
          <w:tab w:val="right" w:pos="8640"/>
        </w:tabs>
        <w:spacing w:line="360" w:lineRule="auto"/>
        <w:rPr>
          <w:rFonts w:ascii="Times New Roman" w:hAnsi="Times New Roman" w:cs="Times New Roman"/>
          <w:color w:val="000000"/>
          <w:lang w:val="hu-HU"/>
        </w:rPr>
      </w:pPr>
      <w:r w:rsidRPr="00CD37A4">
        <w:rPr>
          <w:rFonts w:ascii="Times New Roman" w:hAnsi="Times New Roman" w:cs="Times New Roman"/>
          <w:color w:val="000000"/>
        </w:rPr>
        <w:t xml:space="preserve">MŰKÖDÉSI BEVÉTELEK  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lang w:val="hu-HU"/>
        </w:rPr>
      </w:pP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lang w:val="hu-HU"/>
        </w:rPr>
      </w:pPr>
      <w:r w:rsidRPr="00CD37A4">
        <w:rPr>
          <w:rFonts w:eastAsia="Times New Roman"/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 xml:space="preserve">Megnevezés </w:t>
      </w:r>
      <w:r w:rsidRPr="00CD37A4">
        <w:rPr>
          <w:b/>
          <w:color w:val="000000"/>
          <w:lang w:val="hu-HU"/>
        </w:rPr>
        <w:tab/>
        <w:t>Eredeti</w:t>
      </w:r>
      <w:r w:rsidRPr="00CD37A4">
        <w:rPr>
          <w:b/>
          <w:color w:val="000000"/>
          <w:lang w:val="hu-HU"/>
        </w:rPr>
        <w:tab/>
      </w:r>
      <w:r>
        <w:rPr>
          <w:b/>
          <w:color w:val="000000"/>
          <w:lang w:val="hu-HU"/>
        </w:rPr>
        <w:t xml:space="preserve">             </w:t>
      </w:r>
      <w:r w:rsidRPr="00CD37A4">
        <w:rPr>
          <w:b/>
          <w:color w:val="000000"/>
          <w:lang w:val="hu-HU"/>
        </w:rPr>
        <w:t>Mód</w:t>
      </w:r>
      <w:r>
        <w:rPr>
          <w:b/>
          <w:color w:val="000000"/>
          <w:lang w:val="hu-HU"/>
        </w:rPr>
        <w:t>osítás</w:t>
      </w:r>
      <w:r w:rsidRPr="00CD37A4">
        <w:rPr>
          <w:b/>
          <w:color w:val="000000"/>
          <w:lang w:val="hu-HU"/>
        </w:rPr>
        <w:tab/>
      </w:r>
      <w:r>
        <w:rPr>
          <w:b/>
          <w:color w:val="000000"/>
          <w:lang w:val="hu-HU"/>
        </w:rPr>
        <w:t xml:space="preserve">        </w:t>
      </w:r>
      <w:r w:rsidRPr="00CD37A4">
        <w:rPr>
          <w:b/>
          <w:color w:val="000000"/>
          <w:lang w:val="hu-HU"/>
        </w:rPr>
        <w:t>Telj</w:t>
      </w:r>
      <w:r>
        <w:rPr>
          <w:b/>
          <w:color w:val="000000"/>
          <w:lang w:val="hu-HU"/>
        </w:rPr>
        <w:t>esítés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lang w:val="hu-HU"/>
        </w:rPr>
      </w:pPr>
    </w:p>
    <w:p w:rsidR="00340E5D" w:rsidRPr="00CD37A4" w:rsidRDefault="00340E5D" w:rsidP="00340E5D">
      <w:pPr>
        <w:tabs>
          <w:tab w:val="right" w:pos="5760"/>
          <w:tab w:val="left" w:pos="7513"/>
          <w:tab w:val="right" w:pos="8640"/>
          <w:tab w:val="left" w:pos="9072"/>
          <w:tab w:val="left" w:pos="9214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 xml:space="preserve">1. Működési bevételek                                             2 500 837           3 032 646        </w:t>
      </w:r>
      <w:r>
        <w:rPr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 xml:space="preserve"> </w:t>
      </w:r>
      <w:r>
        <w:rPr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 xml:space="preserve">1 904 864                          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9072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>2.</w:t>
      </w:r>
      <w:r w:rsidRPr="00CD37A4">
        <w:rPr>
          <w:b/>
          <w:bCs/>
          <w:color w:val="000000"/>
          <w:lang w:val="hu-HU"/>
        </w:rPr>
        <w:t xml:space="preserve"> </w:t>
      </w:r>
      <w:proofErr w:type="spellStart"/>
      <w:r w:rsidRPr="00CD37A4">
        <w:rPr>
          <w:b/>
          <w:bCs/>
          <w:color w:val="000000"/>
          <w:lang w:val="hu-HU"/>
        </w:rPr>
        <w:t>Műk</w:t>
      </w:r>
      <w:proofErr w:type="spellEnd"/>
      <w:r w:rsidRPr="00CD37A4">
        <w:rPr>
          <w:b/>
          <w:bCs/>
          <w:color w:val="000000"/>
          <w:lang w:val="hu-HU"/>
        </w:rPr>
        <w:t xml:space="preserve">. c. támogatások ÁHT belülről                 18 721 125         21 266 514        </w:t>
      </w:r>
      <w:r>
        <w:rPr>
          <w:b/>
          <w:bCs/>
          <w:color w:val="000000"/>
          <w:lang w:val="hu-HU"/>
        </w:rPr>
        <w:t xml:space="preserve"> </w:t>
      </w:r>
      <w:r w:rsidRPr="00CD37A4">
        <w:rPr>
          <w:b/>
          <w:bCs/>
          <w:color w:val="000000"/>
          <w:lang w:val="hu-HU"/>
        </w:rPr>
        <w:t>21 098 641</w:t>
      </w:r>
      <w:r w:rsidRPr="00CD37A4">
        <w:rPr>
          <w:b/>
          <w:color w:val="000000"/>
          <w:lang w:val="hu-HU"/>
        </w:rPr>
        <w:t xml:space="preserve">                            </w:t>
      </w:r>
    </w:p>
    <w:p w:rsidR="00340E5D" w:rsidRPr="00CD37A4" w:rsidRDefault="00340E5D" w:rsidP="00340E5D">
      <w:pPr>
        <w:tabs>
          <w:tab w:val="right" w:pos="5760"/>
          <w:tab w:val="right" w:pos="7513"/>
          <w:tab w:val="left" w:pos="7655"/>
          <w:tab w:val="right" w:pos="8640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 xml:space="preserve">3. Közhatalmi bevételek                                          6 540 000          6 540 000         </w:t>
      </w:r>
      <w:r>
        <w:rPr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 xml:space="preserve"> </w:t>
      </w:r>
      <w:r>
        <w:rPr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>7 629 906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u w:val="single"/>
          <w:lang w:val="hu-HU"/>
        </w:rPr>
      </w:pPr>
      <w:r w:rsidRPr="00CD37A4">
        <w:rPr>
          <w:b/>
          <w:color w:val="000000"/>
          <w:lang w:val="hu-HU"/>
        </w:rPr>
        <w:t>4</w:t>
      </w:r>
      <w:r w:rsidRPr="00CD37A4">
        <w:rPr>
          <w:b/>
          <w:color w:val="000000"/>
          <w:u w:val="single"/>
          <w:lang w:val="hu-HU"/>
        </w:rPr>
        <w:t>. Finanszírozási bevétel</w:t>
      </w:r>
      <w:r w:rsidRPr="00CD37A4">
        <w:rPr>
          <w:color w:val="000000"/>
          <w:u w:val="single"/>
          <w:lang w:val="hu-HU"/>
        </w:rPr>
        <w:t xml:space="preserve">                                       </w:t>
      </w:r>
      <w:r w:rsidRPr="00CD37A4">
        <w:rPr>
          <w:b/>
          <w:color w:val="000000"/>
          <w:u w:val="single"/>
          <w:lang w:val="hu-HU"/>
        </w:rPr>
        <w:t xml:space="preserve">36 926 549         28 781 296        </w:t>
      </w:r>
      <w:r>
        <w:rPr>
          <w:b/>
          <w:color w:val="000000"/>
          <w:u w:val="single"/>
          <w:lang w:val="hu-HU"/>
        </w:rPr>
        <w:t xml:space="preserve">  </w:t>
      </w:r>
      <w:r w:rsidRPr="00CD37A4">
        <w:rPr>
          <w:b/>
          <w:color w:val="000000"/>
          <w:u w:val="single"/>
          <w:lang w:val="hu-HU"/>
        </w:rPr>
        <w:t>20 478 236</w:t>
      </w:r>
    </w:p>
    <w:p w:rsidR="00340E5D" w:rsidRPr="00CD37A4" w:rsidRDefault="00340E5D" w:rsidP="00340E5D">
      <w:pPr>
        <w:tabs>
          <w:tab w:val="right" w:pos="5760"/>
          <w:tab w:val="right" w:pos="7513"/>
          <w:tab w:val="left" w:pos="7655"/>
          <w:tab w:val="right" w:pos="8640"/>
          <w:tab w:val="left" w:pos="9214"/>
        </w:tabs>
        <w:spacing w:line="360" w:lineRule="auto"/>
        <w:rPr>
          <w:b/>
          <w:u w:val="single"/>
          <w:lang w:val="hu-HU"/>
        </w:rPr>
      </w:pPr>
      <w:r w:rsidRPr="00CD37A4">
        <w:rPr>
          <w:b/>
        </w:rPr>
        <w:t xml:space="preserve">MŰKÖDÉSI BEVÉTELEK ÖSSZESEN: </w:t>
      </w:r>
      <w:r w:rsidRPr="00CD37A4">
        <w:rPr>
          <w:b/>
        </w:rPr>
        <w:tab/>
        <w:t xml:space="preserve">         64 688 511         59 620 456       </w:t>
      </w:r>
      <w:r>
        <w:rPr>
          <w:b/>
        </w:rPr>
        <w:t xml:space="preserve">  </w:t>
      </w:r>
      <w:r w:rsidRPr="00CD37A4">
        <w:rPr>
          <w:b/>
        </w:rPr>
        <w:t xml:space="preserve"> 51 111 647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u w:val="single"/>
          <w:lang w:val="hu-HU"/>
        </w:rPr>
      </w:pP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u w:val="single"/>
          <w:lang w:val="hu-HU"/>
        </w:rPr>
      </w:pPr>
    </w:p>
    <w:p w:rsidR="00340E5D" w:rsidRPr="00CD37A4" w:rsidRDefault="00340E5D" w:rsidP="00340E5D">
      <w:pPr>
        <w:pStyle w:val="Cmsor3"/>
        <w:tabs>
          <w:tab w:val="right" w:pos="5760"/>
          <w:tab w:val="right" w:pos="7380"/>
          <w:tab w:val="right" w:pos="8640"/>
        </w:tabs>
        <w:spacing w:line="360" w:lineRule="auto"/>
        <w:rPr>
          <w:rFonts w:ascii="Times New Roman" w:hAnsi="Times New Roman" w:cs="Times New Roman"/>
          <w:color w:val="000000"/>
          <w:lang w:val="hu-HU"/>
        </w:rPr>
      </w:pPr>
      <w:r w:rsidRPr="00CD37A4">
        <w:rPr>
          <w:rFonts w:ascii="Times New Roman" w:hAnsi="Times New Roman" w:cs="Times New Roman"/>
          <w:color w:val="000000"/>
        </w:rPr>
        <w:t>MŰKÖDÉSI KIADÁSOK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color w:val="000000"/>
          <w:lang w:val="hu-HU"/>
        </w:rPr>
      </w:pPr>
    </w:p>
    <w:p w:rsidR="00340E5D" w:rsidRPr="00CD37A4" w:rsidRDefault="00340E5D" w:rsidP="00340E5D">
      <w:pPr>
        <w:tabs>
          <w:tab w:val="right" w:pos="5760"/>
          <w:tab w:val="left" w:pos="6096"/>
          <w:tab w:val="left" w:pos="7513"/>
          <w:tab w:val="right" w:pos="8640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 xml:space="preserve">1. Személyi juttatások </w:t>
      </w:r>
      <w:r w:rsidRPr="00CD37A4">
        <w:rPr>
          <w:b/>
          <w:color w:val="000000"/>
          <w:lang w:val="hu-HU"/>
        </w:rPr>
        <w:tab/>
        <w:t xml:space="preserve">               9 504 575</w:t>
      </w:r>
      <w:r w:rsidRPr="00CD37A4">
        <w:rPr>
          <w:b/>
          <w:color w:val="000000"/>
          <w:lang w:val="hu-HU"/>
        </w:rPr>
        <w:tab/>
        <w:t xml:space="preserve">     12 615 321</w:t>
      </w:r>
      <w:r w:rsidRPr="00CD37A4">
        <w:rPr>
          <w:b/>
          <w:color w:val="000000"/>
          <w:lang w:val="hu-HU"/>
        </w:rPr>
        <w:tab/>
        <w:t xml:space="preserve">        </w:t>
      </w:r>
      <w:r>
        <w:rPr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 xml:space="preserve"> 10 128 775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8931"/>
          <w:tab w:val="left" w:pos="9214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 xml:space="preserve">2. Munkaadót terhelő járulékok </w:t>
      </w:r>
      <w:r w:rsidRPr="00CD37A4">
        <w:rPr>
          <w:b/>
          <w:color w:val="000000"/>
          <w:lang w:val="hu-HU"/>
        </w:rPr>
        <w:tab/>
        <w:t>1 560 425</w:t>
      </w:r>
      <w:r w:rsidRPr="00CD37A4">
        <w:rPr>
          <w:b/>
          <w:color w:val="000000"/>
          <w:lang w:val="hu-HU"/>
        </w:rPr>
        <w:tab/>
        <w:t xml:space="preserve">            2 028 693</w:t>
      </w:r>
      <w:r w:rsidRPr="00CD37A4">
        <w:rPr>
          <w:b/>
          <w:color w:val="000000"/>
          <w:lang w:val="hu-HU"/>
        </w:rPr>
        <w:tab/>
        <w:t xml:space="preserve">           </w:t>
      </w:r>
      <w:r>
        <w:rPr>
          <w:b/>
          <w:color w:val="000000"/>
          <w:lang w:val="hu-HU"/>
        </w:rPr>
        <w:t xml:space="preserve"> </w:t>
      </w:r>
      <w:r w:rsidRPr="00CD37A4">
        <w:rPr>
          <w:b/>
          <w:color w:val="000000"/>
          <w:lang w:val="hu-HU"/>
        </w:rPr>
        <w:t xml:space="preserve"> 2 028 693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 xml:space="preserve">3. Dologi kiadások </w:t>
      </w:r>
      <w:r w:rsidRPr="00CD37A4">
        <w:rPr>
          <w:b/>
          <w:color w:val="000000"/>
          <w:lang w:val="hu-HU"/>
        </w:rPr>
        <w:tab/>
        <w:t>18 191 577</w:t>
      </w:r>
      <w:r w:rsidRPr="00CD37A4">
        <w:rPr>
          <w:b/>
          <w:color w:val="000000"/>
          <w:lang w:val="hu-HU"/>
        </w:rPr>
        <w:tab/>
        <w:t xml:space="preserve">           17 505 838</w:t>
      </w:r>
      <w:r w:rsidRPr="00CD37A4">
        <w:rPr>
          <w:b/>
          <w:color w:val="000000"/>
          <w:lang w:val="hu-HU"/>
        </w:rPr>
        <w:tab/>
        <w:t xml:space="preserve">          14 553 828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 xml:space="preserve">4. Ellátottak pénzbeli juttatásai </w:t>
      </w:r>
      <w:r w:rsidRPr="00CD37A4">
        <w:rPr>
          <w:b/>
          <w:color w:val="000000"/>
          <w:lang w:val="hu-HU"/>
        </w:rPr>
        <w:tab/>
        <w:t>3 407 000</w:t>
      </w:r>
      <w:r w:rsidRPr="00CD37A4">
        <w:rPr>
          <w:b/>
          <w:color w:val="000000"/>
          <w:lang w:val="hu-HU"/>
        </w:rPr>
        <w:tab/>
        <w:t xml:space="preserve">             4 186 677</w:t>
      </w:r>
      <w:r w:rsidRPr="00CD37A4">
        <w:rPr>
          <w:b/>
          <w:color w:val="000000"/>
          <w:lang w:val="hu-HU"/>
        </w:rPr>
        <w:tab/>
        <w:t xml:space="preserve">            4 123 067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9214"/>
          <w:tab w:val="left" w:pos="9498"/>
        </w:tabs>
        <w:spacing w:line="276" w:lineRule="auto"/>
        <w:rPr>
          <w:b/>
          <w:color w:val="000000"/>
          <w:lang w:val="hu-HU"/>
        </w:rPr>
      </w:pPr>
      <w:r w:rsidRPr="00CD37A4">
        <w:rPr>
          <w:b/>
          <w:color w:val="000000"/>
          <w:lang w:val="hu-HU"/>
        </w:rPr>
        <w:t>5. Egyéb működési célú kiadások</w:t>
      </w:r>
      <w:r w:rsidRPr="00CD37A4">
        <w:rPr>
          <w:b/>
          <w:color w:val="000000"/>
          <w:lang w:val="hu-HU"/>
        </w:rPr>
        <w:tab/>
        <w:t>3 171 211</w:t>
      </w:r>
      <w:r w:rsidRPr="00CD37A4">
        <w:rPr>
          <w:b/>
          <w:color w:val="000000"/>
          <w:lang w:val="hu-HU"/>
        </w:rPr>
        <w:tab/>
        <w:t xml:space="preserve">           11 390 317</w:t>
      </w:r>
      <w:r w:rsidRPr="00CD37A4">
        <w:rPr>
          <w:b/>
          <w:color w:val="000000"/>
          <w:lang w:val="hu-HU"/>
        </w:rPr>
        <w:tab/>
        <w:t xml:space="preserve">            4 520 741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9498"/>
        </w:tabs>
        <w:spacing w:line="276" w:lineRule="auto"/>
        <w:rPr>
          <w:lang w:val="hu-HU"/>
        </w:rPr>
      </w:pPr>
      <w:r w:rsidRPr="00CD37A4">
        <w:rPr>
          <w:lang w:val="hu-HU"/>
        </w:rPr>
        <w:lastRenderedPageBreak/>
        <w:t xml:space="preserve">  -Egyéb működési c. tám. ÁHT-n belülre              1 544 728             3 155 741          </w:t>
      </w:r>
      <w:r>
        <w:rPr>
          <w:lang w:val="hu-HU"/>
        </w:rPr>
        <w:t xml:space="preserve"> </w:t>
      </w:r>
      <w:r w:rsidRPr="00CD37A4">
        <w:rPr>
          <w:lang w:val="hu-HU"/>
        </w:rPr>
        <w:t xml:space="preserve"> 3 155 741     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9214"/>
          <w:tab w:val="left" w:pos="9356"/>
          <w:tab w:val="left" w:pos="9498"/>
        </w:tabs>
        <w:rPr>
          <w:lang w:val="hu-HU"/>
        </w:rPr>
      </w:pPr>
      <w:r w:rsidRPr="00CD37A4">
        <w:rPr>
          <w:lang w:val="hu-HU"/>
        </w:rPr>
        <w:t xml:space="preserve">  -Egyéb működési </w:t>
      </w:r>
      <w:proofErr w:type="spellStart"/>
      <w:proofErr w:type="gramStart"/>
      <w:r w:rsidRPr="00CD37A4">
        <w:rPr>
          <w:lang w:val="hu-HU"/>
        </w:rPr>
        <w:t>c..tám</w:t>
      </w:r>
      <w:proofErr w:type="spellEnd"/>
      <w:proofErr w:type="gramEnd"/>
      <w:r w:rsidRPr="00CD37A4">
        <w:rPr>
          <w:lang w:val="hu-HU"/>
        </w:rPr>
        <w:t xml:space="preserve">. ÁHT-n kívülre              1 129 000             1 365 000           </w:t>
      </w:r>
      <w:r>
        <w:rPr>
          <w:lang w:val="hu-HU"/>
        </w:rPr>
        <w:t xml:space="preserve"> </w:t>
      </w:r>
      <w:r w:rsidRPr="00CD37A4">
        <w:rPr>
          <w:lang w:val="hu-HU"/>
        </w:rPr>
        <w:t xml:space="preserve">1 365 000  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9498"/>
        </w:tabs>
        <w:rPr>
          <w:lang w:val="hu-HU"/>
        </w:rPr>
      </w:pPr>
      <w:r w:rsidRPr="00CD37A4">
        <w:rPr>
          <w:lang w:val="hu-HU"/>
        </w:rPr>
        <w:t xml:space="preserve">  -Tartalékok                                                               497 483             6 869 576                         0</w:t>
      </w: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  <w:tab w:val="left" w:pos="9498"/>
        </w:tabs>
        <w:rPr>
          <w:lang w:val="hu-HU"/>
        </w:rPr>
      </w:pPr>
    </w:p>
    <w:p w:rsidR="00340E5D" w:rsidRPr="00CD37A4" w:rsidRDefault="00340E5D" w:rsidP="00340E5D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u w:val="single"/>
          <w:lang w:val="hu-HU"/>
        </w:rPr>
      </w:pPr>
      <w:r w:rsidRPr="00CD37A4">
        <w:rPr>
          <w:b/>
          <w:u w:val="single"/>
          <w:lang w:val="hu-HU"/>
        </w:rPr>
        <w:t>6. Finanszírozási kiadások                                                  0                631 559              631 559</w:t>
      </w:r>
    </w:p>
    <w:p w:rsidR="00340E5D" w:rsidRPr="00CD37A4" w:rsidRDefault="00340E5D" w:rsidP="00340E5D">
      <w:pPr>
        <w:tabs>
          <w:tab w:val="right" w:pos="5812"/>
          <w:tab w:val="right" w:pos="7513"/>
          <w:tab w:val="left" w:pos="7655"/>
          <w:tab w:val="right" w:pos="8640"/>
        </w:tabs>
        <w:spacing w:line="360" w:lineRule="auto"/>
        <w:rPr>
          <w:b/>
          <w:u w:val="single"/>
          <w:lang w:val="hu-HU"/>
        </w:rPr>
      </w:pPr>
      <w:proofErr w:type="gramStart"/>
      <w:r w:rsidRPr="00CD37A4">
        <w:rPr>
          <w:b/>
          <w:color w:val="000000"/>
        </w:rPr>
        <w:t>MŰKÖDÉSI  KIADÁSOK</w:t>
      </w:r>
      <w:proofErr w:type="gramEnd"/>
      <w:r w:rsidRPr="00CD37A4">
        <w:rPr>
          <w:b/>
          <w:color w:val="000000"/>
        </w:rPr>
        <w:t xml:space="preserve"> ÖSSZESEN: </w:t>
      </w:r>
      <w:r w:rsidRPr="00CD37A4">
        <w:rPr>
          <w:b/>
          <w:color w:val="000000"/>
        </w:rPr>
        <w:tab/>
        <w:t xml:space="preserve">        </w:t>
      </w:r>
      <w:r w:rsidRPr="00CD37A4">
        <w:rPr>
          <w:b/>
        </w:rPr>
        <w:t>35  834 788          48 358 405          35 986 663</w:t>
      </w:r>
    </w:p>
    <w:p w:rsidR="00340E5D" w:rsidRDefault="00340E5D" w:rsidP="00340E5D">
      <w:pPr>
        <w:spacing w:line="360" w:lineRule="auto"/>
        <w:rPr>
          <w:b/>
          <w:color w:val="000000"/>
          <w:u w:val="single"/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b/>
          <w:color w:val="000000"/>
          <w:u w:val="single"/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b/>
          <w:color w:val="000000"/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</w:p>
    <w:p w:rsidR="00340E5D" w:rsidRDefault="00340E5D" w:rsidP="00340E5D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</w:p>
    <w:p w:rsidR="00BD542B" w:rsidRDefault="00BD542B" w:rsidP="00340E5D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1F0045E"/>
    <w:multiLevelType w:val="hybridMultilevel"/>
    <w:tmpl w:val="7394951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D"/>
    <w:rsid w:val="00340E5D"/>
    <w:rsid w:val="00BD542B"/>
    <w:rsid w:val="00F7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1669"/>
  <w15:chartTrackingRefBased/>
  <w15:docId w15:val="{8F014630-ECDC-45B4-9A5C-D415D14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0E5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paragraph" w:styleId="Cmsor2">
    <w:name w:val="heading 2"/>
    <w:basedOn w:val="Norml"/>
    <w:next w:val="Norml"/>
    <w:link w:val="Cmsor2Char"/>
    <w:qFormat/>
    <w:rsid w:val="00340E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40E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40E5D"/>
    <w:rPr>
      <w:rFonts w:ascii="Arial" w:eastAsia="Calibri" w:hAnsi="Arial" w:cs="Arial"/>
      <w:b/>
      <w:bCs/>
      <w:i/>
      <w:iCs/>
      <w:sz w:val="28"/>
      <w:szCs w:val="28"/>
      <w:lang w:val="en-GB" w:eastAsia="zh-CN"/>
    </w:rPr>
  </w:style>
  <w:style w:type="character" w:customStyle="1" w:styleId="Cmsor3Char">
    <w:name w:val="Címsor 3 Char"/>
    <w:basedOn w:val="Bekezdsalapbettpusa"/>
    <w:link w:val="Cmsor3"/>
    <w:rsid w:val="00340E5D"/>
    <w:rPr>
      <w:rFonts w:ascii="Arial" w:eastAsia="Calibri" w:hAnsi="Arial" w:cs="Arial"/>
      <w:b/>
      <w:bCs/>
      <w:sz w:val="26"/>
      <w:szCs w:val="26"/>
      <w:lang w:val="en-GB" w:eastAsia="zh-CN"/>
    </w:rPr>
  </w:style>
  <w:style w:type="paragraph" w:styleId="Listaszerbekezds">
    <w:name w:val="List Paragraph"/>
    <w:basedOn w:val="Norml"/>
    <w:uiPriority w:val="34"/>
    <w:qFormat/>
    <w:rsid w:val="00F7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2018-06-11T12:01:00Z</dcterms:created>
  <dcterms:modified xsi:type="dcterms:W3CDTF">2018-06-11T12:09:00Z</dcterms:modified>
</cp:coreProperties>
</file>