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FF" w:rsidRPr="00457CBA" w:rsidRDefault="009827FF" w:rsidP="009827FF">
      <w:pPr>
        <w:jc w:val="center"/>
        <w:rPr>
          <w:b/>
          <w:sz w:val="24"/>
          <w:szCs w:val="24"/>
        </w:rPr>
      </w:pPr>
      <w:r w:rsidRPr="00457CBA">
        <w:rPr>
          <w:b/>
          <w:sz w:val="24"/>
          <w:szCs w:val="24"/>
        </w:rPr>
        <w:t>1. melléklet</w:t>
      </w:r>
    </w:p>
    <w:p w:rsidR="009827FF" w:rsidRPr="00457CBA" w:rsidRDefault="009827FF" w:rsidP="009827FF">
      <w:pPr>
        <w:jc w:val="center"/>
        <w:rPr>
          <w:b/>
          <w:sz w:val="24"/>
          <w:szCs w:val="24"/>
        </w:rPr>
      </w:pPr>
      <w:proofErr w:type="gramStart"/>
      <w:r w:rsidRPr="00457CBA">
        <w:rPr>
          <w:b/>
          <w:sz w:val="24"/>
          <w:szCs w:val="24"/>
        </w:rPr>
        <w:t>a</w:t>
      </w:r>
      <w:proofErr w:type="gramEnd"/>
      <w:r w:rsidRPr="00457C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</w:t>
      </w:r>
      <w:r w:rsidRPr="00457CBA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XI.15.)</w:t>
      </w:r>
      <w:r w:rsidRPr="00457CBA">
        <w:rPr>
          <w:b/>
          <w:sz w:val="24"/>
          <w:szCs w:val="24"/>
        </w:rPr>
        <w:t xml:space="preserve"> önkormányzati rendelethez</w:t>
      </w:r>
    </w:p>
    <w:p w:rsidR="009827FF" w:rsidRPr="00457CBA" w:rsidRDefault="009827FF" w:rsidP="009827FF">
      <w:pPr>
        <w:jc w:val="center"/>
        <w:rPr>
          <w:b/>
          <w:sz w:val="24"/>
          <w:szCs w:val="24"/>
        </w:rPr>
      </w:pPr>
    </w:p>
    <w:p w:rsidR="009827FF" w:rsidRPr="00457CBA" w:rsidRDefault="009827FF" w:rsidP="009827FF">
      <w:pPr>
        <w:jc w:val="both"/>
        <w:rPr>
          <w:sz w:val="22"/>
          <w:szCs w:val="22"/>
        </w:rPr>
      </w:pPr>
    </w:p>
    <w:p w:rsidR="009827FF" w:rsidRPr="00457CBA" w:rsidRDefault="009827FF" w:rsidP="009827FF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Somogyszentpál</w:t>
      </w:r>
      <w:r w:rsidRPr="00457CBA">
        <w:rPr>
          <w:b/>
          <w:sz w:val="24"/>
          <w:szCs w:val="24"/>
        </w:rPr>
        <w:t xml:space="preserve"> Községi Önkormányzat Képviselőtestülete a </w:t>
      </w:r>
      <w:r>
        <w:rPr>
          <w:b/>
          <w:sz w:val="24"/>
          <w:szCs w:val="24"/>
        </w:rPr>
        <w:t>Somogyszentpál</w:t>
      </w:r>
      <w:r w:rsidRPr="00457CBA">
        <w:rPr>
          <w:b/>
          <w:sz w:val="24"/>
          <w:szCs w:val="24"/>
        </w:rPr>
        <w:t xml:space="preserve"> Községi Önkormányzat vonatkozásában a törzskönyvi nyilvántartásban a kormányzati </w:t>
      </w:r>
      <w:proofErr w:type="gramStart"/>
      <w:r w:rsidRPr="00457CBA">
        <w:rPr>
          <w:b/>
          <w:sz w:val="24"/>
          <w:szCs w:val="24"/>
        </w:rPr>
        <w:t>funkciók</w:t>
      </w:r>
      <w:proofErr w:type="gramEnd"/>
      <w:r w:rsidRPr="00457CBA">
        <w:rPr>
          <w:b/>
          <w:sz w:val="24"/>
          <w:szCs w:val="24"/>
        </w:rPr>
        <w:t xml:space="preserve">, államháztartási szakfeladatok és szakágazatok osztályozási rendjéről szóló </w:t>
      </w:r>
      <w:r w:rsidRPr="00457CBA">
        <w:rPr>
          <w:b/>
          <w:bCs/>
          <w:sz w:val="24"/>
          <w:szCs w:val="24"/>
        </w:rPr>
        <w:t xml:space="preserve">68/2013. (XII. 29.) NGM rendelet szerinti kormányzati </w:t>
      </w:r>
      <w:proofErr w:type="gramStart"/>
      <w:r w:rsidRPr="00457CBA">
        <w:rPr>
          <w:b/>
          <w:bCs/>
          <w:sz w:val="24"/>
          <w:szCs w:val="24"/>
        </w:rPr>
        <w:t>funkciókba</w:t>
      </w:r>
      <w:proofErr w:type="gramEnd"/>
      <w:r w:rsidRPr="00457CBA">
        <w:rPr>
          <w:b/>
          <w:bCs/>
          <w:sz w:val="24"/>
          <w:szCs w:val="24"/>
        </w:rPr>
        <w:t xml:space="preserve"> sorolja be a</w:t>
      </w:r>
      <w:r w:rsidRPr="00457CBA">
        <w:rPr>
          <w:b/>
          <w:sz w:val="24"/>
          <w:szCs w:val="24"/>
        </w:rPr>
        <w:t xml:space="preserve"> közfeladatait, szakmai alaptevékenységeit</w:t>
      </w:r>
      <w:r w:rsidRPr="00457CBA">
        <w:rPr>
          <w:b/>
          <w:bCs/>
          <w:sz w:val="24"/>
          <w:szCs w:val="24"/>
        </w:rPr>
        <w:t>:</w:t>
      </w: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434"/>
      </w:tblGrid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011210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Az államháztartás igazgatása, szabályozása, ellenőrzése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013210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Átfogó tervezési és statisztikai szolgáltatások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Köztemető-fenntartás és - működtetés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013330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Pályázat- és támogatáskezelés, ellenőrzés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013340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Az állami vagyonnal való gazdálkodással kapcsolatos feladatok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Nem lakóingatlan bérbeadása, üzemeltetése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016010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016020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Országos és helyi népszavazáshoz kapcsolódó tevékenységek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022010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Polgári honvédelem ágazati feladatai, a lakosság felkészítése</w:t>
            </w:r>
          </w:p>
        </w:tc>
      </w:tr>
      <w:tr w:rsidR="009827FF" w:rsidRPr="000E055F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FF" w:rsidRPr="000E055F" w:rsidRDefault="009827FF" w:rsidP="00372C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055F">
              <w:rPr>
                <w:b/>
                <w:bCs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FF" w:rsidRPr="000E055F" w:rsidRDefault="009827FF" w:rsidP="00372CA3">
            <w:pPr>
              <w:rPr>
                <w:color w:val="000000"/>
                <w:sz w:val="22"/>
                <w:szCs w:val="22"/>
              </w:rPr>
            </w:pPr>
            <w:r w:rsidRPr="000E055F">
              <w:rPr>
                <w:color w:val="000000"/>
                <w:sz w:val="22"/>
                <w:szCs w:val="22"/>
              </w:rPr>
              <w:t>Start-program – Téli közfoglalkoztatás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Hosszabb időtartamú közfoglalkoztatás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045120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Út, autópálya építése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Közutak, hidak, alagutak üzemeltetése, fenntartása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051030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Nem veszélyes (települési) hulladék vegyes (ömlesztett) begyűjtése, szállítása, átrakása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052020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Szennyvíz gyűjtése, tisztítása, elhelyezése</w:t>
            </w:r>
          </w:p>
        </w:tc>
      </w:tr>
      <w:tr w:rsidR="009827FF" w:rsidRPr="00885EFE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FF" w:rsidRPr="00885EFE" w:rsidRDefault="009827FF" w:rsidP="00372CA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85EFE">
              <w:rPr>
                <w:b/>
                <w:bCs/>
                <w:color w:val="000000"/>
                <w:sz w:val="26"/>
                <w:szCs w:val="26"/>
              </w:rPr>
              <w:t>061040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7FF" w:rsidRPr="00885EFE" w:rsidRDefault="009827FF" w:rsidP="00372CA3">
            <w:pPr>
              <w:rPr>
                <w:b/>
                <w:color w:val="000000"/>
                <w:sz w:val="26"/>
                <w:szCs w:val="26"/>
              </w:rPr>
            </w:pPr>
            <w:r w:rsidRPr="00885EFE">
              <w:rPr>
                <w:b/>
                <w:sz w:val="26"/>
                <w:szCs w:val="26"/>
              </w:rPr>
              <w:t xml:space="preserve">Telepszerű </w:t>
            </w:r>
            <w:proofErr w:type="spellStart"/>
            <w:r w:rsidRPr="00885EFE">
              <w:rPr>
                <w:b/>
                <w:sz w:val="26"/>
                <w:szCs w:val="26"/>
              </w:rPr>
              <w:t>lakókörnyezetek</w:t>
            </w:r>
            <w:proofErr w:type="spellEnd"/>
            <w:r w:rsidRPr="00885EFE">
              <w:rPr>
                <w:b/>
                <w:sz w:val="26"/>
                <w:szCs w:val="26"/>
              </w:rPr>
              <w:t xml:space="preserve"> felszámolását célzó programok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063020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Víztermelés, -kezelés, -ellátás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Közvilágítás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Város-, községgazdálkodás egyéb szolgáltatások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Háziorvosi alapellátás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072112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Háziorvosi ügyeleti ellátás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074031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Család és nővédelmi egészségügyi gondozás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081030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081041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Versenysport-és utánpótlás-nevelési tevékenység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082042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Könyvtári állomány gyarapítása, nyilvántartása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082043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Könyvtári állomány feltárása, megőrzése, védelme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Könyvtári szolgáltatások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082091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Közművelődés – közösségi és társadalmi részvétel fejlesztése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Közművelődés – hagyományos közösségi kulturális értékek gondozása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082093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Közművelődés – egész életre kiterjedő tanulás, amatőr művészetek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082094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Közművelődés – kulturális alapú gazdaságfejlesztés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2FCF">
              <w:rPr>
                <w:b/>
                <w:bCs/>
                <w:color w:val="000000"/>
                <w:sz w:val="22"/>
                <w:szCs w:val="22"/>
              </w:rPr>
              <w:t>086020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Helyi, térségi közösségi tér biztosítása, működtetése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086090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Mindenféle egyéb szabadidős szolgáltatás</w:t>
            </w:r>
          </w:p>
        </w:tc>
      </w:tr>
      <w:tr w:rsidR="009827FF" w:rsidRPr="00BB2702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lastRenderedPageBreak/>
              <w:t>091140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Óvodai nevelés, ellátás működtetési feladatai</w:t>
            </w:r>
          </w:p>
        </w:tc>
      </w:tr>
      <w:tr w:rsidR="009827FF" w:rsidRPr="008D38DD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</w:rPr>
            </w:pPr>
            <w:r w:rsidRPr="000A2FCF">
              <w:rPr>
                <w:b/>
                <w:bCs/>
                <w:sz w:val="22"/>
                <w:szCs w:val="22"/>
              </w:rPr>
              <w:t>096015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r w:rsidRPr="000A2FCF">
              <w:rPr>
                <w:sz w:val="22"/>
                <w:szCs w:val="22"/>
              </w:rPr>
              <w:t>Gyermekétkeztetés köznevelési intézményben</w:t>
            </w:r>
          </w:p>
        </w:tc>
      </w:tr>
      <w:tr w:rsidR="009827FF" w:rsidRPr="008D38DD" w:rsidTr="00372CA3">
        <w:trPr>
          <w:trHeight w:val="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</w:rPr>
            </w:pPr>
            <w:r w:rsidRPr="000A2FCF">
              <w:rPr>
                <w:b/>
                <w:bCs/>
                <w:sz w:val="22"/>
                <w:szCs w:val="22"/>
              </w:rPr>
              <w:t>096025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r w:rsidRPr="000A2FCF">
              <w:rPr>
                <w:sz w:val="22"/>
                <w:szCs w:val="22"/>
              </w:rPr>
              <w:t>Munkahelyi étkeztetés köznevelési intézményben</w:t>
            </w:r>
          </w:p>
        </w:tc>
      </w:tr>
      <w:tr w:rsidR="009827FF" w:rsidRPr="00067175" w:rsidTr="00372CA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67175" w:rsidRDefault="009827FF" w:rsidP="00372CA3">
            <w:pPr>
              <w:jc w:val="right"/>
              <w:rPr>
                <w:b/>
                <w:bCs/>
                <w:sz w:val="22"/>
                <w:szCs w:val="22"/>
              </w:rPr>
            </w:pPr>
            <w:r w:rsidRPr="00067175">
              <w:rPr>
                <w:b/>
                <w:bCs/>
                <w:sz w:val="22"/>
                <w:szCs w:val="22"/>
              </w:rPr>
              <w:t>104037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67175" w:rsidRDefault="009827FF" w:rsidP="00372CA3">
            <w:pPr>
              <w:rPr>
                <w:sz w:val="22"/>
                <w:szCs w:val="22"/>
              </w:rPr>
            </w:pPr>
            <w:r w:rsidRPr="00067175">
              <w:rPr>
                <w:sz w:val="22"/>
                <w:szCs w:val="22"/>
              </w:rPr>
              <w:t>Intézményen kívüli gyermekétkeztetés</w:t>
            </w:r>
          </w:p>
        </w:tc>
      </w:tr>
      <w:tr w:rsidR="009827FF" w:rsidRPr="00BB2702" w:rsidTr="00372CA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104042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Gyermekjóléti szolgáltatások</w:t>
            </w:r>
          </w:p>
        </w:tc>
      </w:tr>
      <w:tr w:rsidR="009827FF" w:rsidRPr="00BB2702" w:rsidTr="00372CA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0A2FCF">
              <w:rPr>
                <w:b/>
                <w:bCs/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A2FCF" w:rsidRDefault="009827FF" w:rsidP="00372CA3">
            <w:pPr>
              <w:rPr>
                <w:color w:val="000000"/>
              </w:rPr>
            </w:pPr>
            <w:r w:rsidRPr="000A2FCF">
              <w:rPr>
                <w:color w:val="000000"/>
                <w:sz w:val="22"/>
                <w:szCs w:val="22"/>
              </w:rPr>
              <w:t>Lakásfenntartással, lakhatással összefüggő ellátások</w:t>
            </w:r>
          </w:p>
        </w:tc>
      </w:tr>
      <w:tr w:rsidR="009827FF" w:rsidRPr="00BB2702" w:rsidTr="00372CA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BB2702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BB2702">
              <w:rPr>
                <w:b/>
                <w:bCs/>
                <w:color w:val="000000"/>
                <w:sz w:val="22"/>
                <w:szCs w:val="22"/>
              </w:rPr>
              <w:t>106110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BB2702" w:rsidRDefault="009827FF" w:rsidP="00372CA3">
            <w:pPr>
              <w:rPr>
                <w:color w:val="000000"/>
              </w:rPr>
            </w:pPr>
            <w:r w:rsidRPr="00BB2702">
              <w:rPr>
                <w:color w:val="000000"/>
                <w:sz w:val="22"/>
                <w:szCs w:val="22"/>
              </w:rPr>
              <w:t>Lakóingatlan szociális célú bérbeadása, üzemeltetése</w:t>
            </w:r>
          </w:p>
        </w:tc>
      </w:tr>
      <w:tr w:rsidR="009827FF" w:rsidRPr="00BB2702" w:rsidTr="00372CA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BB2702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BB2702">
              <w:rPr>
                <w:b/>
                <w:bCs/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BB2702" w:rsidRDefault="009827FF" w:rsidP="00372CA3">
            <w:pPr>
              <w:rPr>
                <w:color w:val="000000"/>
              </w:rPr>
            </w:pPr>
            <w:r w:rsidRPr="00BB2702">
              <w:rPr>
                <w:color w:val="000000"/>
                <w:sz w:val="22"/>
                <w:szCs w:val="22"/>
              </w:rPr>
              <w:t>Szociális étkeztetés</w:t>
            </w:r>
          </w:p>
        </w:tc>
      </w:tr>
      <w:tr w:rsidR="009827FF" w:rsidRPr="00BB2702" w:rsidTr="00372CA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BB2702" w:rsidRDefault="009827FF" w:rsidP="00372CA3">
            <w:pPr>
              <w:jc w:val="right"/>
              <w:rPr>
                <w:b/>
                <w:bCs/>
                <w:color w:val="000000"/>
              </w:rPr>
            </w:pPr>
            <w:r w:rsidRPr="00BB2702">
              <w:rPr>
                <w:b/>
                <w:bCs/>
                <w:color w:val="000000"/>
                <w:sz w:val="22"/>
                <w:szCs w:val="22"/>
              </w:rPr>
              <w:t>107052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0F7D53" w:rsidRDefault="009827FF" w:rsidP="00372CA3">
            <w:pPr>
              <w:rPr>
                <w:color w:val="000000"/>
              </w:rPr>
            </w:pPr>
            <w:r w:rsidRPr="00BB2702">
              <w:rPr>
                <w:color w:val="000000"/>
                <w:sz w:val="22"/>
                <w:szCs w:val="22"/>
              </w:rPr>
              <w:t>Házi segítségnyújtás</w:t>
            </w:r>
          </w:p>
        </w:tc>
      </w:tr>
      <w:tr w:rsidR="009827FF" w:rsidRPr="00CF46E8" w:rsidTr="00372CA3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CF46E8" w:rsidRDefault="009827FF" w:rsidP="00372CA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F" w:rsidRPr="00CF46E8" w:rsidRDefault="009827FF" w:rsidP="00372CA3">
            <w:pPr>
              <w:rPr>
                <w:b/>
                <w:color w:val="FF0000"/>
              </w:rPr>
            </w:pPr>
          </w:p>
        </w:tc>
      </w:tr>
    </w:tbl>
    <w:p w:rsidR="009827FF" w:rsidRPr="00EE398A" w:rsidRDefault="009827FF" w:rsidP="009827FF">
      <w:pPr>
        <w:autoSpaceDE w:val="0"/>
        <w:autoSpaceDN w:val="0"/>
        <w:jc w:val="both"/>
        <w:rPr>
          <w:rFonts w:ascii="Arial" w:hAnsi="Arial" w:cs="Arial"/>
          <w:b/>
        </w:rPr>
      </w:pPr>
      <w:r w:rsidRPr="00EE398A">
        <w:rPr>
          <w:rFonts w:ascii="Arial" w:hAnsi="Arial" w:cs="Arial"/>
          <w:b/>
        </w:rPr>
        <w:t xml:space="preserve">A </w:t>
      </w:r>
      <w:r w:rsidRPr="00EE398A">
        <w:rPr>
          <w:rFonts w:ascii="Arial" w:hAnsi="Arial" w:cs="Arial"/>
          <w:b/>
          <w:i/>
        </w:rPr>
        <w:t>Somogyszentpál Község Önkormányzata</w:t>
      </w:r>
      <w:r w:rsidRPr="00EE398A">
        <w:rPr>
          <w:rFonts w:ascii="Arial" w:hAnsi="Arial" w:cs="Arial"/>
          <w:i/>
        </w:rPr>
        <w:t xml:space="preserve"> </w:t>
      </w:r>
      <w:r w:rsidRPr="00EE398A">
        <w:rPr>
          <w:rFonts w:ascii="Arial" w:hAnsi="Arial" w:cs="Arial"/>
          <w:b/>
        </w:rPr>
        <w:t xml:space="preserve">államháztartási szakágazat rend szerinti besorolása:    </w:t>
      </w:r>
    </w:p>
    <w:p w:rsidR="009827FF" w:rsidRDefault="009827FF" w:rsidP="009827FF">
      <w:pPr>
        <w:autoSpaceDE w:val="0"/>
        <w:autoSpaceDN w:val="0"/>
        <w:ind w:firstLine="708"/>
        <w:rPr>
          <w:rFonts w:ascii="Arial" w:hAnsi="Arial" w:cs="Arial"/>
          <w:i/>
          <w:iCs/>
        </w:rPr>
      </w:pPr>
    </w:p>
    <w:p w:rsidR="009827FF" w:rsidRPr="00EF68FD" w:rsidRDefault="009827FF" w:rsidP="009827FF">
      <w:pPr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</w:t>
      </w:r>
      <w:r w:rsidRPr="00EE398A">
        <w:rPr>
          <w:rFonts w:eastAsia="Calibri"/>
          <w:b/>
          <w:sz w:val="22"/>
          <w:szCs w:val="22"/>
        </w:rPr>
        <w:t>841105</w:t>
      </w:r>
      <w:r w:rsidRPr="00EE398A">
        <w:rPr>
          <w:rFonts w:eastAsia="Calibri"/>
          <w:sz w:val="22"/>
          <w:szCs w:val="22"/>
        </w:rPr>
        <w:t xml:space="preserve">  </w:t>
      </w:r>
      <w:r>
        <w:t>He</w:t>
      </w:r>
      <w:r w:rsidRPr="00EF68FD">
        <w:t>lyi önkormányzatok és társulások igazgatási tevékenysége</w:t>
      </w:r>
    </w:p>
    <w:p w:rsidR="00F860C7" w:rsidRPr="00F860C7" w:rsidRDefault="00F860C7">
      <w:pPr>
        <w:rPr>
          <w:sz w:val="28"/>
          <w:szCs w:val="28"/>
        </w:rPr>
      </w:pPr>
      <w:bookmarkStart w:id="0" w:name="_GoBack"/>
      <w:bookmarkEnd w:id="0"/>
    </w:p>
    <w:sectPr w:rsidR="00F860C7" w:rsidRPr="00F8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E"/>
    <w:rsid w:val="0007060E"/>
    <w:rsid w:val="003E7F4E"/>
    <w:rsid w:val="004B4D62"/>
    <w:rsid w:val="006D772B"/>
    <w:rsid w:val="007F4B0A"/>
    <w:rsid w:val="00802F1A"/>
    <w:rsid w:val="00906AA0"/>
    <w:rsid w:val="009827FF"/>
    <w:rsid w:val="009D5CFB"/>
    <w:rsid w:val="00A811D8"/>
    <w:rsid w:val="00B3544B"/>
    <w:rsid w:val="00DE17C6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37D0-2043-486D-A6F6-133F1E8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F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3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0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2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3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5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4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5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7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8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0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7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1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9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9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4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7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2018-06-22T08:14:00Z</cp:lastPrinted>
  <dcterms:created xsi:type="dcterms:W3CDTF">2018-11-19T10:28:00Z</dcterms:created>
  <dcterms:modified xsi:type="dcterms:W3CDTF">2018-11-19T10:28:00Z</dcterms:modified>
</cp:coreProperties>
</file>