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FA" w:rsidRPr="00081B4A" w:rsidRDefault="00E676FA" w:rsidP="00E676FA">
      <w:pPr>
        <w:shd w:val="clear" w:color="auto" w:fill="A6A6A6"/>
        <w:ind w:hanging="11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081B4A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A gyermekétkeztetés térítési díjainak megállapításáról </w:t>
      </w:r>
      <w:r w:rsidRPr="00081B4A">
        <w:rPr>
          <w:rFonts w:eastAsia="Calibri"/>
          <w:b/>
          <w:bCs/>
          <w:sz w:val="22"/>
          <w:szCs w:val="22"/>
          <w:lang w:eastAsia="en-US"/>
        </w:rPr>
        <w:t>szóló 2/2016. (II.10.) önkormányzati rendelet módosításáról</w:t>
      </w:r>
      <w:r w:rsidRPr="00081B4A">
        <w:rPr>
          <w:rFonts w:eastAsia="Calibri"/>
          <w:b/>
          <w:color w:val="000000"/>
          <w:sz w:val="22"/>
          <w:szCs w:val="22"/>
          <w:lang w:eastAsia="en-US"/>
        </w:rPr>
        <w:t xml:space="preserve"> szóló </w:t>
      </w:r>
      <w:r>
        <w:rPr>
          <w:rFonts w:eastAsia="Calibri"/>
          <w:b/>
          <w:color w:val="000000"/>
          <w:sz w:val="22"/>
          <w:szCs w:val="22"/>
          <w:lang w:eastAsia="en-US"/>
        </w:rPr>
        <w:t>19</w:t>
      </w:r>
      <w:r w:rsidRPr="00081B4A">
        <w:rPr>
          <w:rFonts w:eastAsia="Calibri"/>
          <w:b/>
          <w:color w:val="000000"/>
          <w:sz w:val="22"/>
          <w:szCs w:val="22"/>
          <w:lang w:eastAsia="en-US"/>
        </w:rPr>
        <w:t>/2020</w:t>
      </w:r>
      <w:r>
        <w:rPr>
          <w:rFonts w:eastAsia="Calibri"/>
          <w:b/>
          <w:color w:val="000000"/>
          <w:sz w:val="22"/>
          <w:szCs w:val="22"/>
          <w:lang w:eastAsia="en-US"/>
        </w:rPr>
        <w:t>. (VII.2.</w:t>
      </w:r>
      <w:r w:rsidRPr="00081B4A">
        <w:rPr>
          <w:rFonts w:eastAsia="Calibri"/>
          <w:b/>
          <w:color w:val="000000"/>
          <w:sz w:val="22"/>
          <w:szCs w:val="22"/>
          <w:lang w:eastAsia="en-US"/>
        </w:rPr>
        <w:t>) önkormányzati rendelet 1. melléklete:</w:t>
      </w:r>
    </w:p>
    <w:p w:rsidR="00E676FA" w:rsidRPr="00081B4A" w:rsidRDefault="00E676FA" w:rsidP="00E676FA">
      <w:pPr>
        <w:rPr>
          <w:rFonts w:eastAsia="Calibri"/>
          <w:color w:val="FF0000"/>
          <w:sz w:val="22"/>
          <w:szCs w:val="22"/>
          <w:lang w:eastAsia="en-US"/>
        </w:rPr>
      </w:pPr>
    </w:p>
    <w:p w:rsidR="00E676FA" w:rsidRPr="00081B4A" w:rsidRDefault="00E676FA" w:rsidP="00E676FA">
      <w:pPr>
        <w:ind w:hanging="11"/>
        <w:jc w:val="both"/>
        <w:rPr>
          <w:b/>
          <w:bCs/>
          <w:sz w:val="22"/>
          <w:szCs w:val="22"/>
        </w:rPr>
      </w:pPr>
      <w:r w:rsidRPr="00081B4A">
        <w:rPr>
          <w:b/>
          <w:bCs/>
          <w:color w:val="000000"/>
          <w:sz w:val="22"/>
          <w:szCs w:val="22"/>
        </w:rPr>
        <w:t xml:space="preserve">A gyermekétkeztetés térítési díjainak megállapításáról </w:t>
      </w:r>
      <w:r w:rsidRPr="00081B4A">
        <w:rPr>
          <w:b/>
          <w:bCs/>
          <w:sz w:val="22"/>
          <w:szCs w:val="22"/>
        </w:rPr>
        <w:t>szóló 2/2016. (II.10.) önkormányzati rendelet 1. melléklete:</w:t>
      </w:r>
    </w:p>
    <w:p w:rsidR="00E676FA" w:rsidRPr="00081B4A" w:rsidRDefault="00E676FA" w:rsidP="00E676FA">
      <w:pPr>
        <w:ind w:hanging="11"/>
        <w:jc w:val="both"/>
        <w:rPr>
          <w:b/>
          <w:bCs/>
          <w:sz w:val="22"/>
          <w:szCs w:val="22"/>
        </w:rPr>
      </w:pPr>
    </w:p>
    <w:p w:rsidR="00E676FA" w:rsidRPr="00081B4A" w:rsidRDefault="00E676FA" w:rsidP="00E676FA">
      <w:pPr>
        <w:ind w:hanging="11"/>
        <w:jc w:val="center"/>
        <w:rPr>
          <w:b/>
          <w:bCs/>
          <w:sz w:val="22"/>
          <w:szCs w:val="22"/>
        </w:rPr>
      </w:pPr>
      <w:r w:rsidRPr="00081B4A">
        <w:rPr>
          <w:b/>
          <w:bCs/>
          <w:sz w:val="22"/>
          <w:szCs w:val="22"/>
        </w:rPr>
        <w:t>A nevelési, oktatási intézmények gyermekétkeztetési térítési díjainak mértéke</w:t>
      </w:r>
    </w:p>
    <w:p w:rsidR="00E676FA" w:rsidRPr="00081B4A" w:rsidRDefault="00E676FA" w:rsidP="00E676FA">
      <w:pPr>
        <w:rPr>
          <w:rFonts w:eastAsia="Calibri"/>
          <w:b/>
          <w:sz w:val="22"/>
          <w:szCs w:val="22"/>
          <w:highlight w:val="lightGray"/>
          <w:lang w:eastAsia="en-US"/>
        </w:rPr>
      </w:pP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  <w:r w:rsidRPr="00081B4A">
        <w:rPr>
          <w:b/>
          <w:bCs/>
          <w:color w:val="000000"/>
          <w:sz w:val="22"/>
          <w:szCs w:val="22"/>
        </w:rPr>
        <w:t>1. Brunszvik Teréz Óvoda</w:t>
      </w: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</w:p>
    <w:tbl>
      <w:tblPr>
        <w:tblW w:w="920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997"/>
        <w:gridCol w:w="1997"/>
        <w:gridCol w:w="1938"/>
        <w:gridCol w:w="2230"/>
      </w:tblGrid>
      <w:tr w:rsidR="00E676FA" w:rsidRPr="00081B4A" w:rsidTr="00CF6225">
        <w:trPr>
          <w:gridAfter w:val="2"/>
          <w:wAfter w:w="4506" w:type="dxa"/>
          <w:trHeight w:val="126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Étkezési típus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nettó összege (Ft/nap/fő)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bruttó (nettó + 27 % ÁFA) összege (Ft/nap/fő – egész számra kerekítve)</w:t>
            </w: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114</w:t>
            </w:r>
          </w:p>
        </w:tc>
        <w:tc>
          <w:tcPr>
            <w:tcW w:w="2094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286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363</w:t>
            </w:r>
          </w:p>
        </w:tc>
        <w:tc>
          <w:tcPr>
            <w:tcW w:w="2094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90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114</w:t>
            </w:r>
          </w:p>
        </w:tc>
        <w:tc>
          <w:tcPr>
            <w:tcW w:w="2094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1B4A">
              <w:rPr>
                <w:b/>
                <w:bCs/>
                <w:i/>
                <w:iCs/>
                <w:sz w:val="22"/>
                <w:szCs w:val="22"/>
              </w:rPr>
              <w:t>Összesen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466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936B00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591</w:t>
            </w:r>
            <w:bookmarkStart w:id="0" w:name="_GoBack"/>
            <w:bookmarkEnd w:id="0"/>
          </w:p>
        </w:tc>
        <w:tc>
          <w:tcPr>
            <w:tcW w:w="2094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  <w:r w:rsidRPr="00081B4A">
        <w:rPr>
          <w:b/>
          <w:bCs/>
          <w:color w:val="000000"/>
          <w:sz w:val="22"/>
          <w:szCs w:val="22"/>
        </w:rPr>
        <w:t>2. Martonvásári Beethoven Általános Iskola</w:t>
      </w: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</w:p>
    <w:tbl>
      <w:tblPr>
        <w:tblW w:w="469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997"/>
        <w:gridCol w:w="1997"/>
      </w:tblGrid>
      <w:tr w:rsidR="00E676FA" w:rsidRPr="00081B4A" w:rsidTr="00CF6225">
        <w:trPr>
          <w:trHeight w:val="1260"/>
        </w:trPr>
        <w:tc>
          <w:tcPr>
            <w:tcW w:w="1043" w:type="dxa"/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Étkezési típus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nettó összege (Ft/nap/fő)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bruttó (nettó + 27 % ÁFA) összege (Ft/nap/fő – egész számra kerekítve)</w:t>
            </w: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100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127</w:t>
            </w: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312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396</w:t>
            </w:r>
          </w:p>
        </w:tc>
      </w:tr>
      <w:tr w:rsidR="00E676FA" w:rsidRPr="00081B4A" w:rsidTr="00CF6225">
        <w:trPr>
          <w:trHeight w:val="315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color w:val="000000"/>
                <w:sz w:val="22"/>
                <w:szCs w:val="22"/>
              </w:rPr>
            </w:pPr>
            <w:r w:rsidRPr="00081B4A">
              <w:rPr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100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127</w:t>
            </w:r>
          </w:p>
        </w:tc>
      </w:tr>
      <w:tr w:rsidR="00E676FA" w:rsidRPr="00081B4A" w:rsidTr="00CF6225">
        <w:trPr>
          <w:trHeight w:val="330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E676FA" w:rsidRPr="00081B4A" w:rsidRDefault="00E676FA" w:rsidP="00CF62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81B4A">
              <w:rPr>
                <w:b/>
                <w:bCs/>
                <w:i/>
                <w:iCs/>
                <w:sz w:val="22"/>
                <w:szCs w:val="22"/>
              </w:rPr>
              <w:t>Összesen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512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650</w:t>
            </w:r>
          </w:p>
        </w:tc>
      </w:tr>
    </w:tbl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  <w:r w:rsidRPr="00081B4A">
        <w:rPr>
          <w:b/>
          <w:bCs/>
          <w:color w:val="000000"/>
          <w:sz w:val="22"/>
          <w:szCs w:val="22"/>
        </w:rPr>
        <w:t xml:space="preserve">3. </w:t>
      </w:r>
      <w:proofErr w:type="spellStart"/>
      <w:r w:rsidRPr="00081B4A">
        <w:rPr>
          <w:b/>
          <w:color w:val="000000"/>
          <w:sz w:val="22"/>
          <w:szCs w:val="22"/>
          <w:shd w:val="clear" w:color="auto" w:fill="FFFFFF"/>
        </w:rPr>
        <w:t>Pápay</w:t>
      </w:r>
      <w:proofErr w:type="spellEnd"/>
      <w:r w:rsidRPr="00081B4A">
        <w:rPr>
          <w:b/>
          <w:color w:val="000000"/>
          <w:sz w:val="22"/>
          <w:szCs w:val="22"/>
          <w:shd w:val="clear" w:color="auto" w:fill="FFFFFF"/>
        </w:rPr>
        <w:t> Ágoston Általános Iskola, Készségfejlesztő Iskola és Kollégium</w:t>
      </w:r>
    </w:p>
    <w:p w:rsidR="00E676FA" w:rsidRPr="00081B4A" w:rsidRDefault="00E676FA" w:rsidP="00E676FA">
      <w:pPr>
        <w:ind w:hanging="11"/>
        <w:jc w:val="both"/>
        <w:rPr>
          <w:b/>
          <w:bCs/>
          <w:color w:val="000000"/>
          <w:sz w:val="22"/>
          <w:szCs w:val="22"/>
        </w:rPr>
      </w:pPr>
    </w:p>
    <w:tbl>
      <w:tblPr>
        <w:tblW w:w="821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022"/>
        <w:gridCol w:w="1997"/>
        <w:gridCol w:w="1997"/>
        <w:gridCol w:w="1092"/>
        <w:gridCol w:w="858"/>
      </w:tblGrid>
      <w:tr w:rsidR="00E676FA" w:rsidRPr="00081B4A" w:rsidTr="00CF6225">
        <w:trPr>
          <w:gridAfter w:val="2"/>
          <w:wAfter w:w="2262" w:type="dxa"/>
          <w:trHeight w:val="126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Korosztály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Étkezési típus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nettó összege (Ft/nap/fő)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Gyermekétkeztetési térítési díj bruttó (nettó + 27 % ÁFA) összege (Ft/nap/fő – egész számra kerekítve)</w:t>
            </w: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7-14 éves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Reggeli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135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Tízórai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58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Ebéd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422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Uzsonna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58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Vacsora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241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81B4A">
              <w:rPr>
                <w:b/>
                <w:bCs/>
                <w:i/>
                <w:iCs/>
                <w:sz w:val="22"/>
                <w:szCs w:val="22"/>
              </w:rPr>
              <w:t>Összesen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720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15-18 éves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Reggeli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147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Tízórai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65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Ebéd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441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Uzsonna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65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Vacsora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235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298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81B4A">
              <w:rPr>
                <w:b/>
                <w:bCs/>
                <w:i/>
                <w:iCs/>
                <w:sz w:val="22"/>
                <w:szCs w:val="22"/>
              </w:rPr>
              <w:t>Összesen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1016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76FA" w:rsidRPr="00081B4A" w:rsidRDefault="00E676FA" w:rsidP="00CF622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19-60 éves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Reggeli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174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Tízórai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67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Ebéd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462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Uzsonna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67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center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Vacsora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248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  <w:r w:rsidRPr="00081B4A">
              <w:rPr>
                <w:sz w:val="22"/>
                <w:szCs w:val="22"/>
              </w:rPr>
              <w:t>315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sz w:val="22"/>
                <w:szCs w:val="22"/>
              </w:rPr>
            </w:pPr>
          </w:p>
        </w:tc>
      </w:tr>
      <w:tr w:rsidR="00E676FA" w:rsidRPr="00081B4A" w:rsidTr="00CF6225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6FA" w:rsidRPr="00081B4A" w:rsidRDefault="00E676FA" w:rsidP="00CF62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6FA" w:rsidRPr="00081B4A" w:rsidRDefault="00E676FA" w:rsidP="00CF622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81B4A">
              <w:rPr>
                <w:b/>
                <w:bCs/>
                <w:i/>
                <w:iCs/>
                <w:sz w:val="22"/>
                <w:szCs w:val="22"/>
              </w:rPr>
              <w:t>Összesen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  <w:r w:rsidRPr="00081B4A">
              <w:rPr>
                <w:b/>
                <w:bCs/>
                <w:sz w:val="22"/>
                <w:szCs w:val="22"/>
              </w:rPr>
              <w:t>1085</w:t>
            </w:r>
          </w:p>
        </w:tc>
        <w:tc>
          <w:tcPr>
            <w:tcW w:w="1270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E676FA" w:rsidRPr="00081B4A" w:rsidRDefault="00E676FA" w:rsidP="00CF6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676FA" w:rsidRPr="00081B4A" w:rsidRDefault="00E676FA" w:rsidP="00E676FA">
      <w:pPr>
        <w:rPr>
          <w:sz w:val="22"/>
          <w:szCs w:val="22"/>
        </w:rPr>
      </w:pPr>
    </w:p>
    <w:p w:rsidR="00D877F6" w:rsidRDefault="00D877F6"/>
    <w:sectPr w:rsidR="00D8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A"/>
    <w:rsid w:val="00936B00"/>
    <w:rsid w:val="00D877F6"/>
    <w:rsid w:val="00E676FA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DEEC-9F2F-4135-863C-660FCD4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76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2020-08-18T10:20:00Z</dcterms:created>
  <dcterms:modified xsi:type="dcterms:W3CDTF">2020-08-18T10:21:00Z</dcterms:modified>
</cp:coreProperties>
</file>