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F3" w:rsidRPr="00DD391C" w:rsidRDefault="002652F3" w:rsidP="002652F3">
      <w:pPr>
        <w:pStyle w:val="MellkletCm"/>
        <w:spacing w:before="0" w:after="0"/>
        <w:ind w:left="720"/>
        <w:jc w:val="right"/>
        <w:rPr>
          <w:sz w:val="24"/>
          <w:szCs w:val="24"/>
        </w:rPr>
      </w:pPr>
      <w:r w:rsidRPr="00DD391C">
        <w:rPr>
          <w:sz w:val="24"/>
          <w:szCs w:val="24"/>
        </w:rPr>
        <w:t>2. melléklet a 39/2016. (XII. 19.) önkormányzati rendelethez</w:t>
      </w:r>
    </w:p>
    <w:p w:rsidR="002652F3" w:rsidRPr="00DD391C" w:rsidRDefault="002652F3" w:rsidP="002652F3">
      <w:pPr>
        <w:pStyle w:val="MellkletCm"/>
        <w:spacing w:before="0" w:after="0"/>
        <w:ind w:left="720"/>
        <w:rPr>
          <w:sz w:val="24"/>
          <w:szCs w:val="24"/>
        </w:rPr>
      </w:pPr>
    </w:p>
    <w:p w:rsidR="002652F3" w:rsidRPr="00DD391C" w:rsidRDefault="002652F3" w:rsidP="002652F3">
      <w:pPr>
        <w:pStyle w:val="MellkletCm"/>
        <w:spacing w:before="0" w:after="0"/>
        <w:ind w:left="720"/>
        <w:rPr>
          <w:sz w:val="24"/>
          <w:szCs w:val="24"/>
        </w:rPr>
      </w:pPr>
      <w:r w:rsidRPr="00DD391C">
        <w:rPr>
          <w:sz w:val="24"/>
          <w:szCs w:val="24"/>
          <w:u w:val="none"/>
        </w:rPr>
        <w:t xml:space="preserve">                                              </w:t>
      </w:r>
      <w:r w:rsidRPr="00DD391C">
        <w:rPr>
          <w:sz w:val="24"/>
          <w:szCs w:val="24"/>
        </w:rPr>
        <w:t xml:space="preserve"> Személygépkocsira vonatkozó bérletek, engedélyek</w:t>
      </w:r>
    </w:p>
    <w:p w:rsidR="002652F3" w:rsidRPr="00DD391C" w:rsidRDefault="002652F3" w:rsidP="002652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6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1460"/>
        <w:gridCol w:w="1580"/>
        <w:gridCol w:w="1618"/>
      </w:tblGrid>
      <w:tr w:rsidR="002652F3" w:rsidRPr="00DD391C" w:rsidTr="00CC30EC">
        <w:trPr>
          <w:trHeight w:val="25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F3" w:rsidRPr="00DD391C" w:rsidRDefault="002652F3" w:rsidP="00CC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391C">
              <w:rPr>
                <w:rFonts w:ascii="Times New Roman" w:hAnsi="Times New Roman" w:cs="Times New Roman"/>
                <w:b/>
                <w:sz w:val="24"/>
                <w:szCs w:val="24"/>
              </w:rPr>
              <w:t>Korlátozás nélkül érvényes bérlet</w:t>
            </w:r>
          </w:p>
        </w:tc>
      </w:tr>
      <w:tr w:rsidR="002652F3" w:rsidRPr="00DD391C" w:rsidTr="00CC30EC">
        <w:trPr>
          <w:trHeight w:val="510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Havi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Negyedéves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Éves</w:t>
            </w:r>
          </w:p>
        </w:tc>
      </w:tr>
      <w:tr w:rsidR="002652F3" w:rsidRPr="00DD391C" w:rsidTr="00CC30EC">
        <w:trPr>
          <w:trHeight w:val="747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Magánszemély 1 rendszámra</w:t>
            </w:r>
          </w:p>
          <w:p w:rsidR="002652F3" w:rsidRPr="00DD391C" w:rsidRDefault="002652F3" w:rsidP="00CC30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(kiemelt díjzónára nem érvényes)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 *(szorozva) 200</w:t>
            </w:r>
          </w:p>
        </w:tc>
      </w:tr>
      <w:tr w:rsidR="002652F3" w:rsidRPr="00DD391C" w:rsidTr="00CC30EC">
        <w:trPr>
          <w:trHeight w:val="546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Cég 1 rendszámra</w:t>
            </w:r>
          </w:p>
          <w:p w:rsidR="002652F3" w:rsidRPr="00DD391C" w:rsidRDefault="002652F3" w:rsidP="00CC30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(kiemelt díjzónára nem érvényes)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alapóradíj*380</w:t>
            </w:r>
          </w:p>
        </w:tc>
      </w:tr>
      <w:tr w:rsidR="002652F3" w:rsidRPr="00DD391C" w:rsidTr="00CC30EC">
        <w:trPr>
          <w:trHeight w:val="567"/>
        </w:trPr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Átruházható bérlet</w:t>
            </w:r>
          </w:p>
          <w:p w:rsidR="002652F3" w:rsidRPr="00DD391C" w:rsidRDefault="002652F3" w:rsidP="00CC30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(kiemelt díjzónára nem érvényes)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alapóradíj*140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alapóradíj*500</w:t>
            </w:r>
          </w:p>
        </w:tc>
      </w:tr>
      <w:tr w:rsidR="002652F3" w:rsidRPr="00DD391C" w:rsidTr="00CC30EC">
        <w:trPr>
          <w:trHeight w:val="562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d) 1 parkoló övezetre érvényes bérlet 1 rendszámra, magánszemélynek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 díjzóna alapóradíj*120</w:t>
            </w:r>
          </w:p>
        </w:tc>
      </w:tr>
      <w:tr w:rsidR="002652F3" w:rsidRPr="00DD391C" w:rsidTr="00CC30EC">
        <w:trPr>
          <w:trHeight w:val="542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II díjzóna alapóradíj*120</w:t>
            </w:r>
          </w:p>
        </w:tc>
      </w:tr>
      <w:tr w:rsidR="002652F3" w:rsidRPr="00DD391C" w:rsidTr="00CC30EC">
        <w:trPr>
          <w:trHeight w:val="563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 *120</w:t>
            </w:r>
          </w:p>
        </w:tc>
      </w:tr>
      <w:tr w:rsidR="002652F3" w:rsidRPr="00DD391C" w:rsidTr="00CC30EC">
        <w:trPr>
          <w:trHeight w:val="557"/>
        </w:trPr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e) Átruházható bérlet egy parkolási övezetre érvényes bérlete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díjzóna alapóradíj*70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díjzóna alapóradíj*250    </w:t>
            </w:r>
          </w:p>
        </w:tc>
      </w:tr>
      <w:tr w:rsidR="002652F3" w:rsidRPr="00DD391C" w:rsidTr="00CC30EC">
        <w:trPr>
          <w:trHeight w:val="552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díjzóna alapóradíj*70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bCs/>
                <w:sz w:val="24"/>
                <w:szCs w:val="24"/>
              </w:rPr>
              <w:t>II díjzóna alapóradíj*250</w:t>
            </w:r>
          </w:p>
        </w:tc>
      </w:tr>
      <w:tr w:rsidR="002652F3" w:rsidRPr="00DD391C" w:rsidTr="00CC30EC">
        <w:trPr>
          <w:trHeight w:val="765"/>
        </w:trPr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 *70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 * 250</w:t>
            </w:r>
          </w:p>
        </w:tc>
      </w:tr>
      <w:tr w:rsidR="002652F3" w:rsidRPr="00DD391C" w:rsidTr="00CC30EC">
        <w:trPr>
          <w:trHeight w:val="345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f) Lakossági bérlet.</w:t>
            </w:r>
            <w:r w:rsidRPr="00DD39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Igényelheti:</w:t>
            </w:r>
            <w:r w:rsidRPr="00DD39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 parkolási övezet egy-egy szakaszának területén, a bejelentett lakcímmel rendelkező magánszemélyek, a tulajdonukban, üzemeltetésükben vagy használatukban lévő egy személygépkocsira. A bérlet a parkolási övezet azon szakaszára igényelhető, amelyhez az igénylő személy bejelentett lakcíme a legközelebb van.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II díjzóna alapóradíj*10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II díjzóna alapóradíj*20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II díjzóna alapóradíj*75</w:t>
            </w:r>
          </w:p>
        </w:tc>
      </w:tr>
      <w:tr w:rsidR="002652F3" w:rsidRPr="00DD391C" w:rsidTr="00CC30EC">
        <w:trPr>
          <w:trHeight w:val="83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52F3" w:rsidRPr="00DD391C" w:rsidRDefault="002652F3" w:rsidP="002652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Korlátozott jogosultságú intézményi bérlet a rendelet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§ (1) bekezdésben foglalt jogosultsági körben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2652F3">
            <w:pPr>
              <w:numPr>
                <w:ilvl w:val="0"/>
                <w:numId w:val="1"/>
              </w:numPr>
              <w:spacing w:after="0" w:line="240" w:lineRule="auto"/>
              <w:ind w:left="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díjzóna alapóradíj *40</w:t>
            </w:r>
          </w:p>
        </w:tc>
      </w:tr>
      <w:tr w:rsidR="002652F3" w:rsidRPr="00DD391C" w:rsidTr="00CC30EC">
        <w:trPr>
          <w:trHeight w:val="83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Magánszemély 1 rendszámra</w:t>
            </w:r>
          </w:p>
          <w:p w:rsidR="002652F3" w:rsidRPr="00DD391C" w:rsidRDefault="002652F3" w:rsidP="00CC30E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összes díjzónára</w:t>
            </w:r>
          </w:p>
          <w:p w:rsidR="002652F3" w:rsidRPr="00DD391C" w:rsidRDefault="002652F3" w:rsidP="00CC30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 *(szorozva) 200</w:t>
            </w:r>
          </w:p>
        </w:tc>
      </w:tr>
      <w:tr w:rsidR="002652F3" w:rsidRPr="00DD391C" w:rsidTr="00CC30EC">
        <w:trPr>
          <w:trHeight w:val="83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Cég 1 rendszámra</w:t>
            </w:r>
          </w:p>
          <w:p w:rsidR="002652F3" w:rsidRPr="00DD391C" w:rsidRDefault="002652F3" w:rsidP="00CC30E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összes díjzónára</w:t>
            </w:r>
          </w:p>
          <w:p w:rsidR="002652F3" w:rsidRPr="00DD391C" w:rsidRDefault="002652F3" w:rsidP="00CC30E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F3" w:rsidRPr="00DD391C" w:rsidRDefault="002652F3" w:rsidP="00CC30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alapóradíj*380</w:t>
            </w:r>
          </w:p>
        </w:tc>
      </w:tr>
      <w:tr w:rsidR="002652F3" w:rsidRPr="00DD391C" w:rsidTr="00CC30EC">
        <w:trPr>
          <w:trHeight w:val="833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652F3" w:rsidRPr="00DD391C" w:rsidRDefault="002652F3" w:rsidP="002652F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Átruházható bérlet</w:t>
            </w:r>
          </w:p>
          <w:p w:rsidR="002652F3" w:rsidRPr="00DD391C" w:rsidRDefault="002652F3" w:rsidP="00CC30EC">
            <w:pPr>
              <w:pStyle w:val="Listaszerbekezds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összes díjzónára</w:t>
            </w:r>
          </w:p>
          <w:p w:rsidR="002652F3" w:rsidRPr="00DD391C" w:rsidRDefault="002652F3" w:rsidP="00CC30E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alapóradíj*140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52F3" w:rsidRPr="00DD391C" w:rsidRDefault="002652F3" w:rsidP="00CC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1C">
              <w:rPr>
                <w:rFonts w:ascii="Times New Roman" w:hAnsi="Times New Roman" w:cs="Times New Roman"/>
                <w:sz w:val="24"/>
                <w:szCs w:val="24"/>
              </w:rPr>
              <w:t>Kiemelt díjzóna alapóradíj*500</w:t>
            </w:r>
          </w:p>
        </w:tc>
      </w:tr>
    </w:tbl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7A6E"/>
    <w:multiLevelType w:val="hybridMultilevel"/>
    <w:tmpl w:val="AE100D36"/>
    <w:lvl w:ilvl="0" w:tplc="27EA9E20">
      <w:start w:val="7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235CE"/>
    <w:multiLevelType w:val="hybridMultilevel"/>
    <w:tmpl w:val="96166296"/>
    <w:lvl w:ilvl="0" w:tplc="F61C4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8178B"/>
    <w:multiLevelType w:val="hybridMultilevel"/>
    <w:tmpl w:val="8E7E07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F3"/>
    <w:rsid w:val="002652F3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2F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52F3"/>
    <w:pPr>
      <w:ind w:left="720"/>
      <w:contextualSpacing/>
    </w:pPr>
  </w:style>
  <w:style w:type="paragraph" w:customStyle="1" w:styleId="MellkletCm">
    <w:name w:val="MellékletCím"/>
    <w:basedOn w:val="Norml"/>
    <w:rsid w:val="002652F3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2F3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52F3"/>
    <w:pPr>
      <w:ind w:left="720"/>
      <w:contextualSpacing/>
    </w:pPr>
  </w:style>
  <w:style w:type="paragraph" w:customStyle="1" w:styleId="MellkletCm">
    <w:name w:val="MellékletCím"/>
    <w:basedOn w:val="Norml"/>
    <w:rsid w:val="002652F3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2016-12-21T10:55:00Z</dcterms:created>
  <dcterms:modified xsi:type="dcterms:W3CDTF">2016-12-21T10:56:00Z</dcterms:modified>
</cp:coreProperties>
</file>