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DBA" w:rsidRPr="00056DBA" w:rsidRDefault="00056DBA" w:rsidP="00056DBA">
      <w:pPr>
        <w:pStyle w:val="Csakszveg"/>
        <w:jc w:val="center"/>
        <w:rPr>
          <w:rFonts w:ascii="Times New Roman" w:hAnsi="Times New Roman"/>
          <w:b/>
          <w:color w:val="000000" w:themeColor="text1"/>
          <w:sz w:val="24"/>
          <w:szCs w:val="24"/>
          <w:u w:val="single"/>
        </w:rPr>
      </w:pPr>
      <w:r w:rsidRPr="00056DBA">
        <w:rPr>
          <w:rFonts w:ascii="Times New Roman" w:hAnsi="Times New Roman"/>
          <w:b/>
          <w:color w:val="000000" w:themeColor="text1"/>
          <w:sz w:val="24"/>
          <w:szCs w:val="24"/>
          <w:u w:val="single"/>
        </w:rPr>
        <w:t>1. függelék 10/2019./XI.27/ önkormányzati rendelethez</w:t>
      </w: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center"/>
        <w:rPr>
          <w:rFonts w:ascii="Times New Roman" w:hAnsi="Times New Roman"/>
          <w:b/>
          <w:color w:val="000000" w:themeColor="text1"/>
          <w:sz w:val="24"/>
          <w:szCs w:val="24"/>
          <w:u w:val="single"/>
        </w:rPr>
      </w:pPr>
      <w:r w:rsidRPr="00056DBA">
        <w:rPr>
          <w:rFonts w:ascii="Times New Roman" w:hAnsi="Times New Roman"/>
          <w:b/>
          <w:color w:val="000000" w:themeColor="text1"/>
          <w:sz w:val="24"/>
          <w:szCs w:val="24"/>
          <w:u w:val="single"/>
        </w:rPr>
        <w:t>Települési képviselők neve:</w:t>
      </w: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pStyle w:val="Csakszveg"/>
        <w:jc w:val="both"/>
        <w:rPr>
          <w:rFonts w:ascii="Times New Roman" w:hAnsi="Times New Roman"/>
          <w:color w:val="000000" w:themeColor="text1"/>
          <w:sz w:val="24"/>
          <w:szCs w:val="24"/>
        </w:rPr>
      </w:pPr>
      <w:proofErr w:type="spellStart"/>
      <w:r w:rsidRPr="00056DBA">
        <w:rPr>
          <w:rFonts w:ascii="Times New Roman" w:hAnsi="Times New Roman"/>
          <w:color w:val="000000" w:themeColor="text1"/>
          <w:sz w:val="24"/>
          <w:szCs w:val="24"/>
        </w:rPr>
        <w:t>Budánné</w:t>
      </w:r>
      <w:proofErr w:type="spellEnd"/>
      <w:r w:rsidRPr="00056DBA">
        <w:rPr>
          <w:rFonts w:ascii="Times New Roman" w:hAnsi="Times New Roman"/>
          <w:color w:val="000000" w:themeColor="text1"/>
          <w:sz w:val="24"/>
          <w:szCs w:val="24"/>
        </w:rPr>
        <w:t xml:space="preserve"> </w:t>
      </w:r>
      <w:proofErr w:type="spellStart"/>
      <w:r w:rsidRPr="00056DBA">
        <w:rPr>
          <w:rFonts w:ascii="Times New Roman" w:hAnsi="Times New Roman"/>
          <w:color w:val="000000" w:themeColor="text1"/>
          <w:sz w:val="24"/>
          <w:szCs w:val="24"/>
        </w:rPr>
        <w:t>Simonfalvi</w:t>
      </w:r>
      <w:proofErr w:type="spellEnd"/>
      <w:r w:rsidRPr="00056DBA">
        <w:rPr>
          <w:rFonts w:ascii="Times New Roman" w:hAnsi="Times New Roman"/>
          <w:color w:val="000000" w:themeColor="text1"/>
          <w:sz w:val="24"/>
          <w:szCs w:val="24"/>
        </w:rPr>
        <w:t xml:space="preserve"> </w:t>
      </w:r>
      <w:proofErr w:type="gramStart"/>
      <w:r w:rsidRPr="00056DBA">
        <w:rPr>
          <w:rFonts w:ascii="Times New Roman" w:hAnsi="Times New Roman"/>
          <w:color w:val="000000" w:themeColor="text1"/>
          <w:sz w:val="24"/>
          <w:szCs w:val="24"/>
        </w:rPr>
        <w:t>Katalin  –</w:t>
      </w:r>
      <w:proofErr w:type="gramEnd"/>
      <w:r w:rsidRPr="00056DBA">
        <w:rPr>
          <w:rFonts w:ascii="Times New Roman" w:hAnsi="Times New Roman"/>
          <w:color w:val="000000" w:themeColor="text1"/>
          <w:sz w:val="24"/>
          <w:szCs w:val="24"/>
        </w:rPr>
        <w:t xml:space="preserve"> polgármester</w:t>
      </w: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Jankó Gyula- alpolgármester</w:t>
      </w: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Dezső Ágnes</w:t>
      </w: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Jankó Norbert</w:t>
      </w: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Kelemen Evelin</w:t>
      </w: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pStyle w:val="Cmsor2"/>
        <w:pageBreakBefore/>
        <w:jc w:val="center"/>
        <w:rPr>
          <w:rFonts w:ascii="Times New Roman" w:hAnsi="Times New Roman" w:cs="Times New Roman"/>
          <w:b w:val="0"/>
          <w:color w:val="000000" w:themeColor="text1"/>
          <w:sz w:val="24"/>
          <w:szCs w:val="24"/>
        </w:rPr>
      </w:pPr>
      <w:r w:rsidRPr="00056DBA">
        <w:rPr>
          <w:color w:val="000000" w:themeColor="text1"/>
        </w:rPr>
        <w:lastRenderedPageBreak/>
        <w:t>2. függelék 10/2019./XI.27/ önkormányzati rendelethez</w:t>
      </w:r>
    </w:p>
    <w:p w:rsidR="00056DBA" w:rsidRPr="00056DBA" w:rsidRDefault="00056DBA" w:rsidP="00056DBA">
      <w:pPr>
        <w:pStyle w:val="Cmsor4"/>
        <w:jc w:val="center"/>
        <w:rPr>
          <w:color w:val="000000" w:themeColor="text1"/>
        </w:rPr>
      </w:pPr>
      <w:r w:rsidRPr="00056DBA">
        <w:rPr>
          <w:color w:val="000000" w:themeColor="text1"/>
        </w:rPr>
        <w:t>Hatályos rendeletek jegyzéke</w:t>
      </w:r>
    </w:p>
    <w:p w:rsidR="00056DBA" w:rsidRPr="00056DBA" w:rsidRDefault="00056DBA" w:rsidP="00056DBA">
      <w:pPr>
        <w:ind w:left="900"/>
        <w:rPr>
          <w:bCs/>
          <w:color w:val="000000" w:themeColor="text1"/>
        </w:rPr>
      </w:pPr>
    </w:p>
    <w:p w:rsidR="00056DBA" w:rsidRPr="00056DBA" w:rsidRDefault="00056DBA" w:rsidP="00056DBA">
      <w:pPr>
        <w:ind w:left="360"/>
        <w:rPr>
          <w:b/>
          <w:color w:val="000000" w:themeColor="text1"/>
        </w:rPr>
      </w:pPr>
    </w:p>
    <w:p w:rsidR="00056DBA" w:rsidRPr="00056DBA" w:rsidRDefault="00056DBA" w:rsidP="00056DBA">
      <w:pPr>
        <w:numPr>
          <w:ilvl w:val="0"/>
          <w:numId w:val="32"/>
        </w:numPr>
        <w:rPr>
          <w:bCs/>
          <w:color w:val="000000" w:themeColor="text1"/>
        </w:rPr>
      </w:pPr>
      <w:r w:rsidRPr="00056DBA">
        <w:rPr>
          <w:bCs/>
          <w:color w:val="000000" w:themeColor="text1"/>
        </w:rPr>
        <w:t>4/2000./VII.17./ Kaposkeresztúr község címerétől, zászlójáról</w:t>
      </w:r>
    </w:p>
    <w:p w:rsidR="00056DBA" w:rsidRPr="00056DBA" w:rsidRDefault="00056DBA" w:rsidP="00056DBA">
      <w:pPr>
        <w:numPr>
          <w:ilvl w:val="0"/>
          <w:numId w:val="32"/>
        </w:numPr>
        <w:rPr>
          <w:bCs/>
          <w:color w:val="000000" w:themeColor="text1"/>
        </w:rPr>
      </w:pPr>
      <w:r w:rsidRPr="00056DBA">
        <w:rPr>
          <w:bCs/>
          <w:color w:val="000000" w:themeColor="text1"/>
        </w:rPr>
        <w:t>19/2004./IX.7./ Kaposkeresztúr helyi építési szabályzatáról</w:t>
      </w:r>
    </w:p>
    <w:p w:rsidR="00056DBA" w:rsidRPr="00056DBA" w:rsidRDefault="00056DBA" w:rsidP="00056DBA">
      <w:pPr>
        <w:numPr>
          <w:ilvl w:val="0"/>
          <w:numId w:val="32"/>
        </w:numPr>
        <w:rPr>
          <w:bCs/>
          <w:color w:val="000000" w:themeColor="text1"/>
        </w:rPr>
      </w:pPr>
      <w:r w:rsidRPr="00056DBA">
        <w:rPr>
          <w:bCs/>
          <w:color w:val="000000" w:themeColor="text1"/>
        </w:rPr>
        <w:t>20/2004./IX.28./ A helyi hulladékgazdálkodási tervről</w:t>
      </w:r>
    </w:p>
    <w:p w:rsidR="00056DBA" w:rsidRPr="00056DBA" w:rsidRDefault="00056DBA" w:rsidP="00056DBA">
      <w:pPr>
        <w:numPr>
          <w:ilvl w:val="0"/>
          <w:numId w:val="32"/>
        </w:numPr>
        <w:rPr>
          <w:bCs/>
          <w:color w:val="000000" w:themeColor="text1"/>
        </w:rPr>
      </w:pPr>
      <w:r w:rsidRPr="00056DBA">
        <w:rPr>
          <w:bCs/>
          <w:color w:val="000000" w:themeColor="text1"/>
        </w:rPr>
        <w:t>9/2005./X.26./ A játéktermek létesítésének és működésének feltételeiről</w:t>
      </w:r>
    </w:p>
    <w:p w:rsidR="00056DBA" w:rsidRPr="00056DBA" w:rsidRDefault="00056DBA" w:rsidP="00056DBA">
      <w:pPr>
        <w:numPr>
          <w:ilvl w:val="0"/>
          <w:numId w:val="32"/>
        </w:numPr>
        <w:rPr>
          <w:bCs/>
          <w:color w:val="000000" w:themeColor="text1"/>
        </w:rPr>
      </w:pPr>
      <w:r w:rsidRPr="00056DBA">
        <w:rPr>
          <w:bCs/>
          <w:color w:val="000000" w:themeColor="text1"/>
        </w:rPr>
        <w:t xml:space="preserve">1/2006./II.7./ Az önkormányzat költségvetésének előterjesztéskor, illetőleg zárszámadáskor a képviselő-testület részére </w:t>
      </w:r>
      <w:proofErr w:type="spellStart"/>
      <w:r w:rsidRPr="00056DBA">
        <w:rPr>
          <w:bCs/>
          <w:color w:val="000000" w:themeColor="text1"/>
        </w:rPr>
        <w:t>tájékoztatásul</w:t>
      </w:r>
      <w:proofErr w:type="spellEnd"/>
      <w:r w:rsidRPr="00056DBA">
        <w:rPr>
          <w:bCs/>
          <w:color w:val="000000" w:themeColor="text1"/>
        </w:rPr>
        <w:t xml:space="preserve"> bemutatandó mérlegek tartalmának meghatározásáról </w:t>
      </w:r>
    </w:p>
    <w:p w:rsidR="00056DBA" w:rsidRPr="00056DBA" w:rsidRDefault="00056DBA" w:rsidP="00056DBA">
      <w:pPr>
        <w:numPr>
          <w:ilvl w:val="0"/>
          <w:numId w:val="32"/>
        </w:numPr>
        <w:rPr>
          <w:bCs/>
          <w:color w:val="000000" w:themeColor="text1"/>
        </w:rPr>
      </w:pPr>
      <w:r w:rsidRPr="00056DBA">
        <w:rPr>
          <w:bCs/>
          <w:color w:val="000000" w:themeColor="text1"/>
        </w:rPr>
        <w:t>9/2006./XII.2./ Önkormányzati kitüntetésekről</w:t>
      </w:r>
    </w:p>
    <w:p w:rsidR="00056DBA" w:rsidRPr="00056DBA" w:rsidRDefault="00056DBA" w:rsidP="00056DBA">
      <w:pPr>
        <w:numPr>
          <w:ilvl w:val="0"/>
          <w:numId w:val="32"/>
        </w:numPr>
        <w:rPr>
          <w:bCs/>
          <w:color w:val="000000" w:themeColor="text1"/>
        </w:rPr>
      </w:pPr>
      <w:r w:rsidRPr="00056DBA">
        <w:rPr>
          <w:bCs/>
          <w:color w:val="000000" w:themeColor="text1"/>
        </w:rPr>
        <w:t>5/2009. /Iv.23./ A sportról</w:t>
      </w:r>
    </w:p>
    <w:p w:rsidR="00056DBA" w:rsidRPr="00056DBA" w:rsidRDefault="00056DBA" w:rsidP="00056DBA">
      <w:pPr>
        <w:numPr>
          <w:ilvl w:val="0"/>
          <w:numId w:val="32"/>
        </w:numPr>
        <w:rPr>
          <w:bCs/>
          <w:color w:val="000000" w:themeColor="text1"/>
        </w:rPr>
      </w:pPr>
      <w:r w:rsidRPr="00056DBA">
        <w:rPr>
          <w:bCs/>
          <w:color w:val="000000" w:themeColor="text1"/>
        </w:rPr>
        <w:t xml:space="preserve">10/2009.(X.27) az önkormányzati hatósági eljárásban az elektronikus ügyintézésről </w:t>
      </w:r>
    </w:p>
    <w:p w:rsidR="00056DBA" w:rsidRPr="00056DBA" w:rsidRDefault="00056DBA" w:rsidP="00056DBA">
      <w:pPr>
        <w:numPr>
          <w:ilvl w:val="0"/>
          <w:numId w:val="32"/>
        </w:numPr>
        <w:rPr>
          <w:bCs/>
          <w:color w:val="000000" w:themeColor="text1"/>
        </w:rPr>
      </w:pPr>
      <w:r w:rsidRPr="00056DBA">
        <w:rPr>
          <w:bCs/>
          <w:iCs/>
          <w:color w:val="000000" w:themeColor="text1"/>
        </w:rPr>
        <w:t xml:space="preserve">6/2011.(IV.19.) önkormányzati rendelete: Az Önkormányzat Szervezeti és Működési Szabályzatáról </w:t>
      </w:r>
    </w:p>
    <w:p w:rsidR="00056DBA" w:rsidRPr="00056DBA" w:rsidRDefault="00056DBA" w:rsidP="00056DBA">
      <w:pPr>
        <w:numPr>
          <w:ilvl w:val="0"/>
          <w:numId w:val="32"/>
        </w:numPr>
        <w:rPr>
          <w:bCs/>
          <w:color w:val="000000" w:themeColor="text1"/>
        </w:rPr>
      </w:pPr>
      <w:r w:rsidRPr="00056DBA">
        <w:rPr>
          <w:bCs/>
          <w:iCs/>
          <w:color w:val="000000" w:themeColor="text1"/>
        </w:rPr>
        <w:t xml:space="preserve">10/2011. ((Ix.14.) </w:t>
      </w:r>
      <w:r w:rsidRPr="00056DBA">
        <w:rPr>
          <w:bCs/>
          <w:color w:val="000000" w:themeColor="text1"/>
        </w:rPr>
        <w:t>a helyi közutak nem közlekedési célú igénybevételéért fizetendő díjról</w:t>
      </w:r>
    </w:p>
    <w:p w:rsidR="00056DBA" w:rsidRPr="00056DBA" w:rsidRDefault="00056DBA" w:rsidP="00056DBA">
      <w:pPr>
        <w:numPr>
          <w:ilvl w:val="0"/>
          <w:numId w:val="32"/>
        </w:numPr>
        <w:rPr>
          <w:bCs/>
          <w:color w:val="000000" w:themeColor="text1"/>
        </w:rPr>
      </w:pPr>
      <w:r w:rsidRPr="00056DBA">
        <w:rPr>
          <w:bCs/>
          <w:color w:val="000000" w:themeColor="text1"/>
        </w:rPr>
        <w:t>9/2012. (IV.25.) Az önkormányzati vagyongazdálkodás szabályairól</w:t>
      </w:r>
    </w:p>
    <w:p w:rsidR="00056DBA" w:rsidRPr="00056DBA" w:rsidRDefault="00056DBA" w:rsidP="00056DBA">
      <w:pPr>
        <w:numPr>
          <w:ilvl w:val="0"/>
          <w:numId w:val="32"/>
        </w:numPr>
        <w:rPr>
          <w:bCs/>
          <w:color w:val="000000" w:themeColor="text1"/>
        </w:rPr>
      </w:pPr>
      <w:r w:rsidRPr="00056DBA">
        <w:rPr>
          <w:bCs/>
          <w:color w:val="000000" w:themeColor="text1"/>
        </w:rPr>
        <w:t>12/2013. (IX.13.) a közterület filmforgatás célú igénybevételéről</w:t>
      </w:r>
    </w:p>
    <w:p w:rsidR="00056DBA" w:rsidRPr="00056DBA" w:rsidRDefault="00056DBA" w:rsidP="00056DBA">
      <w:pPr>
        <w:numPr>
          <w:ilvl w:val="0"/>
          <w:numId w:val="32"/>
        </w:numPr>
        <w:rPr>
          <w:bCs/>
          <w:color w:val="000000" w:themeColor="text1"/>
        </w:rPr>
      </w:pPr>
      <w:r w:rsidRPr="00056DBA">
        <w:rPr>
          <w:bCs/>
          <w:color w:val="000000" w:themeColor="text1"/>
        </w:rPr>
        <w:t>14/2013. (XII.21.) A temetők használatának rendjéről</w:t>
      </w:r>
    </w:p>
    <w:p w:rsidR="00056DBA" w:rsidRPr="00056DBA" w:rsidRDefault="00056DBA" w:rsidP="00056DBA">
      <w:pPr>
        <w:numPr>
          <w:ilvl w:val="0"/>
          <w:numId w:val="32"/>
        </w:numPr>
        <w:rPr>
          <w:bCs/>
          <w:color w:val="000000" w:themeColor="text1"/>
        </w:rPr>
      </w:pPr>
      <w:r w:rsidRPr="00056DBA">
        <w:rPr>
          <w:bCs/>
          <w:color w:val="000000" w:themeColor="text1"/>
        </w:rPr>
        <w:t>1/2014. (II.7.) a nem közművel összegyűjtött háztartási szennyvíz összegyűjtésére, elszállítására és elhelyezésére irányuló közszolgáltatásról</w:t>
      </w:r>
    </w:p>
    <w:p w:rsidR="00056DBA" w:rsidRPr="00056DBA" w:rsidRDefault="00056DBA" w:rsidP="00056DBA">
      <w:pPr>
        <w:numPr>
          <w:ilvl w:val="0"/>
          <w:numId w:val="32"/>
        </w:numPr>
        <w:rPr>
          <w:bCs/>
          <w:color w:val="000000" w:themeColor="text1"/>
        </w:rPr>
      </w:pPr>
      <w:r w:rsidRPr="00056DBA">
        <w:rPr>
          <w:bCs/>
          <w:color w:val="000000" w:themeColor="text1"/>
        </w:rPr>
        <w:t>6/2014. (IX.19.) a közterületek elnevezésének, elnevezésük megváltoztatásának, házszámok megállapításának szabályairól</w:t>
      </w:r>
    </w:p>
    <w:p w:rsidR="00056DBA" w:rsidRPr="00056DBA" w:rsidRDefault="00056DBA" w:rsidP="00056DBA">
      <w:pPr>
        <w:numPr>
          <w:ilvl w:val="0"/>
          <w:numId w:val="32"/>
        </w:numPr>
        <w:rPr>
          <w:bCs/>
          <w:color w:val="000000" w:themeColor="text1"/>
        </w:rPr>
      </w:pPr>
      <w:r w:rsidRPr="00056DBA">
        <w:rPr>
          <w:bCs/>
          <w:color w:val="000000" w:themeColor="text1"/>
        </w:rPr>
        <w:t>7/2014. (X.6.) helyi népszavazás kezdeményezéséhez szükséges választópolgári létszám meghatározásáról</w:t>
      </w:r>
    </w:p>
    <w:p w:rsidR="00056DBA" w:rsidRPr="00056DBA" w:rsidRDefault="00056DBA" w:rsidP="00056DBA">
      <w:pPr>
        <w:numPr>
          <w:ilvl w:val="0"/>
          <w:numId w:val="32"/>
        </w:numPr>
        <w:rPr>
          <w:bCs/>
          <w:color w:val="000000" w:themeColor="text1"/>
        </w:rPr>
      </w:pPr>
      <w:r w:rsidRPr="00056DBA">
        <w:rPr>
          <w:bCs/>
          <w:color w:val="000000" w:themeColor="text1"/>
        </w:rPr>
        <w:t>10/2014. (XI.28.) az önkormányzati képviselők tiszteletdíjáról</w:t>
      </w:r>
    </w:p>
    <w:p w:rsidR="00056DBA" w:rsidRPr="00056DBA" w:rsidRDefault="00056DBA" w:rsidP="00056DBA">
      <w:pPr>
        <w:numPr>
          <w:ilvl w:val="0"/>
          <w:numId w:val="32"/>
        </w:numPr>
        <w:rPr>
          <w:bCs/>
          <w:color w:val="000000" w:themeColor="text1"/>
        </w:rPr>
      </w:pPr>
      <w:r w:rsidRPr="00056DBA">
        <w:rPr>
          <w:bCs/>
          <w:color w:val="000000" w:themeColor="text1"/>
        </w:rPr>
        <w:t>11/2014. (XI.28.) a helyi adókról</w:t>
      </w:r>
    </w:p>
    <w:p w:rsidR="00056DBA" w:rsidRPr="00056DBA" w:rsidRDefault="00056DBA" w:rsidP="00056DBA">
      <w:pPr>
        <w:numPr>
          <w:ilvl w:val="0"/>
          <w:numId w:val="32"/>
        </w:numPr>
        <w:rPr>
          <w:bCs/>
          <w:color w:val="000000" w:themeColor="text1"/>
        </w:rPr>
      </w:pPr>
      <w:r w:rsidRPr="00056DBA">
        <w:rPr>
          <w:bCs/>
          <w:color w:val="000000" w:themeColor="text1"/>
        </w:rPr>
        <w:t>2/2015. (II.27.) a szociális ellátások helyi szabályairól</w:t>
      </w:r>
    </w:p>
    <w:p w:rsidR="00056DBA" w:rsidRPr="00056DBA" w:rsidRDefault="00056DBA" w:rsidP="00056DBA">
      <w:pPr>
        <w:numPr>
          <w:ilvl w:val="0"/>
          <w:numId w:val="32"/>
        </w:numPr>
        <w:rPr>
          <w:bCs/>
          <w:color w:val="000000" w:themeColor="text1"/>
        </w:rPr>
      </w:pPr>
      <w:r w:rsidRPr="00056DBA">
        <w:rPr>
          <w:bCs/>
          <w:color w:val="000000" w:themeColor="text1"/>
        </w:rPr>
        <w:t>1/2016. (XII.21.) az egészségügyi alapellátásról és körzeteinek kialakításáról</w:t>
      </w:r>
    </w:p>
    <w:p w:rsidR="00056DBA" w:rsidRPr="00056DBA" w:rsidRDefault="00056DBA" w:rsidP="00056DBA">
      <w:pPr>
        <w:numPr>
          <w:ilvl w:val="0"/>
          <w:numId w:val="32"/>
        </w:numPr>
        <w:rPr>
          <w:bCs/>
          <w:color w:val="000000" w:themeColor="text1"/>
        </w:rPr>
      </w:pPr>
      <w:r w:rsidRPr="00056DBA">
        <w:rPr>
          <w:bCs/>
          <w:color w:val="000000" w:themeColor="text1"/>
        </w:rPr>
        <w:t xml:space="preserve">2/2017. (III.24.) a településfejlesztési és </w:t>
      </w:r>
      <w:proofErr w:type="gramStart"/>
      <w:r w:rsidRPr="00056DBA">
        <w:rPr>
          <w:bCs/>
          <w:color w:val="000000" w:themeColor="text1"/>
        </w:rPr>
        <w:t>településrendezési</w:t>
      </w:r>
      <w:proofErr w:type="gramEnd"/>
      <w:r w:rsidRPr="00056DBA">
        <w:rPr>
          <w:bCs/>
          <w:color w:val="000000" w:themeColor="text1"/>
        </w:rPr>
        <w:t xml:space="preserve"> valamint a településképi dokumentumok partnerségi egyeztetésének szabályairól</w:t>
      </w:r>
    </w:p>
    <w:p w:rsidR="00056DBA" w:rsidRPr="00056DBA" w:rsidRDefault="00056DBA" w:rsidP="00056DBA">
      <w:pPr>
        <w:numPr>
          <w:ilvl w:val="0"/>
          <w:numId w:val="32"/>
        </w:numPr>
        <w:rPr>
          <w:bCs/>
          <w:color w:val="000000" w:themeColor="text1"/>
        </w:rPr>
      </w:pPr>
      <w:r w:rsidRPr="00056DBA">
        <w:rPr>
          <w:bCs/>
          <w:color w:val="000000" w:themeColor="text1"/>
        </w:rPr>
        <w:t>5/2017. (IV.27.) a hivatali helyiségen kívüli, és a hivatali munkaidőn kívül történő családi esemény engedélyezésének szabályairól és díjairól</w:t>
      </w:r>
    </w:p>
    <w:p w:rsidR="00056DBA" w:rsidRPr="00056DBA" w:rsidRDefault="00056DBA" w:rsidP="00056DBA">
      <w:pPr>
        <w:numPr>
          <w:ilvl w:val="0"/>
          <w:numId w:val="32"/>
        </w:numPr>
        <w:rPr>
          <w:bCs/>
          <w:color w:val="000000" w:themeColor="text1"/>
        </w:rPr>
      </w:pPr>
      <w:r w:rsidRPr="00056DBA">
        <w:rPr>
          <w:bCs/>
          <w:color w:val="000000" w:themeColor="text1"/>
        </w:rPr>
        <w:t xml:space="preserve"> 1/2018. (II.15.) a települési hulladékkezelési közszolgáltatásról és a település tisztaságáról</w:t>
      </w:r>
    </w:p>
    <w:p w:rsidR="00056DBA" w:rsidRPr="00056DBA" w:rsidRDefault="00056DBA" w:rsidP="00056DBA">
      <w:pPr>
        <w:numPr>
          <w:ilvl w:val="0"/>
          <w:numId w:val="32"/>
        </w:numPr>
        <w:rPr>
          <w:bCs/>
          <w:color w:val="000000" w:themeColor="text1"/>
        </w:rPr>
      </w:pPr>
      <w:r w:rsidRPr="00056DBA">
        <w:rPr>
          <w:bCs/>
          <w:color w:val="000000" w:themeColor="text1"/>
        </w:rPr>
        <w:t xml:space="preserve"> 5/2018. (VI.1.) az önkormányzat közművelődési feladatairól</w:t>
      </w:r>
    </w:p>
    <w:p w:rsidR="00056DBA" w:rsidRPr="00056DBA" w:rsidRDefault="00056DBA" w:rsidP="00056DBA">
      <w:pPr>
        <w:numPr>
          <w:ilvl w:val="0"/>
          <w:numId w:val="32"/>
        </w:numPr>
        <w:rPr>
          <w:b/>
          <w:color w:val="000000" w:themeColor="text1"/>
        </w:rPr>
      </w:pPr>
      <w:r w:rsidRPr="00056DBA">
        <w:rPr>
          <w:bCs/>
          <w:color w:val="000000" w:themeColor="text1"/>
        </w:rPr>
        <w:t xml:space="preserve"> 6/2018. (VI.29</w:t>
      </w:r>
      <w:proofErr w:type="gramStart"/>
      <w:r w:rsidRPr="00056DBA">
        <w:rPr>
          <w:bCs/>
          <w:color w:val="000000" w:themeColor="text1"/>
        </w:rPr>
        <w:t>)  A</w:t>
      </w:r>
      <w:proofErr w:type="gramEnd"/>
      <w:r w:rsidRPr="00056DBA">
        <w:rPr>
          <w:bCs/>
          <w:color w:val="000000" w:themeColor="text1"/>
        </w:rPr>
        <w:t xml:space="preserve"> falugondnoki szolgálatról</w:t>
      </w:r>
    </w:p>
    <w:p w:rsidR="00056DBA" w:rsidRPr="00056DBA" w:rsidRDefault="00056DBA" w:rsidP="00056DBA">
      <w:pPr>
        <w:numPr>
          <w:ilvl w:val="0"/>
          <w:numId w:val="32"/>
        </w:numPr>
        <w:rPr>
          <w:b/>
          <w:color w:val="000000" w:themeColor="text1"/>
        </w:rPr>
      </w:pPr>
      <w:r w:rsidRPr="00056DBA">
        <w:rPr>
          <w:color w:val="000000" w:themeColor="text1"/>
        </w:rPr>
        <w:t xml:space="preserve"> 9/2018. (IX.24.) a településkép védelméről</w:t>
      </w:r>
    </w:p>
    <w:p w:rsidR="00056DBA" w:rsidRPr="00056DBA" w:rsidRDefault="00056DBA" w:rsidP="00056DBA">
      <w:pPr>
        <w:numPr>
          <w:ilvl w:val="0"/>
          <w:numId w:val="32"/>
        </w:numPr>
        <w:rPr>
          <w:b/>
          <w:color w:val="000000" w:themeColor="text1"/>
        </w:rPr>
      </w:pPr>
      <w:r w:rsidRPr="00056DBA">
        <w:rPr>
          <w:color w:val="000000" w:themeColor="text1"/>
        </w:rPr>
        <w:t xml:space="preserve"> 2/2019. (II.15.) az önkormányzat 2019. évi költségvetéséről</w:t>
      </w:r>
    </w:p>
    <w:p w:rsidR="00056DBA" w:rsidRPr="00056DBA" w:rsidRDefault="00056DBA" w:rsidP="00056DBA">
      <w:pPr>
        <w:numPr>
          <w:ilvl w:val="0"/>
          <w:numId w:val="32"/>
        </w:numPr>
        <w:rPr>
          <w:b/>
          <w:color w:val="000000" w:themeColor="text1"/>
        </w:rPr>
      </w:pPr>
      <w:r w:rsidRPr="00056DBA">
        <w:rPr>
          <w:color w:val="000000" w:themeColor="text1"/>
        </w:rPr>
        <w:t xml:space="preserve"> 3/2019. (III.28.) a 2019. évi köztisztviselői illetményalapról és az illetménykiegészítésről</w:t>
      </w:r>
    </w:p>
    <w:p w:rsidR="00056DBA" w:rsidRPr="00056DBA" w:rsidRDefault="00056DBA" w:rsidP="00056DBA">
      <w:pPr>
        <w:numPr>
          <w:ilvl w:val="0"/>
          <w:numId w:val="32"/>
        </w:numPr>
        <w:rPr>
          <w:b/>
          <w:color w:val="000000" w:themeColor="text1"/>
        </w:rPr>
      </w:pPr>
      <w:r w:rsidRPr="00056DBA">
        <w:rPr>
          <w:color w:val="000000" w:themeColor="text1"/>
        </w:rPr>
        <w:t>6/2019. (V.29.) Kaposkeresztúr Község önkormányzatának 2018. évi zárszámadásáról és a maradvány jóváhagyásáról</w:t>
      </w:r>
    </w:p>
    <w:p w:rsidR="00056DBA" w:rsidRPr="00056DBA" w:rsidRDefault="00056DBA" w:rsidP="00056DBA">
      <w:pPr>
        <w:numPr>
          <w:ilvl w:val="0"/>
          <w:numId w:val="32"/>
        </w:numPr>
        <w:rPr>
          <w:b/>
          <w:color w:val="000000" w:themeColor="text1"/>
        </w:rPr>
      </w:pPr>
      <w:r w:rsidRPr="00056DBA">
        <w:rPr>
          <w:color w:val="000000" w:themeColor="text1"/>
        </w:rPr>
        <w:t>8/2019. (IX.20.) a szociális tűzifa juttatás szabályairól</w:t>
      </w: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jc w:val="center"/>
        <w:rPr>
          <w:b/>
          <w:color w:val="000000" w:themeColor="text1"/>
        </w:rPr>
      </w:pPr>
    </w:p>
    <w:p w:rsidR="00056DBA" w:rsidRPr="00056DBA" w:rsidRDefault="00056DBA" w:rsidP="00056DBA">
      <w:pPr>
        <w:jc w:val="center"/>
        <w:rPr>
          <w:b/>
          <w:color w:val="000000" w:themeColor="text1"/>
        </w:rPr>
      </w:pPr>
    </w:p>
    <w:p w:rsidR="00056DBA" w:rsidRPr="00056DBA" w:rsidRDefault="00056DBA" w:rsidP="00056DBA">
      <w:pPr>
        <w:jc w:val="center"/>
        <w:rPr>
          <w:b/>
          <w:color w:val="000000" w:themeColor="text1"/>
        </w:rPr>
      </w:pPr>
    </w:p>
    <w:p w:rsidR="00056DBA" w:rsidRPr="00056DBA" w:rsidRDefault="00056DBA" w:rsidP="00056DBA">
      <w:pPr>
        <w:jc w:val="center"/>
        <w:rPr>
          <w:b/>
          <w:color w:val="000000" w:themeColor="text1"/>
        </w:rPr>
      </w:pPr>
    </w:p>
    <w:p w:rsidR="00056DBA" w:rsidRPr="00056DBA" w:rsidRDefault="00056DBA" w:rsidP="00056DBA">
      <w:pPr>
        <w:jc w:val="center"/>
        <w:rPr>
          <w:b/>
          <w:color w:val="000000" w:themeColor="text1"/>
        </w:rPr>
      </w:pPr>
    </w:p>
    <w:p w:rsidR="00056DBA" w:rsidRPr="00056DBA" w:rsidRDefault="00056DBA" w:rsidP="00056DBA">
      <w:pPr>
        <w:jc w:val="center"/>
        <w:rPr>
          <w:b/>
          <w:color w:val="000000" w:themeColor="text1"/>
        </w:rPr>
      </w:pPr>
    </w:p>
    <w:p w:rsidR="00056DBA" w:rsidRPr="00056DBA" w:rsidRDefault="00056DBA" w:rsidP="00056DBA">
      <w:pPr>
        <w:jc w:val="center"/>
        <w:rPr>
          <w:b/>
          <w:color w:val="000000" w:themeColor="text1"/>
        </w:rPr>
      </w:pPr>
    </w:p>
    <w:p w:rsidR="00056DBA" w:rsidRPr="00056DBA" w:rsidRDefault="00056DBA" w:rsidP="00056DBA">
      <w:pPr>
        <w:rPr>
          <w:color w:val="000000" w:themeColor="text1"/>
          <w:u w:val="single"/>
        </w:rPr>
      </w:pPr>
    </w:p>
    <w:p w:rsidR="00056DBA" w:rsidRPr="00056DBA" w:rsidRDefault="00056DBA" w:rsidP="00056DBA">
      <w:pPr>
        <w:pStyle w:val="Csakszveg"/>
        <w:jc w:val="center"/>
        <w:rPr>
          <w:rFonts w:ascii="Times New Roman" w:hAnsi="Times New Roman"/>
          <w:b/>
          <w:color w:val="000000" w:themeColor="text1"/>
          <w:sz w:val="24"/>
          <w:szCs w:val="24"/>
          <w:u w:val="single"/>
        </w:rPr>
      </w:pPr>
      <w:r w:rsidRPr="00056DBA">
        <w:rPr>
          <w:rFonts w:ascii="Times New Roman" w:hAnsi="Times New Roman"/>
          <w:b/>
          <w:color w:val="000000" w:themeColor="text1"/>
          <w:sz w:val="24"/>
          <w:szCs w:val="24"/>
          <w:u w:val="single"/>
        </w:rPr>
        <w:t>3. függelék 10/2019./XI 27./ önkormányzati rendelethez</w:t>
      </w: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center"/>
        <w:rPr>
          <w:rFonts w:ascii="Times New Roman" w:hAnsi="Times New Roman"/>
          <w:b/>
          <w:color w:val="000000" w:themeColor="text1"/>
          <w:sz w:val="24"/>
          <w:szCs w:val="24"/>
          <w:u w:val="single"/>
        </w:rPr>
      </w:pPr>
      <w:r w:rsidRPr="00056DBA">
        <w:rPr>
          <w:rFonts w:ascii="Times New Roman" w:hAnsi="Times New Roman"/>
          <w:b/>
          <w:color w:val="000000" w:themeColor="text1"/>
          <w:sz w:val="24"/>
          <w:szCs w:val="24"/>
          <w:u w:val="single"/>
        </w:rPr>
        <w:t>Ügyrendi és jogi bizottság tagjai:</w:t>
      </w: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Kelemen Evelin –elnök</w:t>
      </w: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Jankó Norbert –tag</w:t>
      </w:r>
    </w:p>
    <w:p w:rsidR="00056DBA" w:rsidRPr="00056DBA" w:rsidRDefault="00056DBA" w:rsidP="00056DBA">
      <w:pPr>
        <w:pStyle w:val="Csakszveg"/>
        <w:jc w:val="both"/>
        <w:rPr>
          <w:rFonts w:ascii="Times New Roman" w:hAnsi="Times New Roman"/>
          <w:color w:val="000000" w:themeColor="text1"/>
          <w:sz w:val="24"/>
          <w:szCs w:val="24"/>
        </w:rPr>
      </w:pPr>
      <w:r w:rsidRPr="00056DBA">
        <w:rPr>
          <w:rFonts w:ascii="Times New Roman" w:hAnsi="Times New Roman"/>
          <w:color w:val="000000" w:themeColor="text1"/>
          <w:sz w:val="24"/>
          <w:szCs w:val="24"/>
        </w:rPr>
        <w:t>Dezső Ágnes- tag</w:t>
      </w:r>
    </w:p>
    <w:p w:rsidR="00056DBA" w:rsidRPr="00056DBA" w:rsidRDefault="00056DBA" w:rsidP="00056DBA">
      <w:pPr>
        <w:pStyle w:val="Csakszveg"/>
        <w:jc w:val="both"/>
        <w:rPr>
          <w:rFonts w:ascii="Times New Roman" w:hAnsi="Times New Roman"/>
          <w:color w:val="000000" w:themeColor="text1"/>
          <w:sz w:val="24"/>
          <w:szCs w:val="24"/>
        </w:rPr>
      </w:pPr>
    </w:p>
    <w:p w:rsidR="00056DBA" w:rsidRPr="00056DBA" w:rsidRDefault="00056DBA" w:rsidP="00056DBA">
      <w:pPr>
        <w:jc w:val="both"/>
        <w:rPr>
          <w:color w:val="000000" w:themeColor="text1"/>
          <w:u w:val="single"/>
        </w:rPr>
      </w:pPr>
    </w:p>
    <w:p w:rsidR="00056DBA" w:rsidRPr="00056DBA" w:rsidRDefault="00056DBA" w:rsidP="00056DBA">
      <w:pPr>
        <w:jc w:val="center"/>
        <w:rPr>
          <w:color w:val="000000" w:themeColor="text1"/>
          <w:u w:val="single"/>
        </w:rPr>
      </w:pPr>
    </w:p>
    <w:p w:rsidR="00056DBA" w:rsidRPr="00056DBA" w:rsidRDefault="00056DBA" w:rsidP="00056DBA">
      <w:pPr>
        <w:jc w:val="center"/>
        <w:rPr>
          <w:b/>
          <w:color w:val="000000" w:themeColor="text1"/>
          <w:u w:val="single"/>
        </w:rPr>
      </w:pPr>
      <w:r w:rsidRPr="00056DBA">
        <w:rPr>
          <w:b/>
          <w:color w:val="000000" w:themeColor="text1"/>
          <w:u w:val="single"/>
        </w:rPr>
        <w:t>4.  függelék a 10/2019(XI.27.) önkormányzati rendelethez</w:t>
      </w:r>
    </w:p>
    <w:p w:rsidR="00056DBA" w:rsidRPr="00056DBA" w:rsidRDefault="00056DBA" w:rsidP="00056DBA">
      <w:pPr>
        <w:rPr>
          <w:b/>
          <w:color w:val="000000" w:themeColor="text1"/>
          <w:u w:val="single"/>
        </w:rPr>
      </w:pPr>
    </w:p>
    <w:p w:rsidR="00056DBA" w:rsidRPr="00056DBA" w:rsidRDefault="00056DBA" w:rsidP="00056DBA">
      <w:pPr>
        <w:jc w:val="center"/>
        <w:rPr>
          <w:b/>
          <w:color w:val="000000" w:themeColor="text1"/>
          <w:u w:val="single"/>
        </w:rPr>
      </w:pPr>
      <w:r w:rsidRPr="00056DBA">
        <w:rPr>
          <w:b/>
          <w:color w:val="000000" w:themeColor="text1"/>
          <w:u w:val="single"/>
        </w:rPr>
        <w:t>Nemzetiségi önkormányzattal kapcsolatot tartó személy</w:t>
      </w:r>
    </w:p>
    <w:p w:rsidR="00056DBA" w:rsidRPr="00056DBA" w:rsidRDefault="00056DBA" w:rsidP="00056DBA">
      <w:pPr>
        <w:jc w:val="both"/>
        <w:rPr>
          <w:color w:val="000000" w:themeColor="text1"/>
          <w:u w:val="single"/>
        </w:rPr>
      </w:pPr>
    </w:p>
    <w:p w:rsidR="00056DBA" w:rsidRPr="00056DBA" w:rsidRDefault="00056DBA" w:rsidP="00056DBA">
      <w:pPr>
        <w:jc w:val="both"/>
        <w:rPr>
          <w:color w:val="000000" w:themeColor="text1"/>
        </w:rPr>
      </w:pPr>
      <w:r w:rsidRPr="00056DBA">
        <w:rPr>
          <w:color w:val="000000" w:themeColor="text1"/>
        </w:rPr>
        <w:t>Kelemen Evelin- képviselő</w:t>
      </w:r>
    </w:p>
    <w:p w:rsidR="00056DBA" w:rsidRPr="00056DBA" w:rsidRDefault="00056DBA" w:rsidP="00056DBA">
      <w:pPr>
        <w:jc w:val="center"/>
        <w:rPr>
          <w:b/>
          <w:color w:val="000000" w:themeColor="text1"/>
          <w:u w:val="single"/>
        </w:rPr>
      </w:pPr>
    </w:p>
    <w:p w:rsidR="00056DBA" w:rsidRPr="00056DBA" w:rsidRDefault="00056DBA" w:rsidP="00056DBA">
      <w:pPr>
        <w:rPr>
          <w:color w:val="000000" w:themeColor="text1"/>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Csakszveg"/>
        <w:jc w:val="both"/>
        <w:rPr>
          <w:rFonts w:ascii="Times New Roman" w:hAnsi="Times New Roman"/>
          <w:b/>
          <w:color w:val="000000" w:themeColor="text1"/>
          <w:sz w:val="24"/>
          <w:szCs w:val="24"/>
          <w:u w:val="single"/>
        </w:rPr>
      </w:pPr>
    </w:p>
    <w:p w:rsidR="00056DBA" w:rsidRPr="00056DBA" w:rsidRDefault="00056DBA" w:rsidP="00056DBA">
      <w:pPr>
        <w:pStyle w:val="Listaszerbekezds"/>
        <w:numPr>
          <w:ilvl w:val="5"/>
          <w:numId w:val="34"/>
        </w:numPr>
        <w:spacing w:after="20"/>
        <w:rPr>
          <w:rFonts w:ascii="Times" w:eastAsia="Times New Roman" w:hAnsi="Times"/>
          <w:color w:val="000000" w:themeColor="text1"/>
          <w:lang w:eastAsia="hu-HU"/>
        </w:rPr>
      </w:pPr>
      <w:r w:rsidRPr="00056DBA">
        <w:rPr>
          <w:rFonts w:ascii="Times" w:eastAsia="Times New Roman" w:hAnsi="Times"/>
          <w:color w:val="000000" w:themeColor="text1"/>
          <w:lang w:eastAsia="hu-HU"/>
        </w:rPr>
        <w:t>függelék.10/2019. (</w:t>
      </w:r>
      <w:proofErr w:type="gramStart"/>
      <w:r w:rsidRPr="00056DBA">
        <w:rPr>
          <w:rFonts w:ascii="Times" w:eastAsia="Times New Roman" w:hAnsi="Times"/>
          <w:color w:val="000000" w:themeColor="text1"/>
          <w:lang w:eastAsia="hu-HU"/>
        </w:rPr>
        <w:t>XI.27….</w:t>
      </w:r>
      <w:proofErr w:type="gramEnd"/>
      <w:r w:rsidRPr="00056DBA">
        <w:rPr>
          <w:rFonts w:ascii="Times" w:eastAsia="Times New Roman" w:hAnsi="Times"/>
          <w:color w:val="000000" w:themeColor="text1"/>
          <w:lang w:eastAsia="hu-HU"/>
        </w:rPr>
        <w:t>) önkormányzati rendelethez</w:t>
      </w:r>
    </w:p>
    <w:p w:rsidR="00056DBA" w:rsidRPr="00056DBA" w:rsidRDefault="00056DBA" w:rsidP="00056DBA">
      <w:pPr>
        <w:spacing w:after="20"/>
        <w:jc w:val="center"/>
        <w:rPr>
          <w:rFonts w:ascii="Times" w:eastAsia="Times New Roman" w:hAnsi="Times"/>
          <w:color w:val="000000" w:themeColor="text1"/>
          <w:lang w:eastAsia="hu-HU"/>
        </w:rPr>
      </w:pPr>
      <w:r w:rsidRPr="00056DBA">
        <w:rPr>
          <w:rFonts w:ascii="Times" w:eastAsia="Times New Roman" w:hAnsi="Times"/>
          <w:color w:val="000000" w:themeColor="text1"/>
          <w:lang w:eastAsia="hu-HU"/>
        </w:rPr>
        <w:t>A Hivatal Szervezeti és Működési Szabályzata</w:t>
      </w:r>
    </w:p>
    <w:p w:rsidR="00056DBA" w:rsidRPr="00056DBA" w:rsidRDefault="00056DBA" w:rsidP="00056DBA">
      <w:pPr>
        <w:spacing w:after="20"/>
        <w:jc w:val="center"/>
        <w:rPr>
          <w:rFonts w:ascii="Times" w:eastAsia="Times New Roman" w:hAnsi="Times"/>
          <w:color w:val="000000" w:themeColor="text1"/>
          <w:lang w:eastAsia="hu-HU"/>
        </w:rPr>
      </w:pPr>
      <w:r w:rsidRPr="00056DBA">
        <w:rPr>
          <w:rFonts w:ascii="Times" w:eastAsia="Times New Roman" w:hAnsi="Times"/>
          <w:color w:val="000000" w:themeColor="text1"/>
          <w:lang w:eastAsia="hu-HU"/>
        </w:rPr>
        <w:t>(egységes szerkezetben)</w:t>
      </w:r>
    </w:p>
    <w:p w:rsidR="00056DBA" w:rsidRPr="00056DBA" w:rsidRDefault="00056DBA" w:rsidP="00056DBA">
      <w:pPr>
        <w:spacing w:after="20"/>
        <w:rPr>
          <w:rFonts w:ascii="Times" w:eastAsia="Times New Roman" w:hAnsi="Times"/>
          <w:color w:val="000000" w:themeColor="text1"/>
          <w:lang w:eastAsia="hu-HU"/>
        </w:rPr>
      </w:pPr>
    </w:p>
    <w:p w:rsidR="00056DBA" w:rsidRPr="00056DBA" w:rsidRDefault="00056DBA" w:rsidP="00056DBA">
      <w:pPr>
        <w:spacing w:after="20"/>
        <w:rPr>
          <w:rFonts w:ascii="Times" w:eastAsia="Times New Roman" w:hAnsi="Times"/>
          <w:color w:val="000000" w:themeColor="text1"/>
          <w:lang w:eastAsia="hu-HU"/>
        </w:rPr>
      </w:pPr>
    </w:p>
    <w:p w:rsidR="00056DBA" w:rsidRPr="00056DBA" w:rsidRDefault="00056DBA" w:rsidP="00056DBA">
      <w:pPr>
        <w:jc w:val="center"/>
        <w:rPr>
          <w:rFonts w:ascii="Bookman Old Style" w:hAnsi="Bookman Old Style" w:cs="Courier New"/>
          <w:b/>
          <w:color w:val="000000" w:themeColor="text1"/>
          <w:sz w:val="32"/>
          <w:szCs w:val="32"/>
        </w:rPr>
      </w:pPr>
      <w:r w:rsidRPr="00056DBA">
        <w:rPr>
          <w:rFonts w:ascii="Bookman Old Style" w:hAnsi="Bookman Old Style" w:cs="Courier New"/>
          <w:b/>
          <w:color w:val="000000" w:themeColor="text1"/>
          <w:sz w:val="32"/>
          <w:szCs w:val="32"/>
        </w:rPr>
        <w:t>Batéi Közös Önkormányzati Hivatal</w:t>
      </w:r>
    </w:p>
    <w:p w:rsidR="00056DBA" w:rsidRPr="00056DBA" w:rsidRDefault="00056DBA" w:rsidP="00056DBA">
      <w:pPr>
        <w:jc w:val="center"/>
        <w:rPr>
          <w:rFonts w:ascii="Bookman Old Style" w:hAnsi="Bookman Old Style" w:cs="Courier New"/>
          <w:b/>
          <w:color w:val="000000" w:themeColor="text1"/>
          <w:sz w:val="32"/>
          <w:szCs w:val="32"/>
        </w:rPr>
      </w:pPr>
    </w:p>
    <w:p w:rsidR="00056DBA" w:rsidRPr="00056DBA" w:rsidRDefault="00056DBA" w:rsidP="00056DBA">
      <w:pPr>
        <w:jc w:val="center"/>
        <w:rPr>
          <w:rFonts w:ascii="Bookman Old Style" w:hAnsi="Bookman Old Style" w:cs="Courier New"/>
          <w:b/>
          <w:color w:val="000000" w:themeColor="text1"/>
          <w:sz w:val="32"/>
          <w:szCs w:val="32"/>
        </w:rPr>
      </w:pPr>
      <w:r w:rsidRPr="00056DBA">
        <w:rPr>
          <w:rFonts w:ascii="Bookman Old Style" w:hAnsi="Bookman Old Style" w:cs="Courier New"/>
          <w:b/>
          <w:color w:val="000000" w:themeColor="text1"/>
          <w:sz w:val="32"/>
          <w:szCs w:val="32"/>
        </w:rPr>
        <w:t xml:space="preserve"> Szervezeti és Működési Szabályzata 2015. évtől</w:t>
      </w:r>
    </w:p>
    <w:p w:rsidR="00056DBA" w:rsidRPr="00056DBA" w:rsidRDefault="00056DBA" w:rsidP="00056DBA">
      <w:pPr>
        <w:jc w:val="center"/>
        <w:rPr>
          <w:rFonts w:ascii="Bookman Old Style" w:hAnsi="Bookman Old Style" w:cs="Courier New"/>
          <w:b/>
          <w:color w:val="000000" w:themeColor="text1"/>
          <w:sz w:val="32"/>
          <w:szCs w:val="32"/>
        </w:rPr>
      </w:pPr>
      <w:r w:rsidRPr="00056DBA">
        <w:rPr>
          <w:rFonts w:ascii="Bookman Old Style" w:hAnsi="Bookman Old Style" w:cs="Courier New"/>
          <w:b/>
          <w:color w:val="000000" w:themeColor="text1"/>
          <w:sz w:val="32"/>
          <w:szCs w:val="32"/>
        </w:rPr>
        <w:t xml:space="preserve">egységes szerkezetben 2016-2017-2018 évi módosításokkal együtt </w:t>
      </w:r>
    </w:p>
    <w:p w:rsidR="00056DBA" w:rsidRPr="00056DBA" w:rsidRDefault="00056DBA" w:rsidP="00056DBA">
      <w:pPr>
        <w:jc w:val="center"/>
        <w:rPr>
          <w:rFonts w:ascii="Bookman Old Style" w:hAnsi="Bookman Old Style" w:cs="Courier New"/>
          <w:b/>
          <w:color w:val="000000" w:themeColor="text1"/>
          <w:sz w:val="32"/>
          <w:szCs w:val="32"/>
        </w:rPr>
      </w:pPr>
      <w:r w:rsidRPr="00056DBA">
        <w:rPr>
          <w:rFonts w:ascii="Bookman Old Style" w:hAnsi="Bookman Old Style" w:cs="Courier New"/>
          <w:b/>
          <w:color w:val="000000" w:themeColor="text1"/>
          <w:sz w:val="32"/>
          <w:szCs w:val="32"/>
        </w:rPr>
        <w:t>2018-05.24-től</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Magyarország helyi önkormányzatairól szóló 2011. évi CLXXXIX tv. (továbbiakban: </w:t>
      </w:r>
      <w:proofErr w:type="spellStart"/>
      <w:r w:rsidRPr="00056DBA">
        <w:rPr>
          <w:rFonts w:ascii="Bookman Old Style" w:eastAsia="Times New Roman" w:hAnsi="Bookman Old Style" w:cs="Courier New"/>
          <w:color w:val="000000" w:themeColor="text1"/>
          <w:lang w:eastAsia="hu-HU"/>
        </w:rPr>
        <w:t>Mötv</w:t>
      </w:r>
      <w:proofErr w:type="spellEnd"/>
      <w:r w:rsidRPr="00056DBA">
        <w:rPr>
          <w:rFonts w:ascii="Bookman Old Style" w:eastAsia="Times New Roman" w:hAnsi="Bookman Old Style" w:cs="Courier New"/>
          <w:color w:val="000000" w:themeColor="text1"/>
          <w:lang w:eastAsia="hu-HU"/>
        </w:rPr>
        <w:t xml:space="preserve">.) 84-86. §- alapján Baté, Kaposkeresztúr,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center"/>
        <w:rPr>
          <w:rFonts w:ascii="Bookman Old Style" w:eastAsia="Times New Roman" w:hAnsi="Bookman Old Style" w:cs="Courier New"/>
          <w:b/>
          <w:color w:val="000000" w:themeColor="text1"/>
          <w:u w:val="single"/>
          <w:lang w:eastAsia="hu-HU"/>
        </w:rPr>
      </w:pPr>
      <w:r w:rsidRPr="00056DBA">
        <w:rPr>
          <w:rFonts w:ascii="Bookman Old Style" w:eastAsia="Times New Roman" w:hAnsi="Bookman Old Style" w:cs="Courier New"/>
          <w:b/>
          <w:color w:val="000000" w:themeColor="text1"/>
          <w:u w:val="single"/>
          <w:lang w:eastAsia="hu-HU"/>
        </w:rPr>
        <w:t>I. Általános rendelkezések</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b/>
          <w:color w:val="000000" w:themeColor="text1"/>
          <w:lang w:eastAsia="hu-HU"/>
        </w:rPr>
        <w:t>1.</w:t>
      </w:r>
      <w:r w:rsidRPr="00056DBA">
        <w:rPr>
          <w:rFonts w:ascii="Bookman Old Style" w:eastAsia="Times New Roman" w:hAnsi="Bookman Old Style" w:cs="Courier New"/>
          <w:b/>
          <w:color w:val="000000" w:themeColor="text1"/>
          <w:lang w:eastAsia="hu-HU"/>
        </w:rPr>
        <w:tab/>
        <w:t xml:space="preserve">Hivatal megnevezése: </w:t>
      </w: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a)  Székhely: Batéi Közös Önkormányzatai Hivatal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rövidített név: </w:t>
      </w:r>
      <w:proofErr w:type="gramStart"/>
      <w:r w:rsidRPr="00056DBA">
        <w:rPr>
          <w:rFonts w:ascii="Bookman Old Style" w:eastAsia="Times New Roman" w:hAnsi="Bookman Old Style" w:cs="Courier New"/>
          <w:color w:val="000000" w:themeColor="text1"/>
          <w:lang w:eastAsia="hu-HU"/>
        </w:rPr>
        <w:t>Batéi  Közös</w:t>
      </w:r>
      <w:proofErr w:type="gramEnd"/>
      <w:r w:rsidRPr="00056DBA">
        <w:rPr>
          <w:rFonts w:ascii="Bookman Old Style" w:eastAsia="Times New Roman" w:hAnsi="Bookman Old Style" w:cs="Courier New"/>
          <w:color w:val="000000" w:themeColor="text1"/>
          <w:lang w:eastAsia="hu-HU"/>
        </w:rPr>
        <w:t xml:space="preserve"> Hivatal</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2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Kirendeltség megnevezése: Batéi Közös Önkormányzati Hivatal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spellStart"/>
      <w:proofErr w:type="gram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w:t>
      </w:r>
      <w:proofErr w:type="gramEnd"/>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rövidített név: Batéi Közös Hivatal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c)  Kirendeltség megnevezése: Batéi Közös Önkormányzati Hivatal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                rövidített név: Batéi Közös Hivatal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2.</w:t>
      </w:r>
      <w:r w:rsidRPr="00056DBA">
        <w:rPr>
          <w:rFonts w:ascii="Bookman Old Style" w:eastAsia="Times New Roman" w:hAnsi="Bookman Old Style" w:cs="Courier New"/>
          <w:b/>
          <w:color w:val="000000" w:themeColor="text1"/>
          <w:lang w:eastAsia="hu-HU"/>
        </w:rPr>
        <w:tab/>
        <w:t xml:space="preserve">Hivatal címe, telefonszáma: </w:t>
      </w:r>
    </w:p>
    <w:p w:rsidR="00056DBA" w:rsidRPr="00056DBA" w:rsidRDefault="00056DBA" w:rsidP="00056DBA">
      <w:p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          </w:t>
      </w:r>
      <w:r w:rsidRPr="00056DBA">
        <w:rPr>
          <w:rFonts w:ascii="Bookman Old Style" w:eastAsia="Times New Roman" w:hAnsi="Bookman Old Style" w:cs="Courier New"/>
          <w:color w:val="000000" w:themeColor="text1"/>
          <w:lang w:eastAsia="hu-HU"/>
        </w:rPr>
        <w:t xml:space="preserve">a) Székhelyen: Baté, Fő u. 7. </w:t>
      </w:r>
      <w:r w:rsidRPr="00056DBA">
        <w:rPr>
          <w:rFonts w:ascii="Bookman Old Style" w:eastAsia="Times New Roman" w:hAnsi="Bookman Old Style" w:cs="Courier New"/>
          <w:b/>
          <w:color w:val="000000" w:themeColor="text1"/>
          <w:lang w:eastAsia="hu-HU"/>
        </w:rPr>
        <w:t xml:space="preserve">   </w:t>
      </w:r>
      <w:r w:rsidRPr="00056DBA">
        <w:rPr>
          <w:rFonts w:ascii="Bookman Old Style" w:eastAsia="Times New Roman" w:hAnsi="Bookman Old Style" w:cs="Courier New"/>
          <w:color w:val="000000" w:themeColor="text1"/>
          <w:lang w:eastAsia="hu-HU"/>
        </w:rPr>
        <w:t>7258</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 xml:space="preserve">Telefonszám:   </w:t>
      </w:r>
      <w:proofErr w:type="gramEnd"/>
      <w:r w:rsidRPr="00056DBA">
        <w:rPr>
          <w:rFonts w:ascii="Bookman Old Style" w:eastAsia="Times New Roman" w:hAnsi="Bookman Old Style" w:cs="Courier New"/>
          <w:color w:val="000000" w:themeColor="text1"/>
          <w:lang w:eastAsia="hu-HU"/>
        </w:rPr>
        <w:t xml:space="preserve">        82/590-012, 82/590-013</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 Kirendeltségen: Mosdós, Kossuth u. 1/A. 7257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 xml:space="preserve">Telefonszáma:   </w:t>
      </w:r>
      <w:proofErr w:type="gramEnd"/>
      <w:r w:rsidRPr="00056DBA">
        <w:rPr>
          <w:rFonts w:ascii="Bookman Old Style" w:eastAsia="Times New Roman" w:hAnsi="Bookman Old Style" w:cs="Courier New"/>
          <w:color w:val="000000" w:themeColor="text1"/>
          <w:lang w:eastAsia="hu-HU"/>
        </w:rPr>
        <w:t xml:space="preserve">  82/579-022</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c) Kirendeltségen: Szentbalázs, Fő u. 85. 7472</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Telefonszáma: 82-569-015</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3.</w:t>
      </w:r>
      <w:r w:rsidRPr="00056DBA">
        <w:rPr>
          <w:rFonts w:ascii="Bookman Old Style" w:eastAsia="Times New Roman" w:hAnsi="Bookman Old Style" w:cs="Courier New"/>
          <w:b/>
          <w:color w:val="000000" w:themeColor="text1"/>
          <w:lang w:eastAsia="hu-HU"/>
        </w:rPr>
        <w:tab/>
        <w:t xml:space="preserve">A Hivatal jelzőszámai: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Költségvetési törzsszáma: 804051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Adószáma:  15804051</w:t>
      </w:r>
      <w:proofErr w:type="gramEnd"/>
      <w:r w:rsidRPr="00056DBA">
        <w:rPr>
          <w:rFonts w:ascii="Bookman Old Style" w:eastAsia="Times New Roman" w:hAnsi="Bookman Old Style" w:cs="Courier New"/>
          <w:color w:val="000000" w:themeColor="text1"/>
          <w:lang w:eastAsia="hu-HU"/>
        </w:rPr>
        <w:t xml:space="preserve">-1-14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Statisztikai </w:t>
      </w:r>
      <w:proofErr w:type="gramStart"/>
      <w:r w:rsidRPr="00056DBA">
        <w:rPr>
          <w:rFonts w:ascii="Bookman Old Style" w:eastAsia="Times New Roman" w:hAnsi="Bookman Old Style" w:cs="Courier New"/>
          <w:color w:val="000000" w:themeColor="text1"/>
          <w:lang w:eastAsia="hu-HU"/>
        </w:rPr>
        <w:t xml:space="preserve">törzsszám:   </w:t>
      </w:r>
      <w:proofErr w:type="gramEnd"/>
      <w:r w:rsidRPr="00056DBA">
        <w:rPr>
          <w:rFonts w:ascii="Bookman Old Style" w:eastAsia="Times New Roman" w:hAnsi="Bookman Old Style" w:cs="Courier New"/>
          <w:color w:val="000000" w:themeColor="text1"/>
          <w:lang w:eastAsia="hu-HU"/>
        </w:rPr>
        <w:t xml:space="preserve">  15804051-8411-325-14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numPr>
          <w:ilvl w:val="0"/>
          <w:numId w:val="16"/>
        </w:numPr>
        <w:ind w:hanging="1065"/>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Bankszámlaszámok:</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Költségvetési elszámolási számla alapítás </w:t>
      </w:r>
      <w:proofErr w:type="gramStart"/>
      <w:r w:rsidRPr="00056DBA">
        <w:rPr>
          <w:rFonts w:ascii="Bookman Old Style" w:eastAsia="Times New Roman" w:hAnsi="Bookman Old Style" w:cs="Courier New"/>
          <w:color w:val="000000" w:themeColor="text1"/>
          <w:lang w:eastAsia="hu-HU"/>
        </w:rPr>
        <w:t>követően:  11743002</w:t>
      </w:r>
      <w:proofErr w:type="gramEnd"/>
      <w:r w:rsidRPr="00056DBA">
        <w:rPr>
          <w:rFonts w:ascii="Bookman Old Style" w:eastAsia="Times New Roman" w:hAnsi="Bookman Old Style" w:cs="Courier New"/>
          <w:color w:val="000000" w:themeColor="text1"/>
          <w:lang w:eastAsia="hu-HU"/>
        </w:rPr>
        <w:t>-15804051-00000000</w:t>
      </w:r>
    </w:p>
    <w:p w:rsidR="00056DBA" w:rsidRPr="00056DBA" w:rsidRDefault="00056DBA" w:rsidP="00056DBA">
      <w:pPr>
        <w:rPr>
          <w:rFonts w:ascii="Bookman Old Style" w:hAnsi="Bookman Old Style" w:cs="Courier New"/>
          <w:b/>
          <w:color w:val="000000" w:themeColor="text1"/>
        </w:rPr>
      </w:pPr>
    </w:p>
    <w:p w:rsidR="00056DBA" w:rsidRPr="00056DBA" w:rsidRDefault="00056DBA" w:rsidP="00056DBA">
      <w:pPr>
        <w:numPr>
          <w:ilvl w:val="0"/>
          <w:numId w:val="16"/>
        </w:numPr>
        <w:rPr>
          <w:rFonts w:ascii="Bookman Old Style" w:hAnsi="Bookman Old Style" w:cs="Courier New"/>
          <w:b/>
          <w:color w:val="000000" w:themeColor="text1"/>
          <w:u w:val="single"/>
        </w:rPr>
      </w:pPr>
      <w:r w:rsidRPr="00056DBA">
        <w:rPr>
          <w:rFonts w:ascii="Bookman Old Style" w:hAnsi="Bookman Old Style" w:cs="Courier New"/>
          <w:b/>
          <w:color w:val="000000" w:themeColor="text1"/>
          <w:u w:val="single"/>
        </w:rPr>
        <w:t xml:space="preserve">Hivatal </w:t>
      </w:r>
      <w:proofErr w:type="gramStart"/>
      <w:r w:rsidRPr="00056DBA">
        <w:rPr>
          <w:rFonts w:ascii="Bookman Old Style" w:hAnsi="Bookman Old Style" w:cs="Courier New"/>
          <w:b/>
          <w:color w:val="000000" w:themeColor="text1"/>
          <w:u w:val="single"/>
        </w:rPr>
        <w:t>létrehozásáról  szóló</w:t>
      </w:r>
      <w:proofErr w:type="gramEnd"/>
      <w:r w:rsidRPr="00056DBA">
        <w:rPr>
          <w:rFonts w:ascii="Bookman Old Style" w:hAnsi="Bookman Old Style" w:cs="Courier New"/>
          <w:b/>
          <w:color w:val="000000" w:themeColor="text1"/>
          <w:u w:val="single"/>
        </w:rPr>
        <w:t xml:space="preserve"> határozatra való hivatkozás: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2013. január 1-jén: 199/2012.(XII.15) </w:t>
      </w:r>
      <w:proofErr w:type="gramStart"/>
      <w:r w:rsidRPr="00056DBA">
        <w:rPr>
          <w:rFonts w:ascii="Bookman Old Style" w:hAnsi="Bookman Old Style" w:cs="Courier New"/>
          <w:color w:val="000000" w:themeColor="text1"/>
        </w:rPr>
        <w:t xml:space="preserve">Baté,   </w:t>
      </w:r>
      <w:proofErr w:type="gramEnd"/>
      <w:r w:rsidRPr="00056DBA">
        <w:rPr>
          <w:rFonts w:ascii="Bookman Old Style" w:hAnsi="Bookman Old Style" w:cs="Courier New"/>
          <w:color w:val="000000" w:themeColor="text1"/>
        </w:rPr>
        <w:t xml:space="preserve"> 175/2012.(XII.15) Kaposkeresztúr,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154/2012.(</w:t>
      </w:r>
      <w:proofErr w:type="gramStart"/>
      <w:r w:rsidRPr="00056DBA">
        <w:rPr>
          <w:rFonts w:ascii="Bookman Old Style" w:hAnsi="Bookman Old Style" w:cs="Courier New"/>
          <w:color w:val="000000" w:themeColor="text1"/>
        </w:rPr>
        <w:t>XII.15 .</w:t>
      </w:r>
      <w:proofErr w:type="gramEnd"/>
      <w:r w:rsidRPr="00056DBA">
        <w:rPr>
          <w:rFonts w:ascii="Bookman Old Style" w:hAnsi="Bookman Old Style" w:cs="Courier New"/>
          <w:color w:val="000000" w:themeColor="text1"/>
        </w:rPr>
        <w:t>) Kaposkeresztúr, 192/2012.(XII.15) Mosdós határozat</w:t>
      </w:r>
    </w:p>
    <w:p w:rsidR="00056DBA" w:rsidRPr="00056DBA" w:rsidRDefault="00056DBA" w:rsidP="00056DBA">
      <w:pPr>
        <w:rPr>
          <w:rFonts w:ascii="Bookman Old Style" w:hAnsi="Bookman Old Style" w:cs="Courier New"/>
          <w:b/>
          <w:color w:val="000000" w:themeColor="text1"/>
          <w:u w:val="single"/>
        </w:rPr>
      </w:pPr>
      <w:r w:rsidRPr="00056DBA">
        <w:rPr>
          <w:rFonts w:ascii="Bookman Old Style" w:hAnsi="Bookman Old Style" w:cs="Courier New"/>
          <w:b/>
          <w:color w:val="000000" w:themeColor="text1"/>
          <w:u w:val="single"/>
        </w:rPr>
        <w:t xml:space="preserve">2015. január 1-jétől: 202/2014. (XII.10.) Baté, 145/2014. (XII.10.) Kaposkeresztúr, 158/2014. (XII.10.) Kaposkeresztúr, 231/2015. (XII.10.) Mosdós, 87/2014. (XII.10.) Szentbalázs, 71/2014. (XII.10.) Kaposgyarmat, 73/2014. (XII.10.) Hajmás, 164/2014. (XII.10.) Kaposhomok, 64/2014.(XII.10.) Cserénfa, 62/2014. (XII.10.) Gálosfa.  </w:t>
      </w:r>
    </w:p>
    <w:p w:rsidR="00056DBA" w:rsidRPr="00056DBA" w:rsidRDefault="00056DBA" w:rsidP="00056DBA">
      <w:pPr>
        <w:rPr>
          <w:rFonts w:ascii="Bookman Old Style" w:hAnsi="Bookman Old Style" w:cs="Courier New"/>
          <w:b/>
          <w:color w:val="000000" w:themeColor="text1"/>
          <w:u w:val="single"/>
        </w:rPr>
      </w:pPr>
    </w:p>
    <w:p w:rsidR="00056DBA" w:rsidRPr="00056DBA" w:rsidRDefault="00056DBA" w:rsidP="00056DBA">
      <w:pPr>
        <w:numPr>
          <w:ilvl w:val="0"/>
          <w:numId w:val="16"/>
        </w:numPr>
        <w:rPr>
          <w:rFonts w:ascii="Bookman Old Style" w:hAnsi="Bookman Old Style" w:cs="Courier New"/>
          <w:b/>
          <w:color w:val="000000" w:themeColor="text1"/>
          <w:u w:val="single"/>
        </w:rPr>
      </w:pPr>
      <w:r w:rsidRPr="00056DBA">
        <w:rPr>
          <w:rFonts w:ascii="Bookman Old Style" w:hAnsi="Bookman Old Style" w:cs="Courier New"/>
          <w:b/>
          <w:color w:val="000000" w:themeColor="text1"/>
          <w:u w:val="single"/>
        </w:rPr>
        <w:t>Alapító okirat kelte, száma, alapítás ideje:</w:t>
      </w:r>
    </w:p>
    <w:p w:rsidR="00056DBA" w:rsidRPr="00056DBA" w:rsidRDefault="00056DBA" w:rsidP="00056DBA">
      <w:pPr>
        <w:ind w:left="360"/>
        <w:rPr>
          <w:rFonts w:ascii="Bookman Old Style" w:hAnsi="Bookman Old Style" w:cs="Courier New"/>
          <w:b/>
          <w:color w:val="000000" w:themeColor="text1"/>
          <w:u w:val="single"/>
        </w:rPr>
      </w:pP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Alapítás </w:t>
      </w:r>
      <w:proofErr w:type="gramStart"/>
      <w:r w:rsidRPr="00056DBA">
        <w:rPr>
          <w:rFonts w:ascii="Bookman Old Style" w:hAnsi="Bookman Old Style" w:cs="Courier New"/>
          <w:color w:val="000000" w:themeColor="text1"/>
        </w:rPr>
        <w:t xml:space="preserve">ideje:   </w:t>
      </w:r>
      <w:proofErr w:type="gramEnd"/>
      <w:r w:rsidRPr="00056DBA">
        <w:rPr>
          <w:rFonts w:ascii="Bookman Old Style" w:hAnsi="Bookman Old Style" w:cs="Courier New"/>
          <w:color w:val="000000" w:themeColor="text1"/>
        </w:rPr>
        <w:t xml:space="preserve">  2013. 01.01-től.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Okirat kelte: 2012. 12. 15.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w:t>
      </w:r>
      <w:proofErr w:type="gramStart"/>
      <w:r w:rsidRPr="00056DBA">
        <w:rPr>
          <w:rFonts w:ascii="Bookman Old Style" w:hAnsi="Bookman Old Style" w:cs="Courier New"/>
          <w:color w:val="000000" w:themeColor="text1"/>
        </w:rPr>
        <w:t>Módosítás:  2015.</w:t>
      </w:r>
      <w:proofErr w:type="gramEnd"/>
      <w:r w:rsidRPr="00056DBA">
        <w:rPr>
          <w:rFonts w:ascii="Bookman Old Style" w:hAnsi="Bookman Old Style" w:cs="Courier New"/>
          <w:color w:val="000000" w:themeColor="text1"/>
        </w:rPr>
        <w:t xml:space="preserve"> 01.01-jétől</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Okirat kelte: 2014. 12. 10. </w:t>
      </w:r>
    </w:p>
    <w:p w:rsidR="00056DBA" w:rsidRPr="00056DBA" w:rsidRDefault="00056DBA" w:rsidP="00056DBA">
      <w:pPr>
        <w:rPr>
          <w:rFonts w:ascii="Bookman Old Style" w:hAnsi="Bookman Old Style" w:cs="Courier New"/>
          <w:b/>
          <w:color w:val="000000" w:themeColor="text1"/>
          <w:u w:val="single"/>
        </w:rPr>
      </w:pPr>
    </w:p>
    <w:p w:rsidR="00056DBA" w:rsidRPr="00056DBA" w:rsidRDefault="00056DBA" w:rsidP="00056DBA">
      <w:pPr>
        <w:numPr>
          <w:ilvl w:val="0"/>
          <w:numId w:val="16"/>
        </w:numPr>
        <w:rPr>
          <w:rFonts w:ascii="Bookman Old Style" w:hAnsi="Bookman Old Style" w:cs="Courier New"/>
          <w:b/>
          <w:color w:val="000000" w:themeColor="text1"/>
          <w:u w:val="single"/>
        </w:rPr>
      </w:pPr>
      <w:r w:rsidRPr="00056DBA">
        <w:rPr>
          <w:rFonts w:ascii="Bookman Old Style" w:hAnsi="Bookman Old Style" w:cs="Courier New"/>
          <w:b/>
          <w:color w:val="000000" w:themeColor="text1"/>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056DBA" w:rsidRPr="00056DBA" w:rsidRDefault="00056DBA" w:rsidP="00056DBA">
      <w:pPr>
        <w:jc w:val="both"/>
        <w:rPr>
          <w:rFonts w:ascii="Bookman Old Style" w:hAnsi="Bookman Old Style" w:cs="Courier New"/>
          <w:color w:val="000000" w:themeColor="text1"/>
          <w:u w:val="single"/>
        </w:rPr>
      </w:pPr>
    </w:p>
    <w:p w:rsidR="00056DBA" w:rsidRPr="00056DBA" w:rsidRDefault="00056DBA" w:rsidP="00056DBA">
      <w:pPr>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 xml:space="preserve">Alaptevékenység szakfeladatai: </w:t>
      </w:r>
    </w:p>
    <w:p w:rsidR="00056DBA" w:rsidRPr="00056DBA" w:rsidRDefault="00056DBA" w:rsidP="00056DBA">
      <w:pPr>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Államháztartási szakágazat: 841105 Helyi önkormányzatok és társulások igazgatási tevékenysége</w:t>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 xml:space="preserve">Kormányzati funkciók felsorolása: </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noProof/>
          <w:color w:val="000000" w:themeColor="text1"/>
        </w:rPr>
        <w:drawing>
          <wp:inline distT="0" distB="0" distL="0" distR="0" wp14:anchorId="2AC7C327" wp14:editId="4C968C01">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056DBA" w:rsidRPr="00056DBA" w:rsidRDefault="00056DBA" w:rsidP="00056DBA">
      <w:pPr>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 xml:space="preserve">Vállalkozási tevékenységet nem végez. </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u w:val="single"/>
        </w:rPr>
        <w:t>Jogszabályok</w:t>
      </w:r>
      <w:r w:rsidRPr="00056DBA">
        <w:rPr>
          <w:rFonts w:ascii="Bookman Old Style" w:hAnsi="Bookman Old Style" w:cs="Courier New"/>
          <w:color w:val="000000" w:themeColor="text1"/>
        </w:rPr>
        <w:t xml:space="preserve">: </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Magyarország helyi önkormányzatairól szóló 2011. évi CLXXXIX. törvényben meghatározott feladatok és egyes ágazati jogszabályokban meghatározott feladatok ellátása. </w:t>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numPr>
          <w:ilvl w:val="0"/>
          <w:numId w:val="16"/>
        </w:num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Hivatal különálló szervezeti egységei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és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 A Hivatal jóváhagyott létszámkerete 19 fő amelyből a jegyzővel és a gazdasági vezetővel </w:t>
      </w:r>
      <w:proofErr w:type="gramStart"/>
      <w:r w:rsidRPr="00056DBA">
        <w:rPr>
          <w:rFonts w:ascii="Bookman Old Style" w:hAnsi="Bookman Old Style" w:cs="Courier New"/>
          <w:color w:val="000000" w:themeColor="text1"/>
        </w:rPr>
        <w:t>együtt  a</w:t>
      </w:r>
      <w:proofErr w:type="gramEnd"/>
      <w:r w:rsidRPr="00056DBA">
        <w:rPr>
          <w:rFonts w:ascii="Bookman Old Style" w:hAnsi="Bookman Old Style" w:cs="Courier New"/>
          <w:color w:val="000000" w:themeColor="text1"/>
        </w:rPr>
        <w:t xml:space="preserve"> székhelyen 8 fő,  4 fő az aljegyzővel együtt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Kirendeltségen, 7 fő a kirendeltség-vezetővel együtt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Kirendeltségen  dolgozik állandóan. A Hivatal szervezeti ábráját a VIII. fejezet tartalmazza.</w:t>
      </w:r>
      <w:r w:rsidRPr="00056DBA">
        <w:rPr>
          <w:rFonts w:ascii="Bookman Old Style" w:hAnsi="Bookman Old Style" w:cs="Courier New"/>
          <w:color w:val="000000" w:themeColor="text1"/>
          <w:vertAlign w:val="superscript"/>
        </w:rPr>
        <w:footnoteReference w:id="1"/>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numPr>
          <w:ilvl w:val="0"/>
          <w:numId w:val="16"/>
        </w:num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Hivatal ellátja, az önkormányzatok területén működő nemzetiségi önkormányzatok feladatait külön </w:t>
      </w:r>
      <w:proofErr w:type="gramStart"/>
      <w:r w:rsidRPr="00056DBA">
        <w:rPr>
          <w:rFonts w:ascii="Bookman Old Style" w:hAnsi="Bookman Old Style" w:cs="Courier New"/>
          <w:color w:val="000000" w:themeColor="text1"/>
        </w:rPr>
        <w:t>az  önkormányzattal</w:t>
      </w:r>
      <w:proofErr w:type="gramEnd"/>
      <w:r w:rsidRPr="00056DBA">
        <w:rPr>
          <w:rFonts w:ascii="Bookman Old Style" w:hAnsi="Bookman Old Style" w:cs="Courier New"/>
          <w:color w:val="000000" w:themeColor="text1"/>
        </w:rPr>
        <w:t xml:space="preserve"> kötött megállapodás alapján,  továbbá külön munkamegosztási megállapodással a Mosdóson működő Kaposmenti Óvodafenntartó Társulás és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Mackóvár Óvoda és hozzá tartozó Batéi Szivárvány Tagóvoda gazdasági feladatait.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u w:val="single"/>
          <w:lang w:eastAsia="hu-HU"/>
        </w:rPr>
      </w:pPr>
    </w:p>
    <w:p w:rsidR="00056DBA" w:rsidRPr="00056DBA" w:rsidRDefault="00056DBA" w:rsidP="00056DBA">
      <w:pPr>
        <w:jc w:val="center"/>
        <w:rPr>
          <w:rFonts w:ascii="Bookman Old Style" w:eastAsia="Times New Roman" w:hAnsi="Bookman Old Style" w:cs="Courier New"/>
          <w:b/>
          <w:color w:val="000000" w:themeColor="text1"/>
          <w:u w:val="single"/>
          <w:lang w:eastAsia="hu-HU"/>
        </w:rPr>
      </w:pPr>
      <w:r w:rsidRPr="00056DBA">
        <w:rPr>
          <w:rFonts w:ascii="Bookman Old Style" w:eastAsia="Times New Roman" w:hAnsi="Bookman Old Style" w:cs="Courier New"/>
          <w:b/>
          <w:color w:val="000000" w:themeColor="text1"/>
          <w:u w:val="single"/>
          <w:lang w:eastAsia="hu-HU"/>
        </w:rPr>
        <w:t>II.</w:t>
      </w:r>
      <w:r w:rsidRPr="00056DBA">
        <w:rPr>
          <w:rFonts w:ascii="Bookman Old Style" w:eastAsia="Times New Roman" w:hAnsi="Bookman Old Style" w:cs="Courier New"/>
          <w:b/>
          <w:color w:val="000000" w:themeColor="text1"/>
          <w:u w:val="single"/>
          <w:lang w:eastAsia="hu-HU"/>
        </w:rPr>
        <w:tab/>
        <w:t>A Hivatal jogállása</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9"/>
        </w:num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color w:val="000000" w:themeColor="text1"/>
          <w:lang w:eastAsia="hu-HU"/>
        </w:rPr>
        <w:t xml:space="preserve">A Hivatal Baté, Kaposkeresztúr,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9"/>
        </w:numPr>
        <w:jc w:val="both"/>
        <w:rPr>
          <w:rFonts w:ascii="Bookman Old Style" w:eastAsia="Times New Roman" w:hAnsi="Bookman Old Style" w:cs="Courier New"/>
          <w:b/>
          <w:i/>
          <w:color w:val="000000" w:themeColor="text1"/>
          <w:lang w:eastAsia="hu-HU"/>
        </w:rPr>
      </w:pPr>
      <w:r w:rsidRPr="00056DBA">
        <w:rPr>
          <w:rFonts w:ascii="Bookman Old Style" w:eastAsia="Times New Roman" w:hAnsi="Bookman Old Style" w:cs="Courier New"/>
          <w:b/>
          <w:i/>
          <w:color w:val="000000" w:themeColor="text1"/>
          <w:lang w:eastAsia="hu-HU"/>
        </w:rPr>
        <w:t xml:space="preserve">A Hivatal a helyi önkormányzatok képviselő-testületei, az önkormányzatok működésével, valamint </w:t>
      </w:r>
      <w:proofErr w:type="gramStart"/>
      <w:r w:rsidRPr="00056DBA">
        <w:rPr>
          <w:rFonts w:ascii="Bookman Old Style" w:eastAsia="Times New Roman" w:hAnsi="Bookman Old Style" w:cs="Courier New"/>
          <w:b/>
          <w:i/>
          <w:color w:val="000000" w:themeColor="text1"/>
          <w:lang w:eastAsia="hu-HU"/>
        </w:rPr>
        <w:t>a polgármesterek,</w:t>
      </w:r>
      <w:proofErr w:type="gramEnd"/>
      <w:r w:rsidRPr="00056DBA">
        <w:rPr>
          <w:rFonts w:ascii="Bookman Old Style" w:eastAsia="Times New Roman" w:hAnsi="Bookman Old Style" w:cs="Courier New"/>
          <w:b/>
          <w:i/>
          <w:color w:val="000000" w:themeColor="text1"/>
          <w:lang w:eastAsia="hu-HU"/>
        </w:rPr>
        <w:t xml:space="preserve">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w:t>
      </w:r>
      <w:r w:rsidRPr="00056DBA">
        <w:rPr>
          <w:rFonts w:ascii="Bookman Old Style" w:eastAsia="Times New Roman" w:hAnsi="Bookman Old Style" w:cs="Courier New"/>
          <w:b/>
          <w:i/>
          <w:color w:val="000000" w:themeColor="text1"/>
          <w:lang w:eastAsia="hu-HU"/>
        </w:rPr>
        <w:lastRenderedPageBreak/>
        <w:t xml:space="preserve">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056DBA" w:rsidRPr="00056DBA" w:rsidRDefault="00056DBA" w:rsidP="00056DBA">
      <w:pPr>
        <w:jc w:val="both"/>
        <w:rPr>
          <w:rFonts w:ascii="Bookman Old Style" w:eastAsia="Times New Roman" w:hAnsi="Bookman Old Style" w:cs="Courier New"/>
          <w:b/>
          <w:i/>
          <w:color w:val="000000" w:themeColor="text1"/>
          <w:lang w:eastAsia="hu-HU"/>
        </w:rPr>
      </w:pPr>
    </w:p>
    <w:p w:rsidR="00056DBA" w:rsidRPr="00056DBA" w:rsidRDefault="00056DBA" w:rsidP="00056DBA">
      <w:pPr>
        <w:numPr>
          <w:ilvl w:val="0"/>
          <w:numId w:val="19"/>
        </w:numPr>
        <w:jc w:val="both"/>
        <w:rPr>
          <w:rFonts w:ascii="Bookman Old Style" w:eastAsia="Times New Roman" w:hAnsi="Bookman Old Style" w:cs="Courier New"/>
          <w:b/>
          <w:i/>
          <w:color w:val="000000" w:themeColor="text1"/>
          <w:lang w:eastAsia="hu-HU"/>
        </w:rPr>
      </w:pPr>
      <w:r w:rsidRPr="00056DBA">
        <w:rPr>
          <w:rFonts w:ascii="Bookman Old Style" w:eastAsia="Times New Roman" w:hAnsi="Bookman Old Style" w:cs="Courier New"/>
          <w:b/>
          <w:i/>
          <w:color w:val="000000" w:themeColor="text1"/>
          <w:lang w:eastAsia="hu-HU"/>
        </w:rPr>
        <w:t xml:space="preserve">A Hivatalt a jegyző képviseli, vagy megbízása és távolléte esetén az aljegyző, vagy a kirendeltség-vezető.    </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center"/>
        <w:rPr>
          <w:rFonts w:ascii="Bookman Old Style" w:eastAsia="Times New Roman" w:hAnsi="Bookman Old Style" w:cs="Courier New"/>
          <w:b/>
          <w:color w:val="000000" w:themeColor="text1"/>
          <w:u w:val="single"/>
          <w:lang w:eastAsia="hu-HU"/>
        </w:rPr>
      </w:pPr>
    </w:p>
    <w:p w:rsidR="00056DBA" w:rsidRPr="00056DBA" w:rsidRDefault="00056DBA" w:rsidP="00056DBA">
      <w:pPr>
        <w:jc w:val="center"/>
        <w:rPr>
          <w:rFonts w:ascii="Bookman Old Style" w:eastAsia="Times New Roman" w:hAnsi="Bookman Old Style" w:cs="Courier New"/>
          <w:b/>
          <w:color w:val="000000" w:themeColor="text1"/>
          <w:u w:val="single"/>
          <w:lang w:eastAsia="hu-HU"/>
        </w:rPr>
      </w:pPr>
      <w:r w:rsidRPr="00056DBA">
        <w:rPr>
          <w:rFonts w:ascii="Bookman Old Style" w:eastAsia="Times New Roman" w:hAnsi="Bookman Old Style" w:cs="Courier New"/>
          <w:b/>
          <w:color w:val="000000" w:themeColor="text1"/>
          <w:u w:val="single"/>
          <w:lang w:eastAsia="hu-HU"/>
        </w:rPr>
        <w:t>III.</w:t>
      </w:r>
      <w:r w:rsidRPr="00056DBA">
        <w:rPr>
          <w:rFonts w:ascii="Bookman Old Style" w:eastAsia="Times New Roman" w:hAnsi="Bookman Old Style" w:cs="Courier New"/>
          <w:b/>
          <w:color w:val="000000" w:themeColor="text1"/>
          <w:u w:val="single"/>
          <w:lang w:eastAsia="hu-HU"/>
        </w:rPr>
        <w:tab/>
        <w:t>A Hivatal irányítása, vezetése, szervezete</w:t>
      </w:r>
    </w:p>
    <w:p w:rsidR="00056DBA" w:rsidRPr="00056DBA" w:rsidRDefault="00056DBA" w:rsidP="00056DBA">
      <w:pPr>
        <w:jc w:val="center"/>
        <w:rPr>
          <w:rFonts w:ascii="Bookman Old Style" w:eastAsia="Times New Roman" w:hAnsi="Bookman Old Style" w:cs="Courier New"/>
          <w:b/>
          <w:color w:val="000000" w:themeColor="text1"/>
          <w:lang w:eastAsia="hu-HU"/>
        </w:rPr>
      </w:pPr>
    </w:p>
    <w:p w:rsidR="00056DBA" w:rsidRPr="00056DBA" w:rsidRDefault="00056DBA" w:rsidP="00056DBA">
      <w:pPr>
        <w:numPr>
          <w:ilvl w:val="0"/>
          <w:numId w:val="2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jegyző vezeti a Hivatalt, és ellátja a jogszabályokban és az SZMSZ-ben meghatározott feladatokat.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2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jegyző megbízása alapján az aljegyző vezeti a Hivatal kirendeltségét Mosdóson, aki ellátja a jegyző által meghatározott és az SZMSZ-ben meghatározott feladatokat, és a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Kirendeltség-vezető munkáját koordinálja, ellenőrzi, szükség esetén helyettesíti a jegyző közreműködésével.</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2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kirendeltség-vezető </w:t>
      </w:r>
      <w:proofErr w:type="gramStart"/>
      <w:r w:rsidRPr="00056DBA">
        <w:rPr>
          <w:rFonts w:ascii="Bookman Old Style" w:eastAsia="Times New Roman" w:hAnsi="Bookman Old Style" w:cs="Courier New"/>
          <w:color w:val="000000" w:themeColor="text1"/>
          <w:lang w:eastAsia="hu-HU"/>
        </w:rPr>
        <w:t>vezeti  a</w:t>
      </w:r>
      <w:proofErr w:type="gram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Kirendeltséget, ellátja a jegyző által megbízott feladatokat, hatásköröket, önkormányzati feladatokat a kirendeltséghez tartozó település vonatkozásában.</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2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aljegyző és a kirendeltség-vezető a kirendeltségeket a jegyző irányításával vezetik, beszámolási kötelezettséggel.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A: Munkáltatói jogok</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9"/>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9"/>
        </w:numPr>
        <w:jc w:val="both"/>
        <w:rPr>
          <w:rFonts w:ascii="Bookman Old Style" w:hAnsi="Bookman Old Style" w:cs="Courier New"/>
          <w:iCs/>
          <w:color w:val="000000" w:themeColor="text1"/>
        </w:rPr>
      </w:pPr>
      <w:r w:rsidRPr="00056DBA">
        <w:rPr>
          <w:rFonts w:ascii="Bookman Old Style" w:hAnsi="Bookman Old Style" w:cs="Courier New"/>
          <w:color w:val="000000" w:themeColor="text1"/>
        </w:rPr>
        <w:t xml:space="preserve">A jegyző szükség szerint, de legalább </w:t>
      </w:r>
      <w:proofErr w:type="spellStart"/>
      <w:r w:rsidRPr="00056DBA">
        <w:rPr>
          <w:rFonts w:ascii="Bookman Old Style" w:hAnsi="Bookman Old Style" w:cs="Courier New"/>
          <w:color w:val="000000" w:themeColor="text1"/>
        </w:rPr>
        <w:t>félévente</w:t>
      </w:r>
      <w:proofErr w:type="spellEnd"/>
      <w:r w:rsidRPr="00056DBA">
        <w:rPr>
          <w:rFonts w:ascii="Bookman Old Style" w:hAnsi="Bookman Old Style" w:cs="Courier New"/>
          <w:color w:val="000000" w:themeColor="text1"/>
        </w:rPr>
        <w:t xml:space="preserve"> egy alkalommal   a fenntartó települések polgármestereivel közösen megbeszélést tart </w:t>
      </w:r>
      <w:r w:rsidRPr="00056DBA">
        <w:rPr>
          <w:rFonts w:ascii="Bookman Old Style" w:hAnsi="Bookman Old Style" w:cs="Courier New"/>
          <w:iCs/>
          <w:color w:val="000000" w:themeColor="text1"/>
        </w:rPr>
        <w:t xml:space="preserve">a soron következő feladatok egyeztetése, valamint a hivatal tevékenységének értékelése céljából. A megbeszélést a jegyző készíti elő és az ott </w:t>
      </w:r>
      <w:proofErr w:type="spellStart"/>
      <w:r w:rsidRPr="00056DBA">
        <w:rPr>
          <w:rFonts w:ascii="Bookman Old Style" w:hAnsi="Bookman Old Style" w:cs="Courier New"/>
          <w:iCs/>
          <w:color w:val="000000" w:themeColor="text1"/>
        </w:rPr>
        <w:t>elhangzottakról</w:t>
      </w:r>
      <w:proofErr w:type="spellEnd"/>
      <w:r w:rsidRPr="00056DBA">
        <w:rPr>
          <w:rFonts w:ascii="Bookman Old Style" w:hAnsi="Bookman Old Style" w:cs="Courier New"/>
          <w:iCs/>
          <w:color w:val="000000" w:themeColor="text1"/>
        </w:rPr>
        <w:t xml:space="preserve"> a polgármesterek a képviselő-testületeket a soron következő ülésükön tájékoztatják, erről a jegyző feljegyzést készít.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9"/>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A jegyző felett a munkáltatói jogot a KÖH-t fenntartó települések polgármesterek lakosságszám-arányos többségi szavazással gyakorolják, az egyéb munkáltatói jogokat Baté Község polgármestere gyakorolja.</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9"/>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aljegyző felett a munkáltatói jogot a KÖH-t fenntartó települések polgármesterek lakosságszámarányos többségi szavazással gyakorolják, az egyéb munkáltatói jogot a jegyző gyakorolja.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9"/>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jegyzőt távollétében az aljegyző, távollétében a kirendeltség-vezető helyettesíti.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9"/>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jegyző és az aljegyző, kirendeltség-vezető együttes tartós távolléte esetében a polgármesterek döntenek a jegyző helyettesítéséről. </w:t>
      </w: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u w:val="single"/>
          <w:lang w:eastAsia="hu-HU"/>
        </w:rPr>
        <w:t>B: Utasítás, ellenőrzési jogok gyakorlása, beszámoltatás</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jegyző utasítási, ellenőrzési jogokat gyakorol a Hivatal köztisztviselői felett. A jegyző a köztisztviselőket alkalmanként, de évente legalább egyszer a teljesítményértékelés időszakában beszámoltatja a munkájukról.</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beszámoltatás történhet írásban, szóban, vagy teszt kitöltésével, ami csak a dolgozó munkaterületét érintő kérdésre terjedhet ki.</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jegyző utasításait </w:t>
      </w:r>
      <w:proofErr w:type="gramStart"/>
      <w:r w:rsidRPr="00056DBA">
        <w:rPr>
          <w:rFonts w:ascii="Bookman Old Style" w:eastAsia="Times New Roman" w:hAnsi="Bookman Old Style" w:cs="Courier New"/>
          <w:color w:val="000000" w:themeColor="text1"/>
          <w:lang w:eastAsia="hu-HU"/>
        </w:rPr>
        <w:t>szóban,</w:t>
      </w:r>
      <w:proofErr w:type="gramEnd"/>
      <w:r w:rsidRPr="00056DBA">
        <w:rPr>
          <w:rFonts w:ascii="Bookman Old Style" w:eastAsia="Times New Roman" w:hAnsi="Bookman Old Style" w:cs="Courier New"/>
          <w:color w:val="000000" w:themeColor="text1"/>
          <w:lang w:eastAsia="hu-HU"/>
        </w:rPr>
        <w:t xml:space="preserve"> vagy írásban adja. A szóbeli és az írásbeli utasítást a köztisztviselő köteles végrehajtani. Amennyiben az utasítás jogszabályt sért a köztisztviselő köteles kérni az utasítás írásba foglalását.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köztisztviselők kötelezettsége, hogy a munkavégzés helyzetéről, a feladatok határidőben történő végrehajtásáról, zavarairól a jegyzőt folyamatosan tájékoztassák.</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hivatal köztisztviselői, jegyző, aljegyző, kirendeltség-vezető kötelesek a települési képviselőknek a képviselői munkájukhoz szükséges tájékoztatást megadni.</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Hivatal köztisztviselőit közvetlenül a jegyző utasíthatja, de önkormányzati ügyben, és a polgármesteri hatáskörben lévő egyéb ügyekben a polgármesterek utasításait is kötelesek végrehajtani.</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köztisztviselők minősítését a jegyző végzi.</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jegyző minősítését a székhely település polgármestere végzi. Az aljegyző minősítését a jegyző végzi, de ehhez beszerzi a kirendeltségen lévő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polgármester véleményét is. Kirendeltség-vezető minősítését a jegyző végzi, ehhez beszerzi a kirendeltséghez tartozó települések polgármestereinek </w:t>
      </w:r>
      <w:proofErr w:type="gramStart"/>
      <w:r w:rsidRPr="00056DBA">
        <w:rPr>
          <w:rFonts w:ascii="Bookman Old Style" w:eastAsia="Times New Roman" w:hAnsi="Bookman Old Style" w:cs="Courier New"/>
          <w:color w:val="000000" w:themeColor="text1"/>
          <w:lang w:eastAsia="hu-HU"/>
        </w:rPr>
        <w:t>a  véleményét</w:t>
      </w:r>
      <w:proofErr w:type="gramEnd"/>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aljegyző utasítási, ellenőrzési és beszámoltatási jogot gyakorol </w:t>
      </w:r>
      <w:proofErr w:type="gramStart"/>
      <w:r w:rsidRPr="00056DBA">
        <w:rPr>
          <w:rFonts w:ascii="Bookman Old Style" w:eastAsia="Times New Roman" w:hAnsi="Bookman Old Style" w:cs="Courier New"/>
          <w:color w:val="000000" w:themeColor="text1"/>
          <w:lang w:eastAsia="hu-HU"/>
        </w:rPr>
        <w:t>a  Hivatal</w:t>
      </w:r>
      <w:proofErr w:type="gramEnd"/>
      <w:r w:rsidRPr="00056DBA">
        <w:rPr>
          <w:rFonts w:ascii="Bookman Old Style" w:eastAsia="Times New Roman" w:hAnsi="Bookman Old Style" w:cs="Courier New"/>
          <w:color w:val="000000" w:themeColor="text1"/>
          <w:lang w:eastAsia="hu-HU"/>
        </w:rPr>
        <w:t xml:space="preserve"> Kirendeltségein dolgozó köztisztviselői felett. A kirendeltség-vezető utasítási, ellenőrzési és beszámoltatási jogot gyakorol a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dolgozó köztisztviselői felett.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aljegyző és a kirendeltség-vezető a jegyzőnek folyamatosan havonta legalább egyszer beszámol a kirendeltségen folyó munkáról, a köztisztviselők munkájáról.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ind w:left="360"/>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C: Teljesítményértékelés</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képviselő-testületek a köztisztviselőkkel és a jegyzővel, aljegyzővel szemben az alábbi teljesítménykövetelményeket támasztják, az alábbi célok megvalósítását kérik:</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Társközségekben az </w:t>
      </w:r>
      <w:proofErr w:type="gramStart"/>
      <w:r w:rsidRPr="00056DBA">
        <w:rPr>
          <w:rFonts w:ascii="Bookman Old Style" w:eastAsia="Times New Roman" w:hAnsi="Bookman Old Style" w:cs="Courier New"/>
          <w:color w:val="000000" w:themeColor="text1"/>
          <w:lang w:eastAsia="hu-HU"/>
        </w:rPr>
        <w:t>ügyfélfogadás  teljesítése</w:t>
      </w:r>
      <w:proofErr w:type="gramEnd"/>
      <w:r w:rsidRPr="00056DBA">
        <w:rPr>
          <w:rFonts w:ascii="Bookman Old Style" w:eastAsia="Times New Roman" w:hAnsi="Bookman Old Style" w:cs="Courier New"/>
          <w:color w:val="000000" w:themeColor="text1"/>
          <w:lang w:eastAsia="hu-HU"/>
        </w:rPr>
        <w:t>.</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Közigazgatási ügyintézési határidők betartása.</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Jogszabályok és belső szabályzatok, utasítások, munkaköri leírásoknak megfelelő munkavégzés.</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Ügyfélbarát ügyintézés.</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Etikus magatartás a Hivatalon belül azon kívül is.</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Empatikus képesség az ügyfelekkel szemben.</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Szakmai továbbképzéseken való részvétel.</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Önképzés- saját munkaterülethez kapcsolódó jogszabályok tanulmányozása.</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Az arra rászorulóknak segítségnyújtás hivatalos ügyeik intézésében.</w:t>
      </w:r>
    </w:p>
    <w:p w:rsidR="00056DBA" w:rsidRPr="00056DBA" w:rsidRDefault="00056DBA" w:rsidP="00056DBA">
      <w:pPr>
        <w:numPr>
          <w:ilvl w:val="0"/>
          <w:numId w:val="1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polgármestereknek, </w:t>
      </w:r>
      <w:proofErr w:type="gramStart"/>
      <w:r w:rsidRPr="00056DBA">
        <w:rPr>
          <w:rFonts w:ascii="Bookman Old Style" w:eastAsia="Times New Roman" w:hAnsi="Bookman Old Style" w:cs="Courier New"/>
          <w:color w:val="000000" w:themeColor="text1"/>
          <w:lang w:eastAsia="hu-HU"/>
        </w:rPr>
        <w:t>nemzetiségi  önkormányzat</w:t>
      </w:r>
      <w:proofErr w:type="gramEnd"/>
      <w:r w:rsidRPr="00056DBA">
        <w:rPr>
          <w:rFonts w:ascii="Bookman Old Style" w:eastAsia="Times New Roman" w:hAnsi="Bookman Old Style" w:cs="Courier New"/>
          <w:color w:val="000000" w:themeColor="text1"/>
          <w:lang w:eastAsia="hu-HU"/>
        </w:rPr>
        <w:t xml:space="preserve"> elnökeinek, települési és nemzetiségi képviselőknek a képviselői munkájukhoz szükséges tájékoztatások megadása, testületi ülések előkészítése.</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1. pontban leírt </w:t>
      </w:r>
      <w:proofErr w:type="gramStart"/>
      <w:r w:rsidRPr="00056DBA">
        <w:rPr>
          <w:rFonts w:ascii="Bookman Old Style" w:eastAsia="Times New Roman" w:hAnsi="Bookman Old Style" w:cs="Courier New"/>
          <w:color w:val="000000" w:themeColor="text1"/>
          <w:lang w:eastAsia="hu-HU"/>
        </w:rPr>
        <w:t>általános  teljesítménykövetelmények</w:t>
      </w:r>
      <w:proofErr w:type="gramEnd"/>
      <w:r w:rsidRPr="00056DBA">
        <w:rPr>
          <w:rFonts w:ascii="Bookman Old Style" w:eastAsia="Times New Roman" w:hAnsi="Bookman Old Style" w:cs="Courier New"/>
          <w:color w:val="000000" w:themeColor="text1"/>
          <w:lang w:eastAsia="hu-HU"/>
        </w:rPr>
        <w:t xml:space="preserve"> figyelembevételével   állapítja meg a jegyző a köztisztviselők részére évente kétszer a teljesítménykövetelményeket és </w:t>
      </w:r>
      <w:proofErr w:type="spellStart"/>
      <w:r w:rsidRPr="00056DBA">
        <w:rPr>
          <w:rFonts w:ascii="Bookman Old Style" w:eastAsia="Times New Roman" w:hAnsi="Bookman Old Style" w:cs="Courier New"/>
          <w:color w:val="000000" w:themeColor="text1"/>
          <w:lang w:eastAsia="hu-HU"/>
        </w:rPr>
        <w:t>félévente</w:t>
      </w:r>
      <w:proofErr w:type="spellEnd"/>
      <w:r w:rsidRPr="00056DBA">
        <w:rPr>
          <w:rFonts w:ascii="Bookman Old Style" w:eastAsia="Times New Roman" w:hAnsi="Bookman Old Style" w:cs="Courier New"/>
          <w:color w:val="000000" w:themeColor="text1"/>
          <w:lang w:eastAsia="hu-HU"/>
        </w:rPr>
        <w:t xml:space="preserve"> értékeli azok végrehajtását. </w:t>
      </w:r>
    </w:p>
    <w:p w:rsidR="00056DBA" w:rsidRPr="00056DBA" w:rsidRDefault="00056DBA" w:rsidP="00056DBA">
      <w:pPr>
        <w:ind w:left="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0"/>
        </w:num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color w:val="000000" w:themeColor="text1"/>
          <w:lang w:eastAsia="hu-HU"/>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w:t>
      </w:r>
      <w:proofErr w:type="gramStart"/>
      <w:r w:rsidRPr="00056DBA">
        <w:rPr>
          <w:rFonts w:ascii="Bookman Old Style" w:eastAsia="Times New Roman" w:hAnsi="Bookman Old Style" w:cs="Courier New"/>
          <w:color w:val="000000" w:themeColor="text1"/>
          <w:lang w:eastAsia="hu-HU"/>
        </w:rPr>
        <w:t>a  polgármesterek</w:t>
      </w:r>
      <w:proofErr w:type="gramEnd"/>
      <w:r w:rsidRPr="00056DBA">
        <w:rPr>
          <w:rFonts w:ascii="Bookman Old Style" w:eastAsia="Times New Roman" w:hAnsi="Bookman Old Style" w:cs="Courier New"/>
          <w:color w:val="000000" w:themeColor="text1"/>
          <w:lang w:eastAsia="hu-HU"/>
        </w:rPr>
        <w:t xml:space="preserve"> véleményét.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b/>
          <w:color w:val="000000" w:themeColor="text1"/>
          <w:lang w:eastAsia="hu-HU"/>
        </w:rPr>
        <w:t>IV. Vagyonnyilatkozat tételi kötelezettség</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8"/>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egyes vagyonnyilatkozat-tételi kötelezettségekről szóló 2007. évi CLII. Tv. –továbbiakban: </w:t>
      </w:r>
      <w:proofErr w:type="spellStart"/>
      <w:r w:rsidRPr="00056DBA">
        <w:rPr>
          <w:rFonts w:ascii="Bookman Old Style" w:eastAsia="Times New Roman" w:hAnsi="Bookman Old Style" w:cs="Courier New"/>
          <w:color w:val="000000" w:themeColor="text1"/>
          <w:lang w:eastAsia="hu-HU"/>
        </w:rPr>
        <w:t>Vt</w:t>
      </w:r>
      <w:proofErr w:type="spellEnd"/>
      <w:r w:rsidRPr="00056DBA">
        <w:rPr>
          <w:rFonts w:ascii="Bookman Old Style" w:eastAsia="Times New Roman" w:hAnsi="Bookman Old Style" w:cs="Courier New"/>
          <w:color w:val="000000" w:themeColor="text1"/>
          <w:lang w:eastAsia="hu-HU"/>
        </w:rPr>
        <w:t xml:space="preserve"> - alapján a vagyonnyilatkozat tételi kötelezettséggel járó munkakörök:</w:t>
      </w: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u w:val="single"/>
          <w:lang w:eastAsia="hu-HU"/>
        </w:rPr>
        <w:t>a) képviselő-testület hatáskörébe lévő munkakörök közül</w:t>
      </w:r>
      <w:r w:rsidRPr="00056DBA">
        <w:rPr>
          <w:rFonts w:ascii="Bookman Old Style" w:eastAsia="Times New Roman" w:hAnsi="Bookman Old Style" w:cs="Courier New"/>
          <w:color w:val="000000" w:themeColor="text1"/>
          <w:lang w:eastAsia="hu-HU"/>
        </w:rPr>
        <w: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rPr>
          <w:rFonts w:eastAsia="Times New Roman"/>
          <w:color w:val="000000" w:themeColor="text1"/>
          <w:u w:val="single"/>
          <w:lang w:eastAsia="hu-HU"/>
        </w:rPr>
      </w:pPr>
      <w:r w:rsidRPr="00056DBA">
        <w:rPr>
          <w:rFonts w:eastAsia="Times New Roman"/>
          <w:color w:val="000000" w:themeColor="text1"/>
          <w:u w:val="single"/>
          <w:lang w:eastAsia="hu-HU"/>
        </w:rPr>
        <w:t>Kötelezettséget megállapító jogszabályhely       Munkakör                                  Gyakorisága</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 xml:space="preserve">Vt. 3. §. (1) C)                                           jegyző, </w:t>
      </w:r>
      <w:proofErr w:type="gramStart"/>
      <w:r w:rsidRPr="00056DBA">
        <w:rPr>
          <w:rFonts w:eastAsia="Times New Roman"/>
          <w:color w:val="000000" w:themeColor="text1"/>
          <w:lang w:eastAsia="hu-HU"/>
        </w:rPr>
        <w:t xml:space="preserve">aljegyző,   </w:t>
      </w:r>
      <w:proofErr w:type="gramEnd"/>
      <w:r w:rsidRPr="00056DBA">
        <w:rPr>
          <w:rFonts w:eastAsia="Times New Roman"/>
          <w:color w:val="000000" w:themeColor="text1"/>
          <w:lang w:eastAsia="hu-HU"/>
        </w:rPr>
        <w:t xml:space="preserve">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b) (közbeszerzési eljárás esetén) jegyző, aljegyző                                         1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 xml:space="preserve">                                                                         </w:t>
      </w:r>
    </w:p>
    <w:p w:rsidR="00056DBA" w:rsidRPr="00056DBA" w:rsidRDefault="00056DBA" w:rsidP="00056DBA">
      <w:pPr>
        <w:jc w:val="both"/>
        <w:rPr>
          <w:rFonts w:eastAsia="Times New Roman"/>
          <w:color w:val="000000" w:themeColor="text1"/>
          <w:u w:val="single"/>
          <w:lang w:eastAsia="hu-HU"/>
        </w:rPr>
      </w:pPr>
    </w:p>
    <w:p w:rsidR="00056DBA" w:rsidRPr="00056DBA" w:rsidRDefault="00056DBA" w:rsidP="00056DBA">
      <w:pPr>
        <w:jc w:val="both"/>
        <w:rPr>
          <w:rFonts w:eastAsia="Times New Roman"/>
          <w:color w:val="000000" w:themeColor="text1"/>
          <w:u w:val="single"/>
          <w:lang w:eastAsia="hu-HU"/>
        </w:rPr>
      </w:pPr>
      <w:r w:rsidRPr="00056DBA">
        <w:rPr>
          <w:rFonts w:eastAsia="Times New Roman"/>
          <w:color w:val="000000" w:themeColor="text1"/>
          <w:u w:val="single"/>
          <w:lang w:eastAsia="hu-HU"/>
        </w:rPr>
        <w:t xml:space="preserve">b)  jegyzői hatáskörébe </w:t>
      </w:r>
      <w:proofErr w:type="gramStart"/>
      <w:r w:rsidRPr="00056DBA">
        <w:rPr>
          <w:rFonts w:eastAsia="Times New Roman"/>
          <w:color w:val="000000" w:themeColor="text1"/>
          <w:u w:val="single"/>
          <w:lang w:eastAsia="hu-HU"/>
        </w:rPr>
        <w:t>tartozó  munkakörök</w:t>
      </w:r>
      <w:proofErr w:type="gramEnd"/>
      <w:r w:rsidRPr="00056DBA">
        <w:rPr>
          <w:rFonts w:eastAsia="Times New Roman"/>
          <w:color w:val="000000" w:themeColor="text1"/>
          <w:u w:val="single"/>
          <w:lang w:eastAsia="hu-HU"/>
        </w:rPr>
        <w:t xml:space="preserve"> közül:</w:t>
      </w:r>
    </w:p>
    <w:p w:rsidR="00056DBA" w:rsidRPr="00056DBA" w:rsidRDefault="00056DBA" w:rsidP="00056DBA">
      <w:pPr>
        <w:jc w:val="both"/>
        <w:rPr>
          <w:rFonts w:eastAsia="Times New Roman"/>
          <w:color w:val="000000" w:themeColor="text1"/>
          <w:lang w:eastAsia="hu-HU"/>
        </w:rPr>
      </w:pPr>
    </w:p>
    <w:p w:rsidR="00056DBA" w:rsidRPr="00056DBA" w:rsidRDefault="00056DBA" w:rsidP="00056DBA">
      <w:pPr>
        <w:jc w:val="both"/>
        <w:rPr>
          <w:rFonts w:eastAsia="Times New Roman"/>
          <w:color w:val="000000" w:themeColor="text1"/>
          <w:u w:val="single"/>
          <w:lang w:eastAsia="hu-HU"/>
        </w:rPr>
      </w:pPr>
      <w:r w:rsidRPr="00056DBA">
        <w:rPr>
          <w:rFonts w:eastAsia="Times New Roman"/>
          <w:color w:val="000000" w:themeColor="text1"/>
          <w:u w:val="single"/>
          <w:lang w:eastAsia="hu-HU"/>
        </w:rPr>
        <w:t>Kötelezettséget megállapító jogszabályhely Munkakör                                   Gyakorisága</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c)                                                        kirendeltség-vezető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c)                                                         gazdasági vezető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c)                                                        pénzügyi ügyintéző, pénztáros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c)                                                        szociális ügyintéző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c)                                                        adóügyi ügyintéző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Vt. 3. §. (1) c)                                                        gazdasági vezető                                 2 év</w:t>
      </w:r>
    </w:p>
    <w:p w:rsidR="00056DBA" w:rsidRPr="00056DBA" w:rsidRDefault="00056DBA" w:rsidP="00056DBA">
      <w:pPr>
        <w:jc w:val="both"/>
        <w:rPr>
          <w:rFonts w:eastAsia="Times New Roman"/>
          <w:color w:val="000000" w:themeColor="text1"/>
          <w:lang w:eastAsia="hu-HU"/>
        </w:rPr>
      </w:pPr>
      <w:r w:rsidRPr="00056DBA">
        <w:rPr>
          <w:rFonts w:eastAsia="Times New Roman"/>
          <w:color w:val="000000" w:themeColor="text1"/>
          <w:lang w:eastAsia="hu-HU"/>
        </w:rPr>
        <w:t xml:space="preserve"> Vt. 3.§. (1) c)                                                       anyakönyvvezető                                 2 év</w:t>
      </w:r>
    </w:p>
    <w:p w:rsidR="00056DBA" w:rsidRPr="00056DBA" w:rsidRDefault="00056DBA" w:rsidP="00056DBA">
      <w:pPr>
        <w:rPr>
          <w:rFonts w:eastAsia="Times New Roman"/>
          <w:b/>
          <w:color w:val="000000" w:themeColor="text1"/>
          <w:lang w:eastAsia="hu-HU"/>
        </w:rPr>
      </w:pPr>
    </w:p>
    <w:p w:rsidR="00056DBA" w:rsidRPr="00056DBA" w:rsidRDefault="00056DBA" w:rsidP="00056DBA">
      <w:pPr>
        <w:jc w:val="center"/>
        <w:rPr>
          <w:rFonts w:ascii="Bookman Old Style" w:eastAsia="Times New Roman" w:hAnsi="Bookman Old Style" w:cs="Courier New"/>
          <w:b/>
          <w:color w:val="000000" w:themeColor="text1"/>
          <w:u w:val="single"/>
          <w:lang w:eastAsia="hu-HU"/>
        </w:rPr>
      </w:pPr>
    </w:p>
    <w:p w:rsidR="00056DBA" w:rsidRPr="00056DBA" w:rsidRDefault="00056DBA" w:rsidP="00056DBA">
      <w:pPr>
        <w:ind w:left="1980"/>
        <w:jc w:val="center"/>
        <w:rPr>
          <w:rFonts w:ascii="Bookman Old Style" w:eastAsia="Times New Roman" w:hAnsi="Bookman Old Style" w:cs="Courier New"/>
          <w:b/>
          <w:color w:val="000000" w:themeColor="text1"/>
          <w:u w:val="single"/>
          <w:lang w:eastAsia="hu-HU"/>
        </w:rPr>
      </w:pPr>
      <w:r w:rsidRPr="00056DBA">
        <w:rPr>
          <w:rFonts w:ascii="Bookman Old Style" w:eastAsia="Times New Roman" w:hAnsi="Bookman Old Style" w:cs="Courier New"/>
          <w:b/>
          <w:color w:val="000000" w:themeColor="text1"/>
          <w:u w:val="single"/>
          <w:lang w:eastAsia="hu-HU"/>
        </w:rPr>
        <w:t>V. Hivatal, polgármester jegyző, aljegyző, Kirendeltség-vezető, köztisztviselők feladatai, hatáskörei</w:t>
      </w:r>
    </w:p>
    <w:p w:rsidR="00056DBA" w:rsidRPr="00056DBA" w:rsidRDefault="00056DBA" w:rsidP="00056DBA">
      <w:pPr>
        <w:ind w:left="360"/>
        <w:jc w:val="center"/>
        <w:rPr>
          <w:rFonts w:ascii="Bookman Old Style" w:eastAsia="Times New Roman" w:hAnsi="Bookman Old Style" w:cs="Courier New"/>
          <w:b/>
          <w:color w:val="000000" w:themeColor="text1"/>
          <w:lang w:eastAsia="hu-HU"/>
        </w:rPr>
      </w:pPr>
    </w:p>
    <w:p w:rsidR="00056DBA" w:rsidRPr="00056DBA" w:rsidRDefault="00056DBA" w:rsidP="00056DBA">
      <w:pPr>
        <w:numPr>
          <w:ilvl w:val="2"/>
          <w:numId w:val="15"/>
        </w:numPr>
        <w:autoSpaceDE w:val="0"/>
        <w:autoSpaceDN w:val="0"/>
        <w:adjustRightInd w:val="0"/>
        <w:jc w:val="center"/>
        <w:rPr>
          <w:rFonts w:ascii="Bookman Old Style" w:hAnsi="Bookman Old Style" w:cs="Courier New"/>
          <w:b/>
          <w:bCs/>
          <w:iCs/>
          <w:color w:val="000000" w:themeColor="text1"/>
          <w:sz w:val="22"/>
          <w:szCs w:val="22"/>
        </w:rPr>
      </w:pPr>
      <w:r w:rsidRPr="00056DBA">
        <w:rPr>
          <w:rFonts w:ascii="Bookman Old Style" w:hAnsi="Bookman Old Style" w:cs="Courier New"/>
          <w:b/>
          <w:bCs/>
          <w:iCs/>
          <w:color w:val="000000" w:themeColor="text1"/>
          <w:sz w:val="22"/>
          <w:szCs w:val="22"/>
        </w:rPr>
        <w:t>Hivatal feladatai, hatáskörei</w:t>
      </w:r>
    </w:p>
    <w:p w:rsidR="00056DBA" w:rsidRPr="00056DBA" w:rsidRDefault="00056DBA" w:rsidP="00056DBA">
      <w:pPr>
        <w:autoSpaceDE w:val="0"/>
        <w:autoSpaceDN w:val="0"/>
        <w:adjustRightInd w:val="0"/>
        <w:ind w:left="1980"/>
        <w:jc w:val="center"/>
        <w:rPr>
          <w:rFonts w:ascii="Bookman Old Style" w:hAnsi="Bookman Old Style" w:cs="Courier New"/>
          <w:bCs/>
          <w:iCs/>
          <w:color w:val="000000" w:themeColor="text1"/>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056DBA" w:rsidRPr="00056DBA" w:rsidRDefault="00056DBA" w:rsidP="00056DBA">
      <w:pPr>
        <w:jc w:val="both"/>
        <w:rPr>
          <w:rFonts w:ascii="Bookman Old Style" w:eastAsia="Times New Roman" w:hAnsi="Bookman Old Style" w:cs="Courier New"/>
          <w:b/>
          <w:color w:val="000000" w:themeColor="text1"/>
          <w:u w:val="single"/>
          <w:lang w:eastAsia="hu-HU"/>
        </w:rPr>
      </w:pPr>
    </w:p>
    <w:p w:rsidR="00056DBA" w:rsidRPr="00056DBA" w:rsidRDefault="00056DBA" w:rsidP="00056DBA">
      <w:pPr>
        <w:numPr>
          <w:ilvl w:val="0"/>
          <w:numId w:val="23"/>
        </w:numPr>
        <w:jc w:val="both"/>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 xml:space="preserve">A Hivatal feladatai a képviselő-testületek vonatkozásában: </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előkészíti döntésre az általa meghatározott önkormányzati ügyeket,</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végrehajtja a döntéseit,</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szervezési, ügyviteli, nyilvántartási, információs, illetve egyéb adminisztrációs teendőket végez,</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gondoskodik a testületi döntések nyilvántartásáról,</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ellátja mindazokat a feladatokat, amelyeket jogszabályok, a képviselő-testületek, a polgármesterek meghatároznak, </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Mosdós Község Képviselő-testületével kapcsolatos feladatokat elsősorban az aljegyző és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 Hivatala látja el, </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 Kaposkeresztúr, Kaposkeresztúr község képviselő-testületével kapcsolatos feladatokat elsősorban a jegyző és a székhely hivatala látja el, szükség esetében a Kirendeltség köztisztviselőinek és az aljegyző bevonásával, </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Szentbalázs és Cserénfa község képviselő-testületével kapcsolatos feladatokat a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a </w:t>
      </w:r>
      <w:proofErr w:type="spellStart"/>
      <w:r w:rsidRPr="00056DBA">
        <w:rPr>
          <w:rFonts w:ascii="Bookman Old Style" w:eastAsia="Times New Roman" w:hAnsi="Bookman Old Style" w:cs="Courier New"/>
          <w:color w:val="000000" w:themeColor="text1"/>
          <w:lang w:eastAsia="hu-HU"/>
        </w:rPr>
        <w:t>kirendeletség</w:t>
      </w:r>
      <w:proofErr w:type="spellEnd"/>
      <w:r w:rsidRPr="00056DBA">
        <w:rPr>
          <w:rFonts w:ascii="Bookman Old Style" w:eastAsia="Times New Roman" w:hAnsi="Bookman Old Style" w:cs="Courier New"/>
          <w:color w:val="000000" w:themeColor="text1"/>
          <w:lang w:eastAsia="hu-HU"/>
        </w:rPr>
        <w:t xml:space="preserve">-vezető a jegyzővel közösen lát el. </w:t>
      </w:r>
    </w:p>
    <w:p w:rsidR="00056DBA" w:rsidRPr="00056DBA" w:rsidRDefault="00056DBA" w:rsidP="00056DBA">
      <w:pPr>
        <w:numPr>
          <w:ilvl w:val="1"/>
          <w:numId w:val="23"/>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Gálosfa, Kaposhomok, Kaposgyarmat, Hajmás községek képviselő-testületével kapcsolatos feladatokat elsősorban a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a kirendeltség-vezető az aljegyzővel közösen lát el. </w:t>
      </w:r>
    </w:p>
    <w:p w:rsidR="00056DBA" w:rsidRPr="00056DBA" w:rsidRDefault="00056DBA" w:rsidP="00056DBA">
      <w:pPr>
        <w:autoSpaceDE w:val="0"/>
        <w:autoSpaceDN w:val="0"/>
        <w:adjustRightInd w:val="0"/>
        <w:jc w:val="both"/>
        <w:rPr>
          <w:rFonts w:ascii="Bookman Old Style" w:hAnsi="Bookman Old Style" w:cs="Courier New"/>
          <w:b/>
          <w:bCs/>
          <w:color w:val="000000" w:themeColor="text1"/>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A Hivatal feladata a képviselő–testületek bizottságainak működésével kapcsolatban:</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biztosítja a feladat jellegének megfelelően a bizottságok működéséhez szükséges ügyviteli feltételeket,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szakmailag előkészíti a bizottsági előterjesztéseket, jelentést, beszámolókat, egyéb anyagokat,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tájékoztatást nyújt a bizottsági kezdeményezések megvalósítási lehetőségéről,</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valamint szakmailag véleményezi a bizottságokhoz érkező kérelmeket, javaslatokat,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gondoskodik a bizottsági döntések nyilvántartásáról, végrehajtásáról.</w:t>
      </w:r>
    </w:p>
    <w:p w:rsidR="00056DBA" w:rsidRPr="00056DBA" w:rsidRDefault="00056DBA" w:rsidP="00056DBA">
      <w:pPr>
        <w:autoSpaceDE w:val="0"/>
        <w:autoSpaceDN w:val="0"/>
        <w:adjustRightInd w:val="0"/>
        <w:jc w:val="both"/>
        <w:rPr>
          <w:rFonts w:ascii="Bookman Old Style" w:hAnsi="Bookman Old Style" w:cs="Courier New"/>
          <w:b/>
          <w:bCs/>
          <w:color w:val="000000" w:themeColor="text1"/>
          <w:u w:val="single"/>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A Hivatal a képviselők munkájának segítése érdekében:</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elősegíti a képviselők jogainak gyakorlását,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köteles a képviselőket a Hivatal teljes munkaidejében fogadni és </w:t>
      </w:r>
      <w:proofErr w:type="gramStart"/>
      <w:r w:rsidRPr="00056DBA">
        <w:rPr>
          <w:rFonts w:ascii="Bookman Old Style" w:hAnsi="Bookman Old Style" w:cs="Courier New"/>
          <w:color w:val="000000" w:themeColor="text1"/>
        </w:rPr>
        <w:t>részére  a</w:t>
      </w:r>
      <w:proofErr w:type="gramEnd"/>
      <w:r w:rsidRPr="00056DBA">
        <w:rPr>
          <w:rFonts w:ascii="Bookman Old Style" w:hAnsi="Bookman Old Style" w:cs="Courier New"/>
          <w:color w:val="000000" w:themeColor="text1"/>
        </w:rPr>
        <w:t xml:space="preserve"> szükséges felvilágosítást megadni,</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sz w:val="22"/>
          <w:szCs w:val="22"/>
        </w:rPr>
      </w:pPr>
      <w:r w:rsidRPr="00056DBA">
        <w:rPr>
          <w:rFonts w:ascii="Bookman Old Style" w:hAnsi="Bookman Old Style" w:cs="Courier New"/>
          <w:color w:val="000000" w:themeColor="text1"/>
        </w:rPr>
        <w:t>közreműködik a képviselők tájékoztatásának megszervezésében</w:t>
      </w:r>
      <w:r w:rsidRPr="00056DBA">
        <w:rPr>
          <w:rFonts w:ascii="Bookman Old Style" w:hAnsi="Bookman Old Style" w:cs="Courier New"/>
          <w:color w:val="000000" w:themeColor="text1"/>
          <w:sz w:val="22"/>
          <w:szCs w:val="22"/>
        </w:rPr>
        <w:t>.</w:t>
      </w:r>
    </w:p>
    <w:p w:rsidR="00056DBA" w:rsidRPr="00056DBA" w:rsidRDefault="00056DBA" w:rsidP="00056DBA">
      <w:pPr>
        <w:autoSpaceDE w:val="0"/>
        <w:autoSpaceDN w:val="0"/>
        <w:adjustRightInd w:val="0"/>
        <w:jc w:val="both"/>
        <w:rPr>
          <w:rFonts w:ascii="Bookman Old Style" w:hAnsi="Bookman Old Style" w:cs="Courier New"/>
          <w:b/>
          <w:bCs/>
          <w:color w:val="000000" w:themeColor="text1"/>
          <w:u w:val="single"/>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u w:val="single"/>
        </w:rPr>
        <w:t>A Hivatal a polgármesterek munkájával kapcsolatban</w:t>
      </w:r>
      <w:r w:rsidRPr="00056DBA">
        <w:rPr>
          <w:rFonts w:ascii="Bookman Old Style" w:hAnsi="Bookman Old Style" w:cs="Courier New"/>
          <w:color w:val="000000" w:themeColor="text1"/>
        </w:rPr>
        <w: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polgármesteri döntéseket előkészíti, szervezi a végrehajtását,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segíti a képviselő–testületi munkával kapcsolatos tisztségviselői tevékenységét,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nyilvántartja a polgármesterek döntéseit.</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b/>
          <w:bCs/>
          <w:color w:val="000000" w:themeColor="text1"/>
        </w:rPr>
        <w:t xml:space="preserve"> </w:t>
      </w:r>
      <w:r w:rsidRPr="00056DBA">
        <w:rPr>
          <w:rFonts w:ascii="Bookman Old Style" w:hAnsi="Bookman Old Style" w:cs="Courier New"/>
          <w:color w:val="000000" w:themeColor="text1"/>
          <w:u w:val="single"/>
        </w:rPr>
        <w:t>A Hivatal a nemzetiségi önkormányzatok tevékenységével kapcsolatban:</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szakmailag előkészíti a testületi előterjesztéseket, a határozati javaslatokat, valamint vizsgálja a törvényességet,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nemzetiségi önkormányzatok üléseinek jegyzőkönyvét Batéban és Kaposkeresztúron </w:t>
      </w:r>
      <w:proofErr w:type="gramStart"/>
      <w:r w:rsidRPr="00056DBA">
        <w:rPr>
          <w:rFonts w:ascii="Bookman Old Style" w:hAnsi="Bookman Old Style" w:cs="Courier New"/>
          <w:color w:val="000000" w:themeColor="text1"/>
        </w:rPr>
        <w:t>a  jegyző</w:t>
      </w:r>
      <w:proofErr w:type="gramEnd"/>
      <w:r w:rsidRPr="00056DBA">
        <w:rPr>
          <w:rFonts w:ascii="Bookman Old Style" w:hAnsi="Bookman Old Style" w:cs="Courier New"/>
          <w:color w:val="000000" w:themeColor="text1"/>
        </w:rPr>
        <w:t xml:space="preserve"> vagy az általa kijelölt személy vezeti, Mosdóson az aljegyző vezeti, </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nyilvántartja a nemzetiségi önkormányzatok döntéseit,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szervezi a nemzetiségi önkormányzatok rendelkezéseinek végrehajtását, a végrehajtás ellenőrzését,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ellátja a nemzetiségi önkormányzatok munkájával kapcsolatos egyéb nyilvántartási, ügyviteli, adminisztrációs feladatokat.</w:t>
      </w:r>
    </w:p>
    <w:p w:rsidR="00056DBA" w:rsidRPr="00056DBA" w:rsidRDefault="00056DBA" w:rsidP="00056DBA">
      <w:pPr>
        <w:autoSpaceDE w:val="0"/>
        <w:autoSpaceDN w:val="0"/>
        <w:adjustRightInd w:val="0"/>
        <w:ind w:left="1080"/>
        <w:jc w:val="both"/>
        <w:rPr>
          <w:rFonts w:ascii="Bookman Old Style" w:hAnsi="Bookman Old Style" w:cs="Courier New"/>
          <w:color w:val="000000" w:themeColor="text1"/>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Hivatal az önkormányzatok intézményeivel kapcsolatos szervezési, irányítási, ellenőrzési feladatok ellátásában részt vesz, szakmai segítő tevékenységet folytat.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p>
    <w:p w:rsidR="00056DBA" w:rsidRPr="00056DBA" w:rsidRDefault="00056DBA" w:rsidP="00056DBA">
      <w:pPr>
        <w:numPr>
          <w:ilvl w:val="0"/>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u w:val="single"/>
        </w:rPr>
        <w:t>A Hivatal a pénzügyi, gazdálkodási, vagyonkezelési, intézményi gazdálkodás ellenőrzési feladatok körében ellátja</w:t>
      </w:r>
      <w:r w:rsidRPr="00056DBA">
        <w:rPr>
          <w:rFonts w:ascii="Bookman Old Style" w:hAnsi="Bookman Old Style" w:cs="Courier New"/>
          <w:color w:val="000000" w:themeColor="text1"/>
        </w:rPr>
        <w: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az intézményi tervezés, beszámoltatás, intézményi gazdálkodás irányítását,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beruházás, felújítás előkészítését, lebonyolítását,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belső gazdálkodás szervezését, a belső létszám– és bérgazdálkodást, intézményi pénzellátást,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költségvetési intézmények ellenőrzését, az intézmény számviteli munkájának irányítását,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az önkormányzat ingatlanvagyonával, vagyoni érdekeltségeivel és egyéb vagyonával kapcsolatos közgazdasági, pénzügyi, jogi feladatokat.</w:t>
      </w:r>
    </w:p>
    <w:p w:rsidR="00056DBA" w:rsidRPr="00056DBA" w:rsidRDefault="00056DBA" w:rsidP="00056DBA">
      <w:pPr>
        <w:autoSpaceDE w:val="0"/>
        <w:autoSpaceDN w:val="0"/>
        <w:adjustRightInd w:val="0"/>
        <w:ind w:left="1080"/>
        <w:jc w:val="both"/>
        <w:rPr>
          <w:rFonts w:ascii="Bookman Old Style" w:hAnsi="Bookman Old Style" w:cs="Courier New"/>
          <w:color w:val="000000" w:themeColor="text1"/>
        </w:rPr>
      </w:pPr>
    </w:p>
    <w:p w:rsidR="00056DBA" w:rsidRPr="00056DBA" w:rsidRDefault="00056DBA" w:rsidP="00056DBA">
      <w:pPr>
        <w:numPr>
          <w:ilvl w:val="0"/>
          <w:numId w:val="23"/>
        </w:num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Hivatal látja el a gazdálkodással kapcsolatos feladatokat a  Kaposmenti óvodafenntartó Társulás, és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és Batéi Roma Nemzetiségi Önkormányzatok tekintetében, külön megállapodással. Az erről szóló megállapodást a képviselő-testületek külön határozattal hagyják jóvá.</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autoSpaceDE w:val="0"/>
        <w:autoSpaceDN w:val="0"/>
        <w:adjustRightInd w:val="0"/>
        <w:jc w:val="center"/>
        <w:rPr>
          <w:rFonts w:ascii="Bookman Old Style" w:hAnsi="Bookman Old Style" w:cs="Courier New"/>
          <w:b/>
          <w:bCs/>
          <w:i/>
          <w:iCs/>
          <w:color w:val="000000" w:themeColor="text1"/>
          <w:sz w:val="22"/>
          <w:szCs w:val="22"/>
        </w:rPr>
      </w:pPr>
      <w:r w:rsidRPr="00056DBA">
        <w:rPr>
          <w:rFonts w:ascii="Bookman Old Style" w:hAnsi="Bookman Old Style" w:cs="Courier New"/>
          <w:b/>
          <w:bCs/>
          <w:i/>
          <w:iCs/>
          <w:color w:val="000000" w:themeColor="text1"/>
          <w:sz w:val="22"/>
          <w:szCs w:val="22"/>
        </w:rPr>
        <w:t>B) A Polgármester feladatai</w:t>
      </w:r>
    </w:p>
    <w:p w:rsidR="00056DBA" w:rsidRPr="00056DBA" w:rsidRDefault="00056DBA" w:rsidP="00056DBA">
      <w:pPr>
        <w:autoSpaceDE w:val="0"/>
        <w:autoSpaceDN w:val="0"/>
        <w:adjustRightInd w:val="0"/>
        <w:jc w:val="center"/>
        <w:rPr>
          <w:rFonts w:ascii="Bookman Old Style" w:hAnsi="Bookman Old Style" w:cs="Courier New"/>
          <w:b/>
          <w:bCs/>
          <w:i/>
          <w:iCs/>
          <w:color w:val="000000" w:themeColor="text1"/>
        </w:rPr>
      </w:pPr>
    </w:p>
    <w:p w:rsidR="00056DBA" w:rsidRPr="00056DBA" w:rsidRDefault="00056DBA" w:rsidP="00056DBA">
      <w:pPr>
        <w:numPr>
          <w:ilvl w:val="0"/>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polgármester feladatát és hatáskörét a jogszabályok, valamint a képviselő–testület határozza meg az önkormányzat szervezeti és működési szabályzatában.</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u w:val="single"/>
        </w:rPr>
      </w:pPr>
    </w:p>
    <w:p w:rsidR="00056DBA" w:rsidRPr="00056DBA" w:rsidRDefault="00056DBA" w:rsidP="00056DBA">
      <w:pPr>
        <w:numPr>
          <w:ilvl w:val="0"/>
          <w:numId w:val="24"/>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A Batéi (székhely) polgármester főbb feladata a Hivatal működésével kapcsolatban:</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útján irányítja a székhely Hivatalt, irányítási, működési jogkörében szükség szerint, de legalább </w:t>
      </w:r>
      <w:proofErr w:type="spellStart"/>
      <w:r w:rsidRPr="00056DBA">
        <w:rPr>
          <w:rFonts w:ascii="Bookman Old Style" w:hAnsi="Bookman Old Style" w:cs="Courier New"/>
          <w:color w:val="000000" w:themeColor="text1"/>
        </w:rPr>
        <w:t>félévente</w:t>
      </w:r>
      <w:proofErr w:type="spellEnd"/>
      <w:r w:rsidRPr="00056DBA">
        <w:rPr>
          <w:rFonts w:ascii="Bookman Old Style" w:hAnsi="Bookman Old Style" w:cs="Courier New"/>
          <w:color w:val="000000" w:themeColor="text1"/>
        </w:rPr>
        <w:t xml:space="preserve"> megbeszélést tart a jegyző, az aljegyző, gazdasági vezető, a fenntartó többi polgármester részvételével, amelyről a jegyző emlékeztetőt készít, és a polgármester beszámol erről a testületnek,</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jegyző javaslatainak figyelembevételével meghatározza a székhely Hivatal feladatait az önkormányzat munkájának szervezésében, a döntések előkészítésében és végrehajtásában,</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kezdeményezésére javaslatot tesz </w:t>
      </w:r>
      <w:proofErr w:type="gramStart"/>
      <w:r w:rsidRPr="00056DBA">
        <w:rPr>
          <w:rFonts w:ascii="Bookman Old Style" w:hAnsi="Bookman Old Style" w:cs="Courier New"/>
          <w:color w:val="000000" w:themeColor="text1"/>
        </w:rPr>
        <w:t>a  székhely</w:t>
      </w:r>
      <w:proofErr w:type="gramEnd"/>
      <w:r w:rsidRPr="00056DBA">
        <w:rPr>
          <w:rFonts w:ascii="Bookman Old Style" w:hAnsi="Bookman Old Style" w:cs="Courier New"/>
          <w:color w:val="000000" w:themeColor="text1"/>
        </w:rPr>
        <w:t xml:space="preserve"> Hivatal belső szervezeti tagozódására, a Hivatal munkarendjére, az ügyfélfogadás rendjére,</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saját feladat– és hatáskörébe tartozó ügyekben szabályozza a </w:t>
      </w:r>
      <w:proofErr w:type="spellStart"/>
      <w:r w:rsidRPr="00056DBA">
        <w:rPr>
          <w:rFonts w:ascii="Bookman Old Style" w:hAnsi="Bookman Old Style" w:cs="Courier New"/>
          <w:color w:val="000000" w:themeColor="text1"/>
        </w:rPr>
        <w:t>kiadmányozás</w:t>
      </w:r>
      <w:proofErr w:type="spellEnd"/>
      <w:r w:rsidRPr="00056DBA">
        <w:rPr>
          <w:rFonts w:ascii="Bookman Old Style" w:hAnsi="Bookman Old Style" w:cs="Courier New"/>
          <w:color w:val="000000" w:themeColor="text1"/>
        </w:rPr>
        <w:t>, az utalványozás és az ellenjegyzés rendjét,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képviselő–testület döntéseivel összhangban irányítja az önkormányzati vagyonnal kapcsolatos gazdálkodást,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 xml:space="preserve">összehangolja mindazon feladatokat, amelyek a képviselő–testület és a bizottságok munkájával </w:t>
      </w:r>
      <w:proofErr w:type="spellStart"/>
      <w:r w:rsidRPr="00056DBA">
        <w:rPr>
          <w:rFonts w:ascii="Bookman Old Style" w:hAnsi="Bookman Old Style" w:cs="Courier New"/>
          <w:color w:val="000000" w:themeColor="text1"/>
        </w:rPr>
        <w:t>összefüggnek</w:t>
      </w:r>
      <w:proofErr w:type="spellEnd"/>
      <w:r w:rsidRPr="00056DBA">
        <w:rPr>
          <w:rFonts w:ascii="Bookman Old Style" w:hAnsi="Bookman Old Style" w:cs="Courier New"/>
          <w:color w:val="000000" w:themeColor="text1"/>
        </w:rPr>
        <w:t>, részt vesz a szakmai egyeztetésekben, figyelemmel kíséri és segíti, valamint ellenőrzi a bizottságok döntéseinek végrehajtását,</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gyakorolja az egyéb munkáltatói jogokat a jegyző tekintetében,</w:t>
      </w:r>
    </w:p>
    <w:p w:rsidR="00056DBA" w:rsidRPr="00056DBA" w:rsidRDefault="00056DBA" w:rsidP="00056DBA">
      <w:pPr>
        <w:numPr>
          <w:ilvl w:val="1"/>
          <w:numId w:val="23"/>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056DBA" w:rsidRPr="00056DBA" w:rsidRDefault="00056DBA" w:rsidP="00056DBA">
      <w:pPr>
        <w:autoSpaceDE w:val="0"/>
        <w:autoSpaceDN w:val="0"/>
        <w:adjustRightInd w:val="0"/>
        <w:jc w:val="both"/>
        <w:rPr>
          <w:rFonts w:ascii="Bookman Old Style" w:hAnsi="Bookman Old Style" w:cs="Courier New"/>
          <w:color w:val="000000" w:themeColor="text1"/>
          <w:u w:val="single"/>
        </w:rPr>
      </w:pPr>
    </w:p>
    <w:p w:rsidR="00056DBA" w:rsidRPr="00056DBA" w:rsidRDefault="00056DBA" w:rsidP="00056DBA">
      <w:pPr>
        <w:numPr>
          <w:ilvl w:val="0"/>
          <w:numId w:val="24"/>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 xml:space="preserve">A </w:t>
      </w:r>
      <w:proofErr w:type="spellStart"/>
      <w:r w:rsidRPr="00056DBA">
        <w:rPr>
          <w:rFonts w:ascii="Bookman Old Style" w:hAnsi="Bookman Old Style" w:cs="Courier New"/>
          <w:color w:val="000000" w:themeColor="text1"/>
          <w:u w:val="single"/>
        </w:rPr>
        <w:t>Mosdósi</w:t>
      </w:r>
      <w:proofErr w:type="spellEnd"/>
      <w:r w:rsidRPr="00056DBA">
        <w:rPr>
          <w:rFonts w:ascii="Bookman Old Style" w:hAnsi="Bookman Old Style" w:cs="Courier New"/>
          <w:color w:val="000000" w:themeColor="text1"/>
          <w:u w:val="single"/>
        </w:rPr>
        <w:t xml:space="preserve"> polgármester főbb feladata </w:t>
      </w:r>
      <w:proofErr w:type="gramStart"/>
      <w:r w:rsidRPr="00056DBA">
        <w:rPr>
          <w:rFonts w:ascii="Bookman Old Style" w:hAnsi="Bookman Old Style" w:cs="Courier New"/>
          <w:color w:val="000000" w:themeColor="text1"/>
          <w:u w:val="single"/>
        </w:rPr>
        <w:t>a  Hivatal</w:t>
      </w:r>
      <w:proofErr w:type="gramEnd"/>
      <w:r w:rsidRPr="00056DBA">
        <w:rPr>
          <w:rFonts w:ascii="Bookman Old Style" w:hAnsi="Bookman Old Style" w:cs="Courier New"/>
          <w:color w:val="000000" w:themeColor="text1"/>
          <w:u w:val="single"/>
        </w:rPr>
        <w:t xml:space="preserve"> és a </w:t>
      </w:r>
      <w:proofErr w:type="spellStart"/>
      <w:r w:rsidRPr="00056DBA">
        <w:rPr>
          <w:rFonts w:ascii="Bookman Old Style" w:hAnsi="Bookman Old Style" w:cs="Courier New"/>
          <w:color w:val="000000" w:themeColor="text1"/>
          <w:u w:val="single"/>
        </w:rPr>
        <w:t>Mosdósi</w:t>
      </w:r>
      <w:proofErr w:type="spellEnd"/>
      <w:r w:rsidRPr="00056DBA">
        <w:rPr>
          <w:rFonts w:ascii="Bookman Old Style" w:hAnsi="Bookman Old Style" w:cs="Courier New"/>
          <w:color w:val="000000" w:themeColor="text1"/>
          <w:u w:val="single"/>
        </w:rPr>
        <w:t xml:space="preserve"> Kirendeltség működésével kapcsolatban:</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w:t>
      </w:r>
      <w:proofErr w:type="spellStart"/>
      <w:r w:rsidRPr="00056DBA">
        <w:rPr>
          <w:rFonts w:ascii="Bookman Old Style" w:hAnsi="Bookman Old Style" w:cs="Courier New"/>
          <w:color w:val="000000" w:themeColor="text1"/>
        </w:rPr>
        <w:t>batéi</w:t>
      </w:r>
      <w:proofErr w:type="spellEnd"/>
      <w:r w:rsidRPr="00056DBA">
        <w:rPr>
          <w:rFonts w:ascii="Bookman Old Style" w:hAnsi="Bookman Old Style" w:cs="Courier New"/>
          <w:color w:val="000000" w:themeColor="text1"/>
        </w:rPr>
        <w:t xml:space="preserve"> polgármester távollétében a jegyző útján irányítja a Hivatalt, továbbá az aljegyző útján irányítja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 hivatalát, irányítási, működési </w:t>
      </w:r>
      <w:proofErr w:type="gramStart"/>
      <w:r w:rsidRPr="00056DBA">
        <w:rPr>
          <w:rFonts w:ascii="Bookman Old Style" w:hAnsi="Bookman Old Style" w:cs="Courier New"/>
          <w:color w:val="000000" w:themeColor="text1"/>
        </w:rPr>
        <w:t>jogkörében  szükség</w:t>
      </w:r>
      <w:proofErr w:type="gramEnd"/>
      <w:r w:rsidRPr="00056DBA">
        <w:rPr>
          <w:rFonts w:ascii="Bookman Old Style" w:hAnsi="Bookman Old Style" w:cs="Courier New"/>
          <w:color w:val="000000" w:themeColor="text1"/>
        </w:rPr>
        <w:t xml:space="preserve"> szerint, de legalább </w:t>
      </w:r>
      <w:proofErr w:type="spellStart"/>
      <w:r w:rsidRPr="00056DBA">
        <w:rPr>
          <w:rFonts w:ascii="Bookman Old Style" w:hAnsi="Bookman Old Style" w:cs="Courier New"/>
          <w:color w:val="000000" w:themeColor="text1"/>
        </w:rPr>
        <w:t>félévente</w:t>
      </w:r>
      <w:proofErr w:type="spellEnd"/>
      <w:r w:rsidRPr="00056DBA">
        <w:rPr>
          <w:rFonts w:ascii="Bookman Old Style" w:hAnsi="Bookman Old Style" w:cs="Courier New"/>
          <w:color w:val="000000" w:themeColor="text1"/>
        </w:rPr>
        <w:t xml:space="preserve"> egyszer megbeszélést tart a jegyző, az aljegyző, gazdasági vezető és a többi polgármester részvételével,</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aljegyző javaslatainak figyelembevételével meghatározza a Hivatal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kirendeltségének feladatait az önkormányzat munkájának szervezésében, a döntések előkészítésében és végrehajtásában,</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aljegyző kezdeményezésére javaslatot tesz </w:t>
      </w:r>
      <w:proofErr w:type="gramStart"/>
      <w:r w:rsidRPr="00056DBA">
        <w:rPr>
          <w:rFonts w:ascii="Bookman Old Style" w:hAnsi="Bookman Old Style" w:cs="Courier New"/>
          <w:color w:val="000000" w:themeColor="text1"/>
        </w:rPr>
        <w:t xml:space="preserve">a  </w:t>
      </w:r>
      <w:proofErr w:type="spellStart"/>
      <w:r w:rsidRPr="00056DBA">
        <w:rPr>
          <w:rFonts w:ascii="Bookman Old Style" w:hAnsi="Bookman Old Style" w:cs="Courier New"/>
          <w:color w:val="000000" w:themeColor="text1"/>
        </w:rPr>
        <w:t>mosdósi</w:t>
      </w:r>
      <w:proofErr w:type="spellEnd"/>
      <w:proofErr w:type="gramEnd"/>
      <w:r w:rsidRPr="00056DBA">
        <w:rPr>
          <w:rFonts w:ascii="Bookman Old Style" w:hAnsi="Bookman Old Style" w:cs="Courier New"/>
          <w:color w:val="000000" w:themeColor="text1"/>
        </w:rPr>
        <w:t xml:space="preserve"> kirendeltség belső szervezeti tagozódására,  munkarendjére, az ügyfélfogadás rendjére,</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saját feladat– és hatáskörébe tartozó ügyekben szabályozza a </w:t>
      </w:r>
      <w:proofErr w:type="spellStart"/>
      <w:r w:rsidRPr="00056DBA">
        <w:rPr>
          <w:rFonts w:ascii="Bookman Old Style" w:hAnsi="Bookman Old Style" w:cs="Courier New"/>
          <w:color w:val="000000" w:themeColor="text1"/>
        </w:rPr>
        <w:t>kiadmányozás</w:t>
      </w:r>
      <w:proofErr w:type="spellEnd"/>
      <w:r w:rsidRPr="00056DBA">
        <w:rPr>
          <w:rFonts w:ascii="Bookman Old Style" w:hAnsi="Bookman Old Style" w:cs="Courier New"/>
          <w:color w:val="000000" w:themeColor="text1"/>
        </w:rPr>
        <w:t>, az utalványozás és az ellenjegyzés rendjét,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képviselő–testület döntéseivel összhangban irányítja az önkormányzati vagyonnal kapcsolatos gazdálkodást,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összehangolja mindazon feladatokat, amelyek a képviselő–testület és a bizottságok munkájával </w:t>
      </w:r>
      <w:proofErr w:type="spellStart"/>
      <w:r w:rsidRPr="00056DBA">
        <w:rPr>
          <w:rFonts w:ascii="Bookman Old Style" w:hAnsi="Bookman Old Style" w:cs="Courier New"/>
          <w:color w:val="000000" w:themeColor="text1"/>
        </w:rPr>
        <w:t>összefüggnek</w:t>
      </w:r>
      <w:proofErr w:type="spellEnd"/>
      <w:r w:rsidRPr="00056DBA">
        <w:rPr>
          <w:rFonts w:ascii="Bookman Old Style" w:hAnsi="Bookman Old Style" w:cs="Courier New"/>
          <w:color w:val="000000" w:themeColor="text1"/>
        </w:rPr>
        <w:t>, részt vesz a szakmai egyeztetésekben, figyelemmel kíséri és segíti, valamint ellenőrzi a bizottságok döntéseinek végrehajtását,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056DBA" w:rsidRPr="00056DBA" w:rsidRDefault="00056DBA" w:rsidP="00056DBA">
      <w:pPr>
        <w:autoSpaceDE w:val="0"/>
        <w:autoSpaceDN w:val="0"/>
        <w:adjustRightInd w:val="0"/>
        <w:jc w:val="both"/>
        <w:rPr>
          <w:rFonts w:ascii="Bookman Old Style" w:hAnsi="Bookman Old Style" w:cs="Courier New"/>
          <w:color w:val="000000" w:themeColor="text1"/>
          <w:u w:val="single"/>
        </w:rPr>
      </w:pPr>
    </w:p>
    <w:p w:rsidR="00056DBA" w:rsidRPr="00056DBA" w:rsidRDefault="00056DBA" w:rsidP="00056DBA">
      <w:pPr>
        <w:numPr>
          <w:ilvl w:val="0"/>
          <w:numId w:val="24"/>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 xml:space="preserve">A Kaposkeresztúri és Kaposkeresztúri polgármester főbb feladata </w:t>
      </w:r>
      <w:proofErr w:type="gramStart"/>
      <w:r w:rsidRPr="00056DBA">
        <w:rPr>
          <w:rFonts w:ascii="Bookman Old Style" w:hAnsi="Bookman Old Style" w:cs="Courier New"/>
          <w:color w:val="000000" w:themeColor="text1"/>
          <w:u w:val="single"/>
        </w:rPr>
        <w:t>a  Hivatal</w:t>
      </w:r>
      <w:proofErr w:type="gramEnd"/>
      <w:r w:rsidRPr="00056DBA">
        <w:rPr>
          <w:rFonts w:ascii="Bookman Old Style" w:hAnsi="Bookman Old Style" w:cs="Courier New"/>
          <w:color w:val="000000" w:themeColor="text1"/>
          <w:u w:val="single"/>
        </w:rPr>
        <w:t xml:space="preserve"> működésével kapcsolatban:</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w:t>
      </w:r>
      <w:proofErr w:type="spellStart"/>
      <w:proofErr w:type="gramStart"/>
      <w:r w:rsidRPr="00056DBA">
        <w:rPr>
          <w:rFonts w:ascii="Bookman Old Style" w:hAnsi="Bookman Old Style" w:cs="Courier New"/>
          <w:color w:val="000000" w:themeColor="text1"/>
        </w:rPr>
        <w:t>félévente</w:t>
      </w:r>
      <w:proofErr w:type="spellEnd"/>
      <w:r w:rsidRPr="00056DBA">
        <w:rPr>
          <w:rFonts w:ascii="Bookman Old Style" w:hAnsi="Bookman Old Style" w:cs="Courier New"/>
          <w:color w:val="000000" w:themeColor="text1"/>
        </w:rPr>
        <w:t xml:space="preserve">  tartandó</w:t>
      </w:r>
      <w:proofErr w:type="gramEnd"/>
      <w:r w:rsidRPr="00056DBA">
        <w:rPr>
          <w:rFonts w:ascii="Bookman Old Style" w:hAnsi="Bookman Old Style" w:cs="Courier New"/>
          <w:color w:val="000000" w:themeColor="text1"/>
        </w:rPr>
        <w:t xml:space="preserve">  - a jegyző, az aljegyző, gazdasági vezető  és a többi polgármester részvételével szervezett - megbeszélésen részt vesz,</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kezdeményezésére javaslatot tehet a Hivatal belső szervezeti </w:t>
      </w:r>
      <w:proofErr w:type="gramStart"/>
      <w:r w:rsidRPr="00056DBA">
        <w:rPr>
          <w:rFonts w:ascii="Bookman Old Style" w:hAnsi="Bookman Old Style" w:cs="Courier New"/>
          <w:color w:val="000000" w:themeColor="text1"/>
        </w:rPr>
        <w:t>tagozódására,  munkarendjére</w:t>
      </w:r>
      <w:proofErr w:type="gramEnd"/>
      <w:r w:rsidRPr="00056DBA">
        <w:rPr>
          <w:rFonts w:ascii="Bookman Old Style" w:hAnsi="Bookman Old Style" w:cs="Courier New"/>
          <w:color w:val="000000" w:themeColor="text1"/>
        </w:rPr>
        <w:t>, az ügyfélfogadás rendjére,</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 xml:space="preserve">saját feladat– és hatáskörébe tartozó ügyekben szabályozza a </w:t>
      </w:r>
      <w:proofErr w:type="spellStart"/>
      <w:r w:rsidRPr="00056DBA">
        <w:rPr>
          <w:rFonts w:ascii="Bookman Old Style" w:hAnsi="Bookman Old Style" w:cs="Courier New"/>
          <w:color w:val="000000" w:themeColor="text1"/>
        </w:rPr>
        <w:t>kiadmányozás</w:t>
      </w:r>
      <w:proofErr w:type="spellEnd"/>
      <w:r w:rsidRPr="00056DBA">
        <w:rPr>
          <w:rFonts w:ascii="Bookman Old Style" w:hAnsi="Bookman Old Style" w:cs="Courier New"/>
          <w:color w:val="000000" w:themeColor="text1"/>
        </w:rPr>
        <w:t>, az utalványozás és az ellenjegyzés rendjét,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képviselő–testület döntéseivel összhangban irányítja az önkormányzati vagyonnal kapcsolatos gazdálkodást,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összehangolja mindazon feladatokat, amelyek a képviselő–testület és a bizottságok munkájával </w:t>
      </w:r>
      <w:proofErr w:type="spellStart"/>
      <w:r w:rsidRPr="00056DBA">
        <w:rPr>
          <w:rFonts w:ascii="Bookman Old Style" w:hAnsi="Bookman Old Style" w:cs="Courier New"/>
          <w:color w:val="000000" w:themeColor="text1"/>
        </w:rPr>
        <w:t>összefüggnek</w:t>
      </w:r>
      <w:proofErr w:type="spellEnd"/>
      <w:r w:rsidRPr="00056DBA">
        <w:rPr>
          <w:rFonts w:ascii="Bookman Old Style" w:hAnsi="Bookman Old Style" w:cs="Courier New"/>
          <w:color w:val="000000" w:themeColor="text1"/>
        </w:rPr>
        <w:t>, részt vesz a szakmai egyeztetésekben, figyelemmel kíséri és segíti, valamint ellenőrzi a bizottságok döntéseinek végrehajtását,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056DBA" w:rsidRPr="00056DBA" w:rsidRDefault="00056DBA" w:rsidP="00056DBA">
      <w:pPr>
        <w:autoSpaceDE w:val="0"/>
        <w:autoSpaceDN w:val="0"/>
        <w:adjustRightInd w:val="0"/>
        <w:ind w:left="1080"/>
        <w:jc w:val="both"/>
        <w:rPr>
          <w:rFonts w:ascii="Bookman Old Style" w:hAnsi="Bookman Old Style" w:cs="Courier New"/>
          <w:color w:val="000000" w:themeColor="text1"/>
        </w:rPr>
      </w:pPr>
    </w:p>
    <w:p w:rsidR="00056DBA" w:rsidRPr="00056DBA" w:rsidRDefault="00056DBA" w:rsidP="00056DBA">
      <w:pPr>
        <w:numPr>
          <w:ilvl w:val="0"/>
          <w:numId w:val="24"/>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 xml:space="preserve">A </w:t>
      </w:r>
      <w:proofErr w:type="spellStart"/>
      <w:r w:rsidRPr="00056DBA">
        <w:rPr>
          <w:rFonts w:ascii="Bookman Old Style" w:hAnsi="Bookman Old Style" w:cs="Courier New"/>
          <w:color w:val="000000" w:themeColor="text1"/>
          <w:u w:val="single"/>
        </w:rPr>
        <w:t>Szentbalázsi</w:t>
      </w:r>
      <w:proofErr w:type="spellEnd"/>
      <w:r w:rsidRPr="00056DBA">
        <w:rPr>
          <w:rFonts w:ascii="Bookman Old Style" w:hAnsi="Bookman Old Style" w:cs="Courier New"/>
          <w:color w:val="000000" w:themeColor="text1"/>
          <w:u w:val="single"/>
        </w:rPr>
        <w:t xml:space="preserve">, Hajmási, Cserénfai, Gálosfai, Kaposgyarmati, Kaposhomoki polgármester főbb feladata </w:t>
      </w:r>
      <w:proofErr w:type="gramStart"/>
      <w:r w:rsidRPr="00056DBA">
        <w:rPr>
          <w:rFonts w:ascii="Bookman Old Style" w:hAnsi="Bookman Old Style" w:cs="Courier New"/>
          <w:color w:val="000000" w:themeColor="text1"/>
          <w:u w:val="single"/>
        </w:rPr>
        <w:t>a  Hivatal</w:t>
      </w:r>
      <w:proofErr w:type="gramEnd"/>
      <w:r w:rsidRPr="00056DBA">
        <w:rPr>
          <w:rFonts w:ascii="Bookman Old Style" w:hAnsi="Bookman Old Style" w:cs="Courier New"/>
          <w:color w:val="000000" w:themeColor="text1"/>
          <w:u w:val="single"/>
        </w:rPr>
        <w:t xml:space="preserve"> és a </w:t>
      </w:r>
      <w:proofErr w:type="spellStart"/>
      <w:r w:rsidRPr="00056DBA">
        <w:rPr>
          <w:rFonts w:ascii="Bookman Old Style" w:hAnsi="Bookman Old Style" w:cs="Courier New"/>
          <w:color w:val="000000" w:themeColor="text1"/>
          <w:u w:val="single"/>
        </w:rPr>
        <w:t>Szentbalázsi</w:t>
      </w:r>
      <w:proofErr w:type="spellEnd"/>
      <w:r w:rsidRPr="00056DBA">
        <w:rPr>
          <w:rFonts w:ascii="Bookman Old Style" w:hAnsi="Bookman Old Style" w:cs="Courier New"/>
          <w:color w:val="000000" w:themeColor="text1"/>
          <w:u w:val="single"/>
        </w:rPr>
        <w:t xml:space="preserve"> Kirendeltség működésével kapcsolatban:</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kirendeltség-vezető útján irányítják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 hivatalát, irányítási, működési </w:t>
      </w:r>
      <w:proofErr w:type="gramStart"/>
      <w:r w:rsidRPr="00056DBA">
        <w:rPr>
          <w:rFonts w:ascii="Bookman Old Style" w:hAnsi="Bookman Old Style" w:cs="Courier New"/>
          <w:color w:val="000000" w:themeColor="text1"/>
        </w:rPr>
        <w:t>jogkörében  szükség</w:t>
      </w:r>
      <w:proofErr w:type="gramEnd"/>
      <w:r w:rsidRPr="00056DBA">
        <w:rPr>
          <w:rFonts w:ascii="Bookman Old Style" w:hAnsi="Bookman Old Style" w:cs="Courier New"/>
          <w:color w:val="000000" w:themeColor="text1"/>
        </w:rPr>
        <w:t xml:space="preserve"> szerint, de legalább </w:t>
      </w:r>
      <w:proofErr w:type="spellStart"/>
      <w:r w:rsidRPr="00056DBA">
        <w:rPr>
          <w:rFonts w:ascii="Bookman Old Style" w:hAnsi="Bookman Old Style" w:cs="Courier New"/>
          <w:color w:val="000000" w:themeColor="text1"/>
        </w:rPr>
        <w:t>félévente</w:t>
      </w:r>
      <w:proofErr w:type="spellEnd"/>
      <w:r w:rsidRPr="00056DBA">
        <w:rPr>
          <w:rFonts w:ascii="Bookman Old Style" w:hAnsi="Bookman Old Style" w:cs="Courier New"/>
          <w:color w:val="000000" w:themeColor="text1"/>
        </w:rPr>
        <w:t xml:space="preserve"> egyszer megbeszélést tartanak  a jegyző, az aljegyző, gazdasági vezető, kirendeltség-vezetővel a kirendeltség munkájáról és a  többi polgármester részvételével a Hivatal munkájáról,</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aljegyző, kirendeltség-vezető javaslatainak figyelembevételével többségi döntéssel meghatározzák a Hivatal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kirendeltségének feladatait az önkormányzatok munkájának szervezésében, a döntések előkészítésében és végrehajtásában,</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döntenek a jogszabály által a hatáskörébe utalt államigazgatási ügyekben, hatósági jogkörökben, egyes hatásköreiknek gyakorlását átruházhatják,</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aljegyző, kirendeltség-vezető kezdeményezésére javaslatot tehetnek </w:t>
      </w:r>
      <w:proofErr w:type="gramStart"/>
      <w:r w:rsidRPr="00056DBA">
        <w:rPr>
          <w:rFonts w:ascii="Bookman Old Style" w:hAnsi="Bookman Old Style" w:cs="Courier New"/>
          <w:color w:val="000000" w:themeColor="text1"/>
        </w:rPr>
        <w:t xml:space="preserve">a  </w:t>
      </w:r>
      <w:proofErr w:type="spellStart"/>
      <w:r w:rsidRPr="00056DBA">
        <w:rPr>
          <w:rFonts w:ascii="Bookman Old Style" w:hAnsi="Bookman Old Style" w:cs="Courier New"/>
          <w:color w:val="000000" w:themeColor="text1"/>
        </w:rPr>
        <w:t>szentbalázsi</w:t>
      </w:r>
      <w:proofErr w:type="spellEnd"/>
      <w:proofErr w:type="gramEnd"/>
      <w:r w:rsidRPr="00056DBA">
        <w:rPr>
          <w:rFonts w:ascii="Bookman Old Style" w:hAnsi="Bookman Old Style" w:cs="Courier New"/>
          <w:color w:val="000000" w:themeColor="text1"/>
        </w:rPr>
        <w:t xml:space="preserve"> kirendeltség belső szervezeti tagozódására,  munkarendjére, az ügyfélfogadás rendjére,</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saját feladat– és hatáskörükbe tartozó ügyekben szabályozzák a </w:t>
      </w:r>
      <w:proofErr w:type="spellStart"/>
      <w:r w:rsidRPr="00056DBA">
        <w:rPr>
          <w:rFonts w:ascii="Bookman Old Style" w:hAnsi="Bookman Old Style" w:cs="Courier New"/>
          <w:color w:val="000000" w:themeColor="text1"/>
        </w:rPr>
        <w:t>kiadmányozás</w:t>
      </w:r>
      <w:proofErr w:type="spellEnd"/>
      <w:r w:rsidRPr="00056DBA">
        <w:rPr>
          <w:rFonts w:ascii="Bookman Old Style" w:hAnsi="Bookman Old Style" w:cs="Courier New"/>
          <w:color w:val="000000" w:themeColor="text1"/>
        </w:rPr>
        <w:t>, az utalványozás és az ellenjegyzés rendjét,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képviselő–testület döntéseivel összhangban irányítják az önkormányzati vagyonnal kapcsolatos gazdálkodást,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összehangolják mindazon feladatokat, amelyek a képviselő–testület és a bizottságok munkájával </w:t>
      </w:r>
      <w:proofErr w:type="spellStart"/>
      <w:r w:rsidRPr="00056DBA">
        <w:rPr>
          <w:rFonts w:ascii="Bookman Old Style" w:hAnsi="Bookman Old Style" w:cs="Courier New"/>
          <w:color w:val="000000" w:themeColor="text1"/>
        </w:rPr>
        <w:t>összefüggnek</w:t>
      </w:r>
      <w:proofErr w:type="spellEnd"/>
      <w:r w:rsidRPr="00056DBA">
        <w:rPr>
          <w:rFonts w:ascii="Bookman Old Style" w:hAnsi="Bookman Old Style" w:cs="Courier New"/>
          <w:color w:val="000000" w:themeColor="text1"/>
        </w:rPr>
        <w:t>, részt vesznek a szakmai egyeztetésekben, figyelemmel kísérik és segítik, valamint ellenőrzik a bizottságok döntéseinek végrehajtását,</w:t>
      </w:r>
    </w:p>
    <w:p w:rsidR="00056DBA" w:rsidRPr="00056DBA" w:rsidRDefault="00056DBA" w:rsidP="00056DBA">
      <w:pPr>
        <w:numPr>
          <w:ilvl w:val="1"/>
          <w:numId w:val="24"/>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egyetértési jogot gyakorolnak a Hivatal vezetőinek megbízása és a vezetői megbízás visszavonása, valamint a köztisztviselők kinevezése és jutalmazása, bérezése tekintetében. </w:t>
      </w:r>
    </w:p>
    <w:p w:rsidR="00056DBA" w:rsidRPr="00056DBA" w:rsidRDefault="00056DBA" w:rsidP="00056DBA">
      <w:pPr>
        <w:autoSpaceDE w:val="0"/>
        <w:autoSpaceDN w:val="0"/>
        <w:adjustRightInd w:val="0"/>
        <w:ind w:left="1080"/>
        <w:jc w:val="both"/>
        <w:rPr>
          <w:rFonts w:ascii="Bookman Old Style" w:hAnsi="Bookman Old Style" w:cs="Courier New"/>
          <w:color w:val="000000" w:themeColor="text1"/>
        </w:rPr>
      </w:pPr>
    </w:p>
    <w:p w:rsidR="00056DBA" w:rsidRPr="00056DBA" w:rsidRDefault="00056DBA" w:rsidP="00056DBA">
      <w:pPr>
        <w:autoSpaceDE w:val="0"/>
        <w:autoSpaceDN w:val="0"/>
        <w:adjustRightInd w:val="0"/>
        <w:jc w:val="both"/>
        <w:rPr>
          <w:rFonts w:ascii="Bookman Old Style" w:hAnsi="Bookman Old Style" w:cs="Courier New"/>
          <w:b/>
          <w:bCs/>
          <w:i/>
          <w:iCs/>
          <w:color w:val="000000" w:themeColor="text1"/>
          <w:sz w:val="22"/>
          <w:szCs w:val="22"/>
        </w:rPr>
      </w:pPr>
    </w:p>
    <w:p w:rsidR="00056DBA" w:rsidRPr="00056DBA" w:rsidRDefault="00056DBA" w:rsidP="00056DBA">
      <w:pPr>
        <w:autoSpaceDE w:val="0"/>
        <w:autoSpaceDN w:val="0"/>
        <w:adjustRightInd w:val="0"/>
        <w:jc w:val="both"/>
        <w:rPr>
          <w:rFonts w:ascii="Bookman Old Style" w:hAnsi="Bookman Old Style" w:cs="Courier New"/>
          <w:b/>
          <w:bCs/>
          <w:i/>
          <w:iCs/>
          <w:color w:val="000000" w:themeColor="text1"/>
          <w:sz w:val="22"/>
          <w:szCs w:val="22"/>
        </w:rPr>
      </w:pPr>
    </w:p>
    <w:p w:rsidR="00056DBA" w:rsidRPr="00056DBA" w:rsidRDefault="00056DBA" w:rsidP="00056DBA">
      <w:pPr>
        <w:autoSpaceDE w:val="0"/>
        <w:autoSpaceDN w:val="0"/>
        <w:adjustRightInd w:val="0"/>
        <w:jc w:val="center"/>
        <w:rPr>
          <w:rFonts w:ascii="Bookman Old Style" w:hAnsi="Bookman Old Style" w:cs="Courier New"/>
          <w:b/>
          <w:bCs/>
          <w:i/>
          <w:iCs/>
          <w:color w:val="000000" w:themeColor="text1"/>
          <w:sz w:val="22"/>
          <w:szCs w:val="22"/>
        </w:rPr>
      </w:pPr>
      <w:r w:rsidRPr="00056DBA">
        <w:rPr>
          <w:rFonts w:ascii="Bookman Old Style" w:hAnsi="Bookman Old Style" w:cs="Courier New"/>
          <w:b/>
          <w:bCs/>
          <w:i/>
          <w:iCs/>
          <w:color w:val="000000" w:themeColor="text1"/>
          <w:sz w:val="22"/>
          <w:szCs w:val="22"/>
        </w:rPr>
        <w:t>C) Jegyző feladatai</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numPr>
          <w:ilvl w:val="2"/>
          <w:numId w:val="23"/>
        </w:num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 xml:space="preserve">A jegyző a Hivatal vezetője, és képviselője, helyettese az aljegyző.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Kirendeltséget a jegyző megbízásából az aljegyző vezeti.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Kirendeltséget a kirendeltség-vezető vezeti, akit az aljegyző helyettesít.  </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numPr>
          <w:ilvl w:val="2"/>
          <w:numId w:val="23"/>
        </w:numPr>
        <w:tabs>
          <w:tab w:val="num" w:pos="180"/>
        </w:tabs>
        <w:autoSpaceDE w:val="0"/>
        <w:autoSpaceDN w:val="0"/>
        <w:adjustRightInd w:val="0"/>
        <w:ind w:left="180"/>
        <w:jc w:val="both"/>
        <w:rPr>
          <w:rFonts w:ascii="Bookman Old Style" w:hAnsi="Bookman Old Style" w:cs="Courier New"/>
          <w:color w:val="000000" w:themeColor="text1"/>
        </w:rPr>
      </w:pPr>
      <w:r w:rsidRPr="00056DBA">
        <w:rPr>
          <w:rFonts w:ascii="Bookman Old Style" w:hAnsi="Bookman Old Style" w:cs="Courier New"/>
          <w:color w:val="000000" w:themeColor="text1"/>
        </w:rPr>
        <w:t>A jegyző feladatai a jogszabályokban meghatározottakon túlmenően különösen a következők:</w:t>
      </w:r>
    </w:p>
    <w:p w:rsidR="00056DBA" w:rsidRPr="00056DBA" w:rsidRDefault="00056DBA" w:rsidP="00056DBA">
      <w:pPr>
        <w:numPr>
          <w:ilvl w:val="0"/>
          <w:numId w:val="25"/>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u w:val="single"/>
        </w:rPr>
        <w:t>a testületek működésével kapcsolatban</w:t>
      </w:r>
      <w:r w:rsidRPr="00056DBA">
        <w:rPr>
          <w:rFonts w:ascii="Bookman Old Style" w:hAnsi="Bookman Old Style" w:cs="Courier New"/>
          <w:color w:val="000000" w:themeColor="text1"/>
        </w:rPr>
        <w: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összehangolja az előkészítő munkát, gondoskodik a törvényességről, a jogszabályok, önkormányzati rendeletek, határozatok rendelkezéseinek betartásáról,</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figyelemmel kíséri az előterjesztések, döntési tervezetek előzetes bizottsági megtárgyalását,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figyelemmel kíséri a testületi ülések menetét törvényességi szempontból,</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gondoskodik a jegyzőkönyvek pontos vezetéséről, a döntések eljuttatásáról az érintettek részére, </w:t>
      </w:r>
    </w:p>
    <w:p w:rsidR="00056DBA" w:rsidRPr="00056DBA" w:rsidRDefault="00056DBA" w:rsidP="00056DBA">
      <w:pPr>
        <w:autoSpaceDE w:val="0"/>
        <w:autoSpaceDN w:val="0"/>
        <w:adjustRightInd w:val="0"/>
        <w:jc w:val="both"/>
        <w:rPr>
          <w:rFonts w:ascii="Bookman Old Style" w:hAnsi="Bookman Old Style" w:cs="Courier New"/>
          <w:color w:val="000000" w:themeColor="text1"/>
          <w:u w:val="single"/>
        </w:rPr>
      </w:pPr>
    </w:p>
    <w:p w:rsidR="00056DBA" w:rsidRPr="00056DBA" w:rsidRDefault="00056DBA" w:rsidP="00056DBA">
      <w:pPr>
        <w:numPr>
          <w:ilvl w:val="0"/>
          <w:numId w:val="25"/>
        </w:num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color w:val="000000" w:themeColor="text1"/>
          <w:u w:val="single"/>
        </w:rPr>
        <w:t>a Hivatal működésével kapcsolatban:</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Hivatal belső szervezeti egységei útján, a jogszabály által a hatáskörébe utalt hatósági jogköröket ellátja,</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Hivatal belső szervezeti tagozódására, munkarendjére és az ügyfélfogadás rendjére javaslatot készít a polgármestereknek,</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hatáskörébe tartozó ügyekben szabályozza a </w:t>
      </w:r>
      <w:proofErr w:type="spellStart"/>
      <w:r w:rsidRPr="00056DBA">
        <w:rPr>
          <w:rFonts w:ascii="Bookman Old Style" w:hAnsi="Bookman Old Style" w:cs="Courier New"/>
          <w:color w:val="000000" w:themeColor="text1"/>
        </w:rPr>
        <w:t>kiadmányozás</w:t>
      </w:r>
      <w:proofErr w:type="spellEnd"/>
      <w:r w:rsidRPr="00056DBA">
        <w:rPr>
          <w:rFonts w:ascii="Bookman Old Style" w:hAnsi="Bookman Old Style" w:cs="Courier New"/>
          <w:color w:val="000000" w:themeColor="text1"/>
        </w:rPr>
        <w:t>, az ellenjegyzés és az utalványozás rendjét,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gyakorolja a munkáltatói jogokat a Hivatal köztisztviselői, dolgozói tekintetében,</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irányítja a személyzeti munkával kapcsolatos feladatokat,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irányítja a dolgozók szakképzését,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vezeti, összehangolja és ellenőrzi a Hivatal </w:t>
      </w:r>
      <w:proofErr w:type="gramStart"/>
      <w:r w:rsidRPr="00056DBA">
        <w:rPr>
          <w:rFonts w:ascii="Bookman Old Style" w:hAnsi="Bookman Old Style" w:cs="Courier New"/>
          <w:color w:val="000000" w:themeColor="text1"/>
        </w:rPr>
        <w:t>és  Kirendeltségek</w:t>
      </w:r>
      <w:proofErr w:type="gramEnd"/>
      <w:r w:rsidRPr="00056DBA">
        <w:rPr>
          <w:rFonts w:ascii="Bookman Old Style" w:hAnsi="Bookman Old Style" w:cs="Courier New"/>
          <w:color w:val="000000" w:themeColor="text1"/>
        </w:rPr>
        <w:t xml:space="preserve">  belső szervezeti egységeiben folyó munkát,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elkészíti a Hivatal tevékenységéről szóló beszámolót,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irányítja a Hivatal gazdálkodási tevékenységét,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gondoskodik a törvényességi ellenőrzést szolgáló, az önkormányzatot és szerveit érintő dokumentumoknak a felterjesztéséről.</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Hivatalhoz érkező ügyiratokat szignálja,</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vezeti az apparátusi értekezletet,</w:t>
      </w:r>
    </w:p>
    <w:p w:rsidR="00056DBA" w:rsidRPr="00056DBA" w:rsidRDefault="00056DBA" w:rsidP="00056DBA">
      <w:pPr>
        <w:numPr>
          <w:ilvl w:val="0"/>
          <w:numId w:val="11"/>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közvetlenül elszámoltatja az aljegyzőt, kirendeltség-vezetőt és a gazdasági vezetőt a feladatainak végrehajtásáról.</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autoSpaceDE w:val="0"/>
        <w:autoSpaceDN w:val="0"/>
        <w:adjustRightInd w:val="0"/>
        <w:jc w:val="center"/>
        <w:rPr>
          <w:rFonts w:ascii="Bookman Old Style" w:hAnsi="Bookman Old Style" w:cs="Courier New"/>
          <w:color w:val="000000" w:themeColor="text1"/>
        </w:rPr>
      </w:pPr>
      <w:r w:rsidRPr="00056DBA">
        <w:rPr>
          <w:rFonts w:ascii="Bookman Old Style" w:hAnsi="Bookman Old Style" w:cs="Courier New"/>
          <w:b/>
          <w:bCs/>
          <w:color w:val="000000" w:themeColor="text1"/>
        </w:rPr>
        <w:t xml:space="preserve">D) </w:t>
      </w:r>
      <w:r w:rsidRPr="00056DBA">
        <w:rPr>
          <w:rFonts w:ascii="Bookman Old Style" w:hAnsi="Bookman Old Style" w:cs="Courier New"/>
          <w:color w:val="000000" w:themeColor="text1"/>
        </w:rPr>
        <w:t>Az aljegyző feladatai:</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1. Az aljegyző: </w:t>
      </w:r>
    </w:p>
    <w:p w:rsidR="00056DBA" w:rsidRPr="00056DBA" w:rsidRDefault="00056DBA" w:rsidP="00056DBA">
      <w:pPr>
        <w:numPr>
          <w:ilvl w:val="1"/>
          <w:numId w:val="10"/>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közvetlenül irányítja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Kirendeltséget, továbbá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Kirendeltség-vezető munkáját koordinálja, ellenőrzi, és helyettesíti,</w:t>
      </w:r>
    </w:p>
    <w:p w:rsidR="00056DBA" w:rsidRPr="00056DBA" w:rsidRDefault="00056DBA" w:rsidP="00056DBA">
      <w:pPr>
        <w:numPr>
          <w:ilvl w:val="1"/>
          <w:numId w:val="10"/>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 felügyeli a Hivatalon belül az adóügyi igazgatást, az anyakönyvi igazgatás, hagyatéki hatósági ügyintézést, </w:t>
      </w:r>
    </w:p>
    <w:p w:rsidR="00056DBA" w:rsidRPr="00056DBA" w:rsidRDefault="00056DBA" w:rsidP="00056DBA">
      <w:pPr>
        <w:numPr>
          <w:ilvl w:val="1"/>
          <w:numId w:val="10"/>
        </w:numPr>
        <w:autoSpaceDE w:val="0"/>
        <w:autoSpaceDN w:val="0"/>
        <w:adjustRightInd w:val="0"/>
        <w:jc w:val="both"/>
        <w:rPr>
          <w:rFonts w:ascii="Bookman Old Style" w:hAnsi="Bookman Old Style" w:cs="Courier New"/>
          <w:color w:val="000000" w:themeColor="text1"/>
        </w:rPr>
      </w:pP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képviselő-testülettel és bizottságokkal, </w:t>
      </w:r>
      <w:proofErr w:type="gramStart"/>
      <w:r w:rsidRPr="00056DBA">
        <w:rPr>
          <w:rFonts w:ascii="Bookman Old Style" w:hAnsi="Bookman Old Style" w:cs="Courier New"/>
          <w:color w:val="000000" w:themeColor="text1"/>
        </w:rPr>
        <w:t>polgármesterrel  kapcsolatban</w:t>
      </w:r>
      <w:proofErr w:type="gramEnd"/>
      <w:r w:rsidRPr="00056DBA">
        <w:rPr>
          <w:rFonts w:ascii="Bookman Old Style" w:hAnsi="Bookman Old Style" w:cs="Courier New"/>
          <w:color w:val="000000" w:themeColor="text1"/>
        </w:rPr>
        <w:t xml:space="preserve"> ellátja a jegyző részére  meghatározott feladatokat – a jegyző megbízásából, </w:t>
      </w:r>
    </w:p>
    <w:p w:rsidR="00056DBA" w:rsidRPr="00056DBA" w:rsidRDefault="00056DBA" w:rsidP="00056DBA">
      <w:pPr>
        <w:numPr>
          <w:ilvl w:val="1"/>
          <w:numId w:val="10"/>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 xml:space="preserve">Hajmási, Kaposgyarmati, Gálosfai, Kaposhomoki képviselő-testülettel és bizottságokkal, polgármesterrel kapcsolatban ellátja a jegyző részére meghatározott feladatokat – a jegyző megbízásából a kirendeltség-vezetővel közösen, </w:t>
      </w:r>
    </w:p>
    <w:p w:rsidR="00056DBA" w:rsidRPr="00056DBA" w:rsidRDefault="00056DBA" w:rsidP="00056DBA">
      <w:pPr>
        <w:numPr>
          <w:ilvl w:val="1"/>
          <w:numId w:val="10"/>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aláírási, </w:t>
      </w:r>
      <w:proofErr w:type="spellStart"/>
      <w:r w:rsidRPr="00056DBA">
        <w:rPr>
          <w:rFonts w:ascii="Bookman Old Style" w:hAnsi="Bookman Old Style" w:cs="Courier New"/>
          <w:color w:val="000000" w:themeColor="text1"/>
        </w:rPr>
        <w:t>kiadmányozási</w:t>
      </w:r>
      <w:proofErr w:type="spellEnd"/>
      <w:r w:rsidRPr="00056DBA">
        <w:rPr>
          <w:rFonts w:ascii="Bookman Old Style" w:hAnsi="Bookman Old Style" w:cs="Courier New"/>
          <w:color w:val="000000" w:themeColor="text1"/>
        </w:rPr>
        <w:t xml:space="preserve"> joga van </w:t>
      </w:r>
      <w:proofErr w:type="gramStart"/>
      <w:r w:rsidRPr="00056DBA">
        <w:rPr>
          <w:rFonts w:ascii="Bookman Old Style" w:hAnsi="Bookman Old Style" w:cs="Courier New"/>
          <w:color w:val="000000" w:themeColor="text1"/>
        </w:rPr>
        <w:t xml:space="preserve">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Kirendeltségen keletkező hatósági döntésekben,</w:t>
      </w:r>
      <w:proofErr w:type="gramEnd"/>
      <w:r w:rsidRPr="00056DBA">
        <w:rPr>
          <w:rFonts w:ascii="Bookman Old Style" w:hAnsi="Bookman Old Style" w:cs="Courier New"/>
          <w:color w:val="000000" w:themeColor="text1"/>
        </w:rPr>
        <w:t xml:space="preserve"> és a levelezésekben,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Kirendeltségen a jegyző és a kirendeltség-vezető távollétében,</w:t>
      </w:r>
    </w:p>
    <w:p w:rsidR="00056DBA" w:rsidRPr="00056DBA" w:rsidRDefault="00056DBA" w:rsidP="00056DBA">
      <w:pPr>
        <w:numPr>
          <w:ilvl w:val="1"/>
          <w:numId w:val="10"/>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jegyző tartós távollétében, illetve akadályoztatása esetén ellátja teljes jogkörrel a jegyző hatáskörébe tartozó feladatokat, az alapvető munkáltató jogok gyakorlása kivételével.</w:t>
      </w:r>
    </w:p>
    <w:p w:rsidR="00056DBA" w:rsidRPr="00056DBA" w:rsidRDefault="00056DBA" w:rsidP="00056DBA">
      <w:pPr>
        <w:autoSpaceDE w:val="0"/>
        <w:autoSpaceDN w:val="0"/>
        <w:adjustRightInd w:val="0"/>
        <w:jc w:val="both"/>
        <w:rPr>
          <w:rFonts w:ascii="Bookman Old Style" w:hAnsi="Bookman Old Style" w:cs="Courier New"/>
          <w:color w:val="000000" w:themeColor="text1"/>
          <w:u w:val="single"/>
        </w:rPr>
      </w:pPr>
    </w:p>
    <w:p w:rsidR="00056DBA" w:rsidRPr="00056DBA" w:rsidRDefault="00056DBA" w:rsidP="00056DBA">
      <w:pPr>
        <w:autoSpaceDE w:val="0"/>
        <w:autoSpaceDN w:val="0"/>
        <w:adjustRightInd w:val="0"/>
        <w:jc w:val="both"/>
        <w:rPr>
          <w:rFonts w:ascii="Bookman Old Style" w:hAnsi="Bookman Old Style" w:cs="Courier New"/>
          <w:bCs/>
          <w:iCs/>
          <w:color w:val="000000" w:themeColor="text1"/>
          <w:u w:val="single"/>
        </w:rPr>
      </w:pPr>
      <w:r w:rsidRPr="00056DBA">
        <w:rPr>
          <w:rFonts w:ascii="Bookman Old Style" w:hAnsi="Bookman Old Style" w:cs="Courier New"/>
          <w:bCs/>
          <w:iCs/>
          <w:color w:val="000000" w:themeColor="text1"/>
          <w:u w:val="single"/>
        </w:rPr>
        <w:t xml:space="preserve">2. Az aljegyző feladata a </w:t>
      </w:r>
      <w:proofErr w:type="spellStart"/>
      <w:r w:rsidRPr="00056DBA">
        <w:rPr>
          <w:rFonts w:ascii="Bookman Old Style" w:hAnsi="Bookman Old Style" w:cs="Courier New"/>
          <w:bCs/>
          <w:iCs/>
          <w:color w:val="000000" w:themeColor="text1"/>
          <w:u w:val="single"/>
        </w:rPr>
        <w:t>Mosdósi</w:t>
      </w:r>
      <w:proofErr w:type="spellEnd"/>
      <w:r w:rsidRPr="00056DBA">
        <w:rPr>
          <w:rFonts w:ascii="Bookman Old Style" w:hAnsi="Bookman Old Style" w:cs="Courier New"/>
          <w:bCs/>
          <w:iCs/>
          <w:color w:val="000000" w:themeColor="text1"/>
          <w:u w:val="single"/>
        </w:rPr>
        <w:t xml:space="preserve"> Kirendeltség vezetésével kapcsolatban: </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bCs/>
          <w:color w:val="000000" w:themeColor="text1"/>
        </w:rPr>
        <w:t>a</w:t>
      </w:r>
      <w:r w:rsidRPr="00056DBA">
        <w:rPr>
          <w:rFonts w:ascii="Bookman Old Style" w:hAnsi="Bookman Old Style" w:cs="Courier New"/>
          <w:color w:val="000000" w:themeColor="text1"/>
        </w:rPr>
        <w:t xml:space="preserve"> Kirendeltségen felmerülő feladatok elvégzése hatékony és célszerű munkamegosztással, a feladatok gyors, szakszerű és törvényes ellátásának megszervezése,</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meghatározza és ellenőrzi a Kirendeltségen dolgozók </w:t>
      </w:r>
      <w:proofErr w:type="gramStart"/>
      <w:r w:rsidRPr="00056DBA">
        <w:rPr>
          <w:rFonts w:ascii="Bookman Old Style" w:hAnsi="Bookman Old Style" w:cs="Courier New"/>
          <w:color w:val="000000" w:themeColor="text1"/>
        </w:rPr>
        <w:t>munkáját,  a</w:t>
      </w:r>
      <w:proofErr w:type="gramEnd"/>
      <w:r w:rsidRPr="00056DBA">
        <w:rPr>
          <w:rFonts w:ascii="Bookman Old Style" w:hAnsi="Bookman Old Style" w:cs="Courier New"/>
          <w:color w:val="000000" w:themeColor="text1"/>
        </w:rPr>
        <w:t xml:space="preserve"> jegyzővel közösen elkészíti a munkaköri leírásukat,</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gondoskodik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képviselő–testület és bizottságok, a polgármester munkájának szakmai segítéséről, előkészíti az előterjesztéseket, rendelet-tervezeteket és egyéb anyagokat, felelős azok szakmai és jogi megalapozottságáért,</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gondoskodik mindazon szakfeladatok ellátásáról, amelyekre a képviselő–testület,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polgármester és a jegyző utasítják,</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w:t>
      </w:r>
      <w:proofErr w:type="gramStart"/>
      <w:r w:rsidRPr="00056DBA">
        <w:rPr>
          <w:rFonts w:ascii="Bookman Old Style" w:hAnsi="Bookman Old Style" w:cs="Courier New"/>
          <w:color w:val="000000" w:themeColor="text1"/>
        </w:rPr>
        <w:t>polgármesternek,</w:t>
      </w:r>
      <w:proofErr w:type="gramEnd"/>
      <w:r w:rsidRPr="00056DBA">
        <w:rPr>
          <w:rFonts w:ascii="Bookman Old Style" w:hAnsi="Bookman Old Style" w:cs="Courier New"/>
          <w:color w:val="000000" w:themeColor="text1"/>
        </w:rPr>
        <w:t xml:space="preserve"> és a jegyzőnek beszámol a kirendeltségen folyó munkáról,</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részt vesz Hivatali közös megbeszéléseken, ahol tájékoztatást ad a Kirendeltség munkájáról, aktuális ügyekről,</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szükség szerint, de legalább havonta munkaértekezletet tart az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 dolgozói részére a jegyzővel közösen. </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gondoskodik a szakszerű ügyintézés és szabályszerű ügyiratkezelés megvalósításáról,</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Kirendeltségre érkező ügyiratokat szignálja,</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ellátja a </w:t>
      </w:r>
      <w:proofErr w:type="spellStart"/>
      <w:r w:rsidRPr="00056DBA">
        <w:rPr>
          <w:rFonts w:ascii="Bookman Old Style" w:hAnsi="Bookman Old Style" w:cs="Courier New"/>
          <w:color w:val="000000" w:themeColor="text1"/>
        </w:rPr>
        <w:t>kiadmányozási</w:t>
      </w:r>
      <w:proofErr w:type="spellEnd"/>
      <w:r w:rsidRPr="00056DBA">
        <w:rPr>
          <w:rFonts w:ascii="Bookman Old Style" w:hAnsi="Bookman Old Style" w:cs="Courier New"/>
          <w:color w:val="000000" w:themeColor="text1"/>
        </w:rPr>
        <w:t xml:space="preserve"> rendben szabályozott jogköröket,</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rendszeresen ellenőrzi és irattárba adás előtt szignálja az előadói íveket,</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javaslatot tesz a jegyzőnek,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polgármesternek a Kirendeltségen dolgozókat érintő munkáltatói intézkedéseivel kapcsolatban, valamint a személyi feltételek kialakítására,</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együttműködik a Hivatal székhely településen és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kirendeltségen dolgozó köztisztviselőivel, a társtelepülések polgármestereivel </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feladatkörében kapcsolatot tart az önkormányzati intézmények vezetőivel, a Hivatalhoz tartozó óvodák vezetőjével,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nemzetiségi önkormányzat elnökével, </w:t>
      </w:r>
    </w:p>
    <w:p w:rsidR="00056DBA" w:rsidRPr="00056DBA" w:rsidRDefault="00056DBA" w:rsidP="00056DBA">
      <w:pPr>
        <w:numPr>
          <w:ilvl w:val="0"/>
          <w:numId w:val="26"/>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részére előkészíti a </w:t>
      </w:r>
      <w:proofErr w:type="spellStart"/>
      <w:r w:rsidRPr="00056DBA">
        <w:rPr>
          <w:rFonts w:ascii="Bookman Old Style" w:hAnsi="Bookman Old Style" w:cs="Courier New"/>
          <w:color w:val="000000" w:themeColor="text1"/>
        </w:rPr>
        <w:t>mosdósi</w:t>
      </w:r>
      <w:proofErr w:type="spellEnd"/>
      <w:r w:rsidRPr="00056DBA">
        <w:rPr>
          <w:rFonts w:ascii="Bookman Old Style" w:hAnsi="Bookman Old Style" w:cs="Courier New"/>
          <w:color w:val="000000" w:themeColor="text1"/>
        </w:rPr>
        <w:t xml:space="preserve"> Kirendeltségen dolgozó köztisztviselőinek vonatkozásában a minősítések, a teljesítménykövetelmények megállapítása és a teljesítményértékeléseket, amit a jegyző hagy jóvá.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lastRenderedPageBreak/>
        <w:t xml:space="preserve">3. Az aljegyző feladata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Kirendeltséggel kapcsolatban: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kirendeltség-vezető munkáját koordinálja, ellenőrzi</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b)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kirendeltség-vezetőt távolléte esetén helyettesíti és </w:t>
      </w:r>
      <w:proofErr w:type="spellStart"/>
      <w:r w:rsidRPr="00056DBA">
        <w:rPr>
          <w:rFonts w:ascii="Bookman Old Style" w:hAnsi="Bookman Old Style" w:cs="Courier New"/>
          <w:color w:val="000000" w:themeColor="text1"/>
        </w:rPr>
        <w:t>kiadmányozási</w:t>
      </w:r>
      <w:proofErr w:type="spellEnd"/>
      <w:r w:rsidRPr="00056DBA">
        <w:rPr>
          <w:rFonts w:ascii="Bookman Old Style" w:hAnsi="Bookman Old Style" w:cs="Courier New"/>
          <w:color w:val="000000" w:themeColor="text1"/>
        </w:rPr>
        <w:t xml:space="preserve"> jogot gyakorol a jegyző hatáskörébe tartozó ügyekben,</w:t>
      </w:r>
    </w:p>
    <w:p w:rsidR="00056DBA" w:rsidRPr="00056DBA" w:rsidRDefault="00056DBA" w:rsidP="00056DBA">
      <w:pPr>
        <w:numPr>
          <w:ilvl w:val="0"/>
          <w:numId w:val="25"/>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jegyző utasításainak megfelelően szükség szerint, de legalább </w:t>
      </w:r>
      <w:proofErr w:type="gramStart"/>
      <w:r w:rsidRPr="00056DBA">
        <w:rPr>
          <w:rFonts w:ascii="Bookman Old Style" w:hAnsi="Bookman Old Style" w:cs="Courier New"/>
          <w:color w:val="000000" w:themeColor="text1"/>
        </w:rPr>
        <w:t>hetente  egyszer</w:t>
      </w:r>
      <w:proofErr w:type="gramEnd"/>
      <w:r w:rsidRPr="00056DBA">
        <w:rPr>
          <w:rFonts w:ascii="Bookman Old Style" w:hAnsi="Bookman Old Style" w:cs="Courier New"/>
          <w:color w:val="000000" w:themeColor="text1"/>
        </w:rPr>
        <w:t xml:space="preserve">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Kirendeltségen ellenőrzi a hatáskörébe tartozó ügyintézők munkáját, beszámoltathatja a köztisztviselőket, </w:t>
      </w:r>
    </w:p>
    <w:p w:rsidR="00056DBA" w:rsidRPr="00056DBA" w:rsidRDefault="00056DBA" w:rsidP="00056DBA">
      <w:pPr>
        <w:numPr>
          <w:ilvl w:val="0"/>
          <w:numId w:val="25"/>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egyeztet a kirendeltséghez tartozó polgármesterekkel a soron következő képviselő-testületi ülésekről, elsődlegesen Hajmás, Gálosfa, Kaposgyarmat és Kaposhomok települések vonatkozásában,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p>
    <w:p w:rsidR="00056DBA" w:rsidRPr="00056DBA" w:rsidRDefault="00056DBA" w:rsidP="00056DBA">
      <w:pPr>
        <w:autoSpaceDE w:val="0"/>
        <w:autoSpaceDN w:val="0"/>
        <w:adjustRightInd w:val="0"/>
        <w:ind w:left="360"/>
        <w:jc w:val="center"/>
        <w:rPr>
          <w:rFonts w:ascii="Bookman Old Style" w:hAnsi="Bookman Old Style" w:cs="Courier New"/>
          <w:color w:val="000000" w:themeColor="text1"/>
        </w:rPr>
      </w:pPr>
      <w:r w:rsidRPr="00056DBA">
        <w:rPr>
          <w:rFonts w:ascii="Bookman Old Style" w:hAnsi="Bookman Old Style" w:cs="Courier New"/>
          <w:color w:val="000000" w:themeColor="text1"/>
        </w:rPr>
        <w:t>E) Kirendeltség-vezető feladatai</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smartTag w:uri="urn:schemas-microsoft-com:office:smarttags" w:element="metricconverter">
        <w:smartTagPr>
          <w:attr w:name="ProductID" w:val="1. A"/>
        </w:smartTagPr>
        <w:r w:rsidRPr="00056DBA">
          <w:rPr>
            <w:rFonts w:ascii="Bookman Old Style" w:hAnsi="Bookman Old Style" w:cs="Courier New"/>
            <w:color w:val="000000" w:themeColor="text1"/>
          </w:rPr>
          <w:t>1. A</w:t>
        </w:r>
      </w:smartTag>
      <w:r w:rsidRPr="00056DBA">
        <w:rPr>
          <w:rFonts w:ascii="Bookman Old Style" w:hAnsi="Bookman Old Style" w:cs="Courier New"/>
          <w:color w:val="000000" w:themeColor="text1"/>
        </w:rPr>
        <w:t xml:space="preserve"> Kirendeltség-vezető: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vezeti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kirendeltséget,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b) ellátja a jegyző által megbízott feladatokat, hatásköröket, önkormányzati feladatokat a kirendeltséghez tartozó települések vonatkozásában, </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    c) Aláírási, </w:t>
      </w:r>
      <w:proofErr w:type="spellStart"/>
      <w:r w:rsidRPr="00056DBA">
        <w:rPr>
          <w:rFonts w:ascii="Bookman Old Style" w:hAnsi="Bookman Old Style" w:cs="Courier New"/>
          <w:color w:val="000000" w:themeColor="text1"/>
        </w:rPr>
        <w:t>kiadmányozási</w:t>
      </w:r>
      <w:proofErr w:type="spellEnd"/>
      <w:r w:rsidRPr="00056DBA">
        <w:rPr>
          <w:rFonts w:ascii="Bookman Old Style" w:hAnsi="Bookman Old Style" w:cs="Courier New"/>
          <w:color w:val="000000" w:themeColor="text1"/>
        </w:rPr>
        <w:t xml:space="preserve"> joga van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Kirendeltségen     </w:t>
      </w:r>
    </w:p>
    <w:p w:rsidR="00056DBA" w:rsidRPr="00056DBA" w:rsidRDefault="00056DBA" w:rsidP="00056DBA">
      <w:p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        keletkező hatósági döntésekben, és a levelezésekben.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d)  </w:t>
      </w:r>
      <w:proofErr w:type="gramStart"/>
      <w:r w:rsidRPr="00056DBA">
        <w:rPr>
          <w:rFonts w:ascii="Bookman Old Style" w:hAnsi="Bookman Old Style" w:cs="Courier New"/>
          <w:color w:val="000000" w:themeColor="text1"/>
        </w:rPr>
        <w:t>A  jegyző</w:t>
      </w:r>
      <w:proofErr w:type="gramEnd"/>
      <w:r w:rsidRPr="00056DBA">
        <w:rPr>
          <w:rFonts w:ascii="Bookman Old Style" w:hAnsi="Bookman Old Style" w:cs="Courier New"/>
          <w:color w:val="000000" w:themeColor="text1"/>
        </w:rPr>
        <w:t xml:space="preserve"> tartós távollétében, illetve akadályoztatása esetén ellátja teljes jogkörrel a jegyző hatáskörébe tartozó feladatokat, az alapvető munkáltató jogok gyakorlása kivételével.</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 </w:t>
      </w:r>
      <w:smartTag w:uri="urn:schemas-microsoft-com:office:smarttags" w:element="metricconverter">
        <w:smartTagPr>
          <w:attr w:name="ProductID" w:val="2. A"/>
        </w:smartTagPr>
        <w:r w:rsidRPr="00056DBA">
          <w:rPr>
            <w:rFonts w:ascii="Bookman Old Style" w:hAnsi="Bookman Old Style" w:cs="Courier New"/>
            <w:color w:val="000000" w:themeColor="text1"/>
          </w:rPr>
          <w:t>2. A</w:t>
        </w:r>
      </w:smartTag>
      <w:r w:rsidRPr="00056DBA">
        <w:rPr>
          <w:rFonts w:ascii="Bookman Old Style" w:hAnsi="Bookman Old Style" w:cs="Courier New"/>
          <w:color w:val="000000" w:themeColor="text1"/>
        </w:rPr>
        <w:t xml:space="preserve"> kirendeltség-vezető a </w:t>
      </w:r>
      <w:proofErr w:type="spellStart"/>
      <w:r w:rsidRPr="00056DBA">
        <w:rPr>
          <w:rFonts w:ascii="Bookman Old Style" w:hAnsi="Bookman Old Style" w:cs="Courier New"/>
          <w:color w:val="000000" w:themeColor="text1"/>
        </w:rPr>
        <w:t>Szentbalázsi</w:t>
      </w:r>
      <w:proofErr w:type="spellEnd"/>
      <w:r w:rsidRPr="00056DBA">
        <w:rPr>
          <w:rFonts w:ascii="Bookman Old Style" w:hAnsi="Bookman Old Style" w:cs="Courier New"/>
          <w:color w:val="000000" w:themeColor="text1"/>
        </w:rPr>
        <w:t xml:space="preserve"> Kirendeltséggel kapcsolatban: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Beszámoltatja és ellenőrzi a kirendeltségen dolgozó köztisztviselők munkáját, szervezi a kirendeltségekhez tartozó településeken a kihelyezett ügyfélfogadást.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b) A kirendeltséghez tartozó polgármesterekkel a soron következő testületi ülésekkel kapcsolatos egyeztetést folytat a jegyző utasítására.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c) Intézi a kirendeltség dologi beszerzéseit a jegyzővel egyeztetve.</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d)  A jegyző megbízásából a kirendeltséghez tartozó települések képviselő-testületi, bizottsági, társulási tanácsi ülésein részt vesz.  </w:t>
      </w: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p>
    <w:p w:rsidR="00056DBA" w:rsidRPr="00056DBA" w:rsidRDefault="00056DBA" w:rsidP="00056DBA">
      <w:pPr>
        <w:autoSpaceDE w:val="0"/>
        <w:autoSpaceDN w:val="0"/>
        <w:adjustRightInd w:val="0"/>
        <w:ind w:left="360"/>
        <w:jc w:val="both"/>
        <w:rPr>
          <w:rFonts w:ascii="Bookman Old Style" w:hAnsi="Bookman Old Style" w:cs="Courier New"/>
          <w:color w:val="000000" w:themeColor="text1"/>
        </w:rPr>
      </w:pPr>
    </w:p>
    <w:p w:rsidR="00056DBA" w:rsidRPr="00056DBA" w:rsidRDefault="00056DBA" w:rsidP="00056DBA">
      <w:pPr>
        <w:autoSpaceDE w:val="0"/>
        <w:autoSpaceDN w:val="0"/>
        <w:adjustRightInd w:val="0"/>
        <w:jc w:val="both"/>
        <w:rPr>
          <w:rFonts w:ascii="Bookman Old Style" w:hAnsi="Bookman Old Style" w:cs="Courier New"/>
          <w:b/>
          <w:bCs/>
          <w:i/>
          <w:iCs/>
          <w:color w:val="000000" w:themeColor="text1"/>
        </w:rPr>
      </w:pPr>
    </w:p>
    <w:p w:rsidR="00056DBA" w:rsidRPr="00056DBA" w:rsidRDefault="00056DBA" w:rsidP="00056DBA">
      <w:pPr>
        <w:autoSpaceDE w:val="0"/>
        <w:autoSpaceDN w:val="0"/>
        <w:adjustRightInd w:val="0"/>
        <w:jc w:val="center"/>
        <w:rPr>
          <w:rFonts w:ascii="Bookman Old Style" w:hAnsi="Bookman Old Style" w:cs="Courier New"/>
          <w:b/>
          <w:bCs/>
          <w:i/>
          <w:iCs/>
          <w:color w:val="000000" w:themeColor="text1"/>
        </w:rPr>
      </w:pPr>
      <w:r w:rsidRPr="00056DBA">
        <w:rPr>
          <w:rFonts w:ascii="Bookman Old Style" w:hAnsi="Bookman Old Style" w:cs="Courier New"/>
          <w:b/>
          <w:bCs/>
          <w:i/>
          <w:iCs/>
          <w:color w:val="000000" w:themeColor="text1"/>
        </w:rPr>
        <w:t>F) A köztisztviselők feladatai</w:t>
      </w:r>
    </w:p>
    <w:p w:rsidR="00056DBA" w:rsidRPr="00056DBA" w:rsidRDefault="00056DBA" w:rsidP="00056DBA">
      <w:pPr>
        <w:autoSpaceDE w:val="0"/>
        <w:autoSpaceDN w:val="0"/>
        <w:adjustRightInd w:val="0"/>
        <w:jc w:val="center"/>
        <w:rPr>
          <w:rFonts w:ascii="Bookman Old Style" w:hAnsi="Bookman Old Style" w:cs="Courier New"/>
          <w:color w:val="000000" w:themeColor="text1"/>
          <w:u w:val="single"/>
        </w:rPr>
      </w:pPr>
    </w:p>
    <w:p w:rsidR="00056DBA" w:rsidRPr="00056DBA" w:rsidRDefault="00056DBA" w:rsidP="00056DBA">
      <w:pPr>
        <w:autoSpaceDE w:val="0"/>
        <w:autoSpaceDN w:val="0"/>
        <w:adjustRightInd w:val="0"/>
        <w:jc w:val="both"/>
        <w:rPr>
          <w:rFonts w:ascii="Bookman Old Style" w:hAnsi="Bookman Old Style" w:cs="Courier New"/>
          <w:color w:val="000000" w:themeColor="text1"/>
          <w:u w:val="single"/>
        </w:rPr>
      </w:pPr>
      <w:r w:rsidRPr="00056DBA">
        <w:rPr>
          <w:rFonts w:ascii="Bookman Old Style" w:hAnsi="Bookman Old Style" w:cs="Courier New"/>
          <w:bCs/>
          <w:color w:val="000000" w:themeColor="text1"/>
          <w:u w:val="single"/>
        </w:rPr>
        <w:t xml:space="preserve">1. </w:t>
      </w:r>
      <w:r w:rsidRPr="00056DBA">
        <w:rPr>
          <w:rFonts w:ascii="Bookman Old Style" w:hAnsi="Bookman Old Style" w:cs="Courier New"/>
          <w:b/>
          <w:bCs/>
          <w:color w:val="000000" w:themeColor="text1"/>
          <w:u w:val="single"/>
        </w:rPr>
        <w:t xml:space="preserve"> </w:t>
      </w:r>
      <w:r w:rsidRPr="00056DBA">
        <w:rPr>
          <w:rFonts w:ascii="Bookman Old Style" w:hAnsi="Bookman Old Style" w:cs="Courier New"/>
          <w:color w:val="000000" w:themeColor="text1"/>
          <w:u w:val="single"/>
        </w:rPr>
        <w:t>A Hivatal köztisztviselője az ügyintézés során köteles:</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az anyagi és eljárási jogszabályokat maradéktalan érvényre juttatni,</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az ügyeket hatékonyan, humánusan intézni,</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az ügyintézési határidőt betartani,</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az ügyintézést megfelelő színvonalon végezni, </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az ügyfelet kulturáltan felvilágosítani,</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ügyfélfogadási időben az ügyfeleket fogadni, kihelyezett ügyfélfogadásokon részt venni</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ügyintézése során az ügyfelekkel kulturáltan, humánusan viselkedik,</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az ügyiratokat az iratkezelési szabályzat szerint kezelni,</w:t>
      </w:r>
    </w:p>
    <w:p w:rsidR="00056DBA" w:rsidRPr="00056DBA" w:rsidRDefault="00056DBA" w:rsidP="00056DBA">
      <w:pPr>
        <w:numPr>
          <w:ilvl w:val="0"/>
          <w:numId w:val="27"/>
        </w:numPr>
        <w:autoSpaceDE w:val="0"/>
        <w:autoSpaceDN w:val="0"/>
        <w:adjustRightInd w:val="0"/>
        <w:jc w:val="both"/>
        <w:rPr>
          <w:rFonts w:ascii="Bookman Old Style" w:hAnsi="Bookman Old Style" w:cs="Courier New"/>
          <w:color w:val="000000" w:themeColor="text1"/>
        </w:rPr>
      </w:pPr>
      <w:r w:rsidRPr="00056DBA">
        <w:rPr>
          <w:rFonts w:ascii="Bookman Old Style" w:hAnsi="Bookman Old Style" w:cs="Courier New"/>
          <w:color w:val="000000" w:themeColor="text1"/>
        </w:rPr>
        <w:t>a munkaköri leírásában megjelölt feladatkört legjobb tudása szerint ellátni.</w:t>
      </w:r>
    </w:p>
    <w:p w:rsidR="00056DBA" w:rsidRPr="00056DBA" w:rsidRDefault="00056DBA" w:rsidP="00056DBA">
      <w:pPr>
        <w:ind w:left="360"/>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b/>
          <w:color w:val="000000" w:themeColor="text1"/>
          <w:lang w:eastAsia="hu-HU"/>
        </w:rPr>
      </w:pPr>
    </w:p>
    <w:p w:rsidR="00056DBA" w:rsidRPr="00056DBA" w:rsidRDefault="00056DBA" w:rsidP="00056DBA">
      <w:pPr>
        <w:jc w:val="center"/>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VI.</w:t>
      </w:r>
      <w:r w:rsidRPr="00056DBA">
        <w:rPr>
          <w:rFonts w:ascii="Bookman Old Style" w:eastAsia="Times New Roman" w:hAnsi="Bookman Old Style" w:cs="Courier New"/>
          <w:b/>
          <w:color w:val="000000" w:themeColor="text1"/>
          <w:lang w:eastAsia="hu-HU"/>
        </w:rPr>
        <w:tab/>
        <w:t>A Hivatal működésével kapcsolatos egyéb feladatok</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Hivatal önkormányzati és államigazgatási feladatait a jogszabályok, a polgármesterek, jegyző, képviselő-testületek és az önkormányzatok a Hivatal SZMSZ-e határozza meg.</w:t>
      </w:r>
    </w:p>
    <w:p w:rsidR="00056DBA" w:rsidRPr="00056DBA" w:rsidRDefault="00056DBA" w:rsidP="00056DBA">
      <w:pPr>
        <w:ind w:left="720" w:hanging="720"/>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i/>
          <w:color w:val="000000" w:themeColor="text1"/>
          <w:lang w:eastAsia="hu-HU"/>
        </w:rPr>
      </w:pPr>
      <w:r w:rsidRPr="00056DBA">
        <w:rPr>
          <w:rFonts w:ascii="Bookman Old Style" w:eastAsia="Times New Roman" w:hAnsi="Bookman Old Style" w:cs="Courier New"/>
          <w:color w:val="000000" w:themeColor="text1"/>
          <w:lang w:eastAsia="hu-HU"/>
        </w:rPr>
        <w:t xml:space="preserve">A Hivatal köztisztviselői a jegyző által kiadott munkaköri leírásban foglaltak alapján kötelesek a feladatukat elvégezni. </w:t>
      </w:r>
      <w:r w:rsidRPr="00056DBA">
        <w:rPr>
          <w:rFonts w:ascii="Bookman Old Style" w:eastAsia="Times New Roman" w:hAnsi="Bookman Old Style" w:cs="Courier New"/>
          <w:i/>
          <w:color w:val="000000" w:themeColor="text1"/>
          <w:lang w:eastAsia="hu-HU"/>
        </w:rPr>
        <w:t xml:space="preserve">A munkaköri leírások az SZMSZ függelékei, </w:t>
      </w:r>
      <w:r w:rsidRPr="00056DBA">
        <w:rPr>
          <w:rFonts w:ascii="Bookman Old Style" w:eastAsia="Times New Roman" w:hAnsi="Bookman Old Style" w:cs="Courier New"/>
          <w:color w:val="000000" w:themeColor="text1"/>
          <w:lang w:eastAsia="hu-HU"/>
        </w:rPr>
        <w:t xml:space="preserve">folyamatos karbantartásukról a jegyző gondoskodik. </w:t>
      </w:r>
    </w:p>
    <w:p w:rsidR="00056DBA" w:rsidRPr="00056DBA" w:rsidRDefault="00056DBA" w:rsidP="00056DBA">
      <w:pPr>
        <w:ind w:left="720" w:hanging="720"/>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hivatal köztisztviselőinek az ügyintézés során törekedni kell a gyors, bürokratikus vonásoktól mentes ügyintézésre, az ügyintézési határidők betartására.</w:t>
      </w:r>
    </w:p>
    <w:p w:rsidR="00056DBA" w:rsidRPr="00056DBA" w:rsidRDefault="00056DBA" w:rsidP="00056DBA">
      <w:pPr>
        <w:ind w:left="720" w:hanging="720"/>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hivatali munka hatékonyságának növelése, a feladatok meghatározása, megosztása, teljesítésük ellenőrzése munkaértekezleteken, beszámoltatások útján, közvetlen ellenőrzésen történik.</w:t>
      </w:r>
    </w:p>
    <w:p w:rsidR="00056DBA" w:rsidRPr="00056DBA" w:rsidRDefault="00056DBA" w:rsidP="00056DBA">
      <w:pPr>
        <w:ind w:left="720" w:hanging="720"/>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hivatali munkahelyet a köztisztviselők a jegyző engedélyével hagyhatják el munkaidő alatt.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dolgozó köztisztviselők az aljegyző, a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 dolgozói a kirendeltségvezető engedélyével.</w:t>
      </w:r>
    </w:p>
    <w:p w:rsidR="00056DBA" w:rsidRPr="00056DBA" w:rsidRDefault="00056DBA" w:rsidP="00056DBA">
      <w:pPr>
        <w:ind w:left="720" w:hanging="720"/>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Betegség miatt távolmaradó köztisztviselő a távolmaradás első napján köteles a távolmaradás okát és várható időtartamát a jegyzőnek,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az aljegyzőnek,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a </w:t>
      </w:r>
      <w:proofErr w:type="spellStart"/>
      <w:proofErr w:type="gramStart"/>
      <w:r w:rsidRPr="00056DBA">
        <w:rPr>
          <w:rFonts w:ascii="Bookman Old Style" w:eastAsia="Times New Roman" w:hAnsi="Bookman Old Style" w:cs="Courier New"/>
          <w:color w:val="000000" w:themeColor="text1"/>
          <w:lang w:eastAsia="hu-HU"/>
        </w:rPr>
        <w:t>kirnedeltségvezetőnek</w:t>
      </w:r>
      <w:proofErr w:type="spellEnd"/>
      <w:r w:rsidRPr="00056DBA">
        <w:rPr>
          <w:rFonts w:ascii="Bookman Old Style" w:eastAsia="Times New Roman" w:hAnsi="Bookman Old Style" w:cs="Courier New"/>
          <w:color w:val="000000" w:themeColor="text1"/>
          <w:lang w:eastAsia="hu-HU"/>
        </w:rPr>
        <w:t xml:space="preserve">  bejelenteni</w:t>
      </w:r>
      <w:proofErr w:type="gramEnd"/>
      <w:r w:rsidRPr="00056DBA">
        <w:rPr>
          <w:rFonts w:ascii="Bookman Old Style" w:eastAsia="Times New Roman" w:hAnsi="Bookman Old Style" w:cs="Courier New"/>
          <w:color w:val="000000" w:themeColor="text1"/>
          <w:lang w:eastAsia="hu-HU"/>
        </w:rPr>
        <w: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Az aljegyző és a kirendeltség-vezető a jegyzőnek köteles jelenteni a betegsége vagy egyéb távolléte esetében a távollét okát és várható időtartamát.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hivatali munka szervezése és vezetése a jegyző feladata. A kirendeltségen a hivatali munka szervezése és vezetése a jegyző útmutatása alapján az aljegyző és a kirendeltség-vezető feladata. </w:t>
      </w:r>
    </w:p>
    <w:p w:rsidR="00056DBA" w:rsidRPr="00056DBA" w:rsidRDefault="00056DBA" w:rsidP="00056DBA">
      <w:pPr>
        <w:ind w:left="720" w:hanging="720"/>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hivatal köztisztviselőinek a jogi felvilágosító munkáját a jegyző szervezi, de köteles minden dolgozó a saját szakterületén a jogszabályokat figyelni.</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hivatal önkormányzati és közigazgatási hatósági feladatait a </w:t>
      </w:r>
      <w:proofErr w:type="gramStart"/>
      <w:r w:rsidRPr="00056DBA">
        <w:rPr>
          <w:rFonts w:ascii="Bookman Old Style" w:eastAsia="Times New Roman" w:hAnsi="Bookman Old Style" w:cs="Courier New"/>
          <w:color w:val="000000" w:themeColor="text1"/>
          <w:lang w:eastAsia="hu-HU"/>
        </w:rPr>
        <w:t>jogszabályok,  és</w:t>
      </w:r>
      <w:proofErr w:type="gramEnd"/>
      <w:r w:rsidRPr="00056DBA">
        <w:rPr>
          <w:rFonts w:ascii="Bookman Old Style" w:eastAsia="Times New Roman" w:hAnsi="Bookman Old Style" w:cs="Courier New"/>
          <w:color w:val="000000" w:themeColor="text1"/>
          <w:lang w:eastAsia="hu-HU"/>
        </w:rPr>
        <w:t xml:space="preserve"> a  képviselő-testületek által elfogadott SZMSZ, alapító okirat, társulási megállapodás   határozzák meg.</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1"/>
          <w:numId w:val="11"/>
        </w:numPr>
        <w:ind w:left="720" w:hanging="72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A Hivatal dolgozói az alábbi szolgálati utat kötelesek betartani a jelentések, beszámoltatásokkal, engedélykéréssel kapcsolatban, úgy, hogy a jegyző által kért beszámolókat kérésére soron kívül kötelesek teljesíteni. </w:t>
      </w:r>
      <w:proofErr w:type="gramStart"/>
      <w:r w:rsidRPr="00056DBA">
        <w:rPr>
          <w:rFonts w:ascii="Bookman Old Style" w:eastAsia="Times New Roman" w:hAnsi="Bookman Old Style" w:cs="Courier New"/>
          <w:color w:val="000000" w:themeColor="text1"/>
          <w:lang w:eastAsia="hu-HU"/>
        </w:rPr>
        <w:t>A  Székhelyen</w:t>
      </w:r>
      <w:proofErr w:type="gramEnd"/>
      <w:r w:rsidRPr="00056DBA">
        <w:rPr>
          <w:rFonts w:ascii="Bookman Old Style" w:eastAsia="Times New Roman" w:hAnsi="Bookman Old Style" w:cs="Courier New"/>
          <w:color w:val="000000" w:themeColor="text1"/>
          <w:lang w:eastAsia="hu-HU"/>
        </w:rPr>
        <w:t xml:space="preserve"> dolgozók elsődlegesen a jegyzőnek, majd aljegyzőnek, kirendeltség-vezetőnek.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dolgozók aljegyzőnek, jegyzőnek, kirendeltség-vezetőnek.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dolgozók: kirendeltség-vezetőnek, aljegyzőnek, jegyzőnek.  </w:t>
      </w:r>
    </w:p>
    <w:p w:rsidR="00056DBA" w:rsidRPr="00056DBA" w:rsidRDefault="00056DBA" w:rsidP="00056DBA">
      <w:pPr>
        <w:jc w:val="center"/>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 xml:space="preserve">A: Aláírás és </w:t>
      </w:r>
      <w:proofErr w:type="spellStart"/>
      <w:r w:rsidRPr="00056DBA">
        <w:rPr>
          <w:rFonts w:ascii="Bookman Old Style" w:eastAsia="Times New Roman" w:hAnsi="Bookman Old Style" w:cs="Courier New"/>
          <w:color w:val="000000" w:themeColor="text1"/>
          <w:u w:val="single"/>
          <w:lang w:eastAsia="hu-HU"/>
        </w:rPr>
        <w:t>kiadmányozás</w:t>
      </w:r>
      <w:proofErr w:type="spellEnd"/>
      <w:r w:rsidRPr="00056DBA">
        <w:rPr>
          <w:rFonts w:ascii="Bookman Old Style" w:eastAsia="Times New Roman" w:hAnsi="Bookman Old Style" w:cs="Courier New"/>
          <w:color w:val="000000" w:themeColor="text1"/>
          <w:u w:val="single"/>
          <w:lang w:eastAsia="hu-HU"/>
        </w:rPr>
        <w:t xml:space="preserve"> rendje</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Az aláírási jog az irat, a feladat gyakorlása során hozott döntések, illetve a megtett intézkedések és egyéb anyagok (megkeresések, levelek, jelentések, beszámolók, tervek) aláírását jelentik.</w:t>
      </w:r>
    </w:p>
    <w:p w:rsidR="00056DBA" w:rsidRPr="00056DBA" w:rsidRDefault="00056DBA" w:rsidP="00056DBA">
      <w:pPr>
        <w:tabs>
          <w:tab w:val="num" w:pos="540"/>
        </w:tabs>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Amennyiben az iratot az aláírásra jogosult helyett az ugyancsak aláírásra jogosult helyettes írja alá, az aláírásra jogosult nevét és beosztását feltüntető adatok mellet a helyettesként aláíró „h” betűt köteles alkalmazni.</w:t>
      </w:r>
    </w:p>
    <w:p w:rsidR="00056DBA" w:rsidRPr="00056DBA" w:rsidRDefault="00056DBA" w:rsidP="00056DBA">
      <w:pPr>
        <w:tabs>
          <w:tab w:val="num" w:pos="540"/>
        </w:tabs>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Iratot aláírni a szöveg végén, jobb oldalon, nyomtatvány esetében a megjelölt helyen kell. Az aláíró egyidejűleg az iratot </w:t>
      </w:r>
      <w:proofErr w:type="spellStart"/>
      <w:r w:rsidRPr="00056DBA">
        <w:rPr>
          <w:rFonts w:ascii="Bookman Old Style" w:eastAsia="Times New Roman" w:hAnsi="Bookman Old Style" w:cs="Courier New"/>
          <w:color w:val="000000" w:themeColor="text1"/>
          <w:lang w:eastAsia="hu-HU"/>
        </w:rPr>
        <w:t>dátumozza</w:t>
      </w:r>
      <w:proofErr w:type="spellEnd"/>
      <w:r w:rsidRPr="00056DBA">
        <w:rPr>
          <w:rFonts w:ascii="Bookman Old Style" w:eastAsia="Times New Roman" w:hAnsi="Bookman Old Style" w:cs="Courier New"/>
          <w:color w:val="000000" w:themeColor="text1"/>
          <w:lang w:eastAsia="hu-HU"/>
        </w:rPr>
        <w:t>, vagy annak meglétét ellenőrzi és az aláírás mellett bal oldalon az általa használt hivatalos bélyegző lenyomatával látja el.</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saját vagy átruházott hatáskörben és átadott </w:t>
      </w:r>
      <w:proofErr w:type="spellStart"/>
      <w:r w:rsidRPr="00056DBA">
        <w:rPr>
          <w:rFonts w:ascii="Bookman Old Style" w:eastAsia="Times New Roman" w:hAnsi="Bookman Old Style" w:cs="Courier New"/>
          <w:color w:val="000000" w:themeColor="text1"/>
          <w:lang w:eastAsia="hu-HU"/>
        </w:rPr>
        <w:t>kiadmányozási</w:t>
      </w:r>
      <w:proofErr w:type="spellEnd"/>
      <w:r w:rsidRPr="00056DBA">
        <w:rPr>
          <w:rFonts w:ascii="Bookman Old Style" w:eastAsia="Times New Roman" w:hAnsi="Bookman Old Style" w:cs="Courier New"/>
          <w:color w:val="000000" w:themeColor="text1"/>
          <w:lang w:eastAsia="hu-HU"/>
        </w:rPr>
        <w:t xml:space="preserve"> jogkörben hozott írásbeli intézkedés aláírása a </w:t>
      </w:r>
      <w:proofErr w:type="spellStart"/>
      <w:r w:rsidRPr="00056DBA">
        <w:rPr>
          <w:rFonts w:ascii="Bookman Old Style" w:eastAsia="Times New Roman" w:hAnsi="Bookman Old Style" w:cs="Courier New"/>
          <w:color w:val="000000" w:themeColor="text1"/>
          <w:lang w:eastAsia="hu-HU"/>
        </w:rPr>
        <w:t>kiadmányozás</w:t>
      </w:r>
      <w:proofErr w:type="spellEnd"/>
      <w:r w:rsidRPr="00056DBA">
        <w:rPr>
          <w:rFonts w:ascii="Bookman Old Style" w:eastAsia="Times New Roman" w:hAnsi="Bookman Old Style" w:cs="Courier New"/>
          <w:color w:val="000000" w:themeColor="text1"/>
          <w:lang w:eastAsia="hu-HU"/>
        </w:rPr>
        <w:t>.</w:t>
      </w:r>
    </w:p>
    <w:p w:rsidR="00056DBA" w:rsidRPr="00056DBA" w:rsidRDefault="00056DBA" w:rsidP="00056DBA">
      <w:pPr>
        <w:tabs>
          <w:tab w:val="num" w:pos="540"/>
        </w:tabs>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egyedi közigazgatási hatósági ügyben hozott határozatok, választással, népszavazással kapcsolatos ügyek, jogszabálytervezetek véleményezések </w:t>
      </w:r>
      <w:proofErr w:type="spellStart"/>
      <w:r w:rsidRPr="00056DBA">
        <w:rPr>
          <w:rFonts w:ascii="Bookman Old Style" w:eastAsia="Times New Roman" w:hAnsi="Bookman Old Style" w:cs="Courier New"/>
          <w:color w:val="000000" w:themeColor="text1"/>
          <w:lang w:eastAsia="hu-HU"/>
        </w:rPr>
        <w:t>kiadmányozására</w:t>
      </w:r>
      <w:proofErr w:type="spellEnd"/>
      <w:r w:rsidRPr="00056DBA">
        <w:rPr>
          <w:rFonts w:ascii="Bookman Old Style" w:eastAsia="Times New Roman" w:hAnsi="Bookman Old Style" w:cs="Courier New"/>
          <w:color w:val="000000" w:themeColor="text1"/>
          <w:lang w:eastAsia="hu-HU"/>
        </w:rPr>
        <w:t xml:space="preserve"> a jegyző jogosult,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a jegyző megbízásából az aljegyző jogosult, vagy távollétében a kijelölt anyakönyvvezető </w:t>
      </w:r>
      <w:proofErr w:type="gramStart"/>
      <w:r w:rsidRPr="00056DBA">
        <w:rPr>
          <w:rFonts w:ascii="Bookman Old Style" w:eastAsia="Times New Roman" w:hAnsi="Bookman Old Style" w:cs="Courier New"/>
          <w:color w:val="000000" w:themeColor="text1"/>
          <w:lang w:eastAsia="hu-HU"/>
        </w:rPr>
        <w:t xml:space="preserve">jogosult,  </w:t>
      </w:r>
      <w:proofErr w:type="spellStart"/>
      <w:r w:rsidRPr="00056DBA">
        <w:rPr>
          <w:rFonts w:ascii="Bookman Old Style" w:eastAsia="Times New Roman" w:hAnsi="Bookman Old Style" w:cs="Courier New"/>
          <w:color w:val="000000" w:themeColor="text1"/>
          <w:lang w:eastAsia="hu-HU"/>
        </w:rPr>
        <w:t>Szentbalázsi</w:t>
      </w:r>
      <w:proofErr w:type="spellEnd"/>
      <w:proofErr w:type="gramEnd"/>
      <w:r w:rsidRPr="00056DBA">
        <w:rPr>
          <w:rFonts w:ascii="Bookman Old Style" w:eastAsia="Times New Roman" w:hAnsi="Bookman Old Style" w:cs="Courier New"/>
          <w:color w:val="000000" w:themeColor="text1"/>
          <w:lang w:eastAsia="hu-HU"/>
        </w:rPr>
        <w:t xml:space="preserve"> Kirendeltségen a kirendeltség-vezető, távollétében az aljegyző, vagy a kijelölt pénzügyi ügyintéző jogosult. </w:t>
      </w:r>
    </w:p>
    <w:p w:rsidR="00056DBA" w:rsidRPr="00056DBA" w:rsidRDefault="00056DBA" w:rsidP="00056DBA">
      <w:pPr>
        <w:tabs>
          <w:tab w:val="num" w:pos="540"/>
        </w:tabs>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felettes hatóságokhoz és más társhatóságokhoz küldött jelentések, átiratok, megkeresések esetében a </w:t>
      </w:r>
      <w:proofErr w:type="spellStart"/>
      <w:r w:rsidRPr="00056DBA">
        <w:rPr>
          <w:rFonts w:ascii="Bookman Old Style" w:eastAsia="Times New Roman" w:hAnsi="Bookman Old Style" w:cs="Courier New"/>
          <w:color w:val="000000" w:themeColor="text1"/>
          <w:lang w:eastAsia="hu-HU"/>
        </w:rPr>
        <w:t>kiadmányozási</w:t>
      </w:r>
      <w:proofErr w:type="spellEnd"/>
      <w:r w:rsidRPr="00056DBA">
        <w:rPr>
          <w:rFonts w:ascii="Bookman Old Style" w:eastAsia="Times New Roman" w:hAnsi="Bookman Old Style" w:cs="Courier New"/>
          <w:color w:val="000000" w:themeColor="text1"/>
          <w:lang w:eastAsia="hu-HU"/>
        </w:rPr>
        <w:t xml:space="preserve"> jog minden ügyintézőt saját munkaterületével kapcsolatban megillet.</w:t>
      </w:r>
    </w:p>
    <w:p w:rsidR="00056DBA" w:rsidRPr="00056DBA" w:rsidRDefault="00056DBA" w:rsidP="00056DBA">
      <w:pPr>
        <w:tabs>
          <w:tab w:val="num" w:pos="540"/>
        </w:tabs>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Anyakönyvi és népesség nyilvántartási ügyekben hozott döntéseknél az eljáró </w:t>
      </w:r>
      <w:proofErr w:type="spellStart"/>
      <w:r w:rsidRPr="00056DBA">
        <w:rPr>
          <w:rFonts w:ascii="Bookman Old Style" w:eastAsia="Times New Roman" w:hAnsi="Bookman Old Style" w:cs="Courier New"/>
          <w:color w:val="000000" w:themeColor="text1"/>
          <w:lang w:eastAsia="hu-HU"/>
        </w:rPr>
        <w:t>anyakönyvezető</w:t>
      </w:r>
      <w:proofErr w:type="spellEnd"/>
      <w:r w:rsidRPr="00056DBA">
        <w:rPr>
          <w:rFonts w:ascii="Bookman Old Style" w:eastAsia="Times New Roman" w:hAnsi="Bookman Old Style" w:cs="Courier New"/>
          <w:color w:val="000000" w:themeColor="text1"/>
          <w:lang w:eastAsia="hu-HU"/>
        </w:rPr>
        <w:t xml:space="preserve"> önállóan jogosult a </w:t>
      </w:r>
      <w:proofErr w:type="spellStart"/>
      <w:r w:rsidRPr="00056DBA">
        <w:rPr>
          <w:rFonts w:ascii="Bookman Old Style" w:eastAsia="Times New Roman" w:hAnsi="Bookman Old Style" w:cs="Courier New"/>
          <w:color w:val="000000" w:themeColor="text1"/>
          <w:lang w:eastAsia="hu-HU"/>
        </w:rPr>
        <w:t>kiadmányozásra</w:t>
      </w:r>
      <w:proofErr w:type="spellEnd"/>
      <w:r w:rsidRPr="00056DBA">
        <w:rPr>
          <w:rFonts w:ascii="Bookman Old Style" w:eastAsia="Times New Roman" w:hAnsi="Bookman Old Style" w:cs="Courier New"/>
          <w:color w:val="000000" w:themeColor="text1"/>
          <w:lang w:eastAsia="hu-HU"/>
        </w:rPr>
        <w: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önkormányzati hatósági ügyek és a polgármester közigazgatási hatósági ügyei esetében a </w:t>
      </w:r>
      <w:proofErr w:type="spellStart"/>
      <w:r w:rsidRPr="00056DBA">
        <w:rPr>
          <w:rFonts w:ascii="Bookman Old Style" w:eastAsia="Times New Roman" w:hAnsi="Bookman Old Style" w:cs="Courier New"/>
          <w:color w:val="000000" w:themeColor="text1"/>
          <w:lang w:eastAsia="hu-HU"/>
        </w:rPr>
        <w:t>kiadmányozó</w:t>
      </w:r>
      <w:proofErr w:type="spellEnd"/>
      <w:r w:rsidRPr="00056DBA">
        <w:rPr>
          <w:rFonts w:ascii="Bookman Old Style" w:eastAsia="Times New Roman" w:hAnsi="Bookman Old Style" w:cs="Courier New"/>
          <w:color w:val="000000" w:themeColor="text1"/>
          <w:lang w:eastAsia="hu-HU"/>
        </w:rPr>
        <w:t xml:space="preserve"> a polgármester.</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Közigazgatási hatósági ügyben, hozott nem érdemi határozattal kiadott végzés esetén, továbbá hatósági bizonyítvány, hatósági igazolvány és </w:t>
      </w:r>
      <w:r w:rsidRPr="00056DBA">
        <w:rPr>
          <w:rFonts w:ascii="Bookman Old Style" w:eastAsia="Times New Roman" w:hAnsi="Bookman Old Style" w:cs="Courier New"/>
          <w:color w:val="000000" w:themeColor="text1"/>
          <w:lang w:eastAsia="hu-HU"/>
        </w:rPr>
        <w:lastRenderedPageBreak/>
        <w:t xml:space="preserve">nyilvántartások </w:t>
      </w:r>
      <w:proofErr w:type="gramStart"/>
      <w:r w:rsidRPr="00056DBA">
        <w:rPr>
          <w:rFonts w:ascii="Bookman Old Style" w:eastAsia="Times New Roman" w:hAnsi="Bookman Old Style" w:cs="Courier New"/>
          <w:color w:val="000000" w:themeColor="text1"/>
          <w:lang w:eastAsia="hu-HU"/>
        </w:rPr>
        <w:t>vezetésében  a</w:t>
      </w:r>
      <w:proofErr w:type="gram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kiadmányozói</w:t>
      </w:r>
      <w:proofErr w:type="spellEnd"/>
      <w:r w:rsidRPr="00056DBA">
        <w:rPr>
          <w:rFonts w:ascii="Bookman Old Style" w:eastAsia="Times New Roman" w:hAnsi="Bookman Old Style" w:cs="Courier New"/>
          <w:color w:val="000000" w:themeColor="text1"/>
          <w:lang w:eastAsia="hu-HU"/>
        </w:rPr>
        <w:t xml:space="preserve"> jog a jegyzőt,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a jegyző megbízásából az aljegyzőt,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az kirendeltség-vezetőt, távollétében aljegyzőt, és a pénzügyi ügyintézőt  illeti meg.</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A  Hivatal</w:t>
      </w:r>
      <w:proofErr w:type="gramEnd"/>
      <w:r w:rsidRPr="00056DBA">
        <w:rPr>
          <w:rFonts w:ascii="Bookman Old Style" w:eastAsia="Times New Roman" w:hAnsi="Bookman Old Style" w:cs="Courier New"/>
          <w:color w:val="000000" w:themeColor="text1"/>
          <w:lang w:eastAsia="hu-HU"/>
        </w:rPr>
        <w:t xml:space="preserve"> gazdálkodásával kapcsolatos döntésekben, megrendelések esetében a jegyző – távolléte esetén a gazdasági vezető –  lehet a </w:t>
      </w:r>
      <w:proofErr w:type="spellStart"/>
      <w:r w:rsidRPr="00056DBA">
        <w:rPr>
          <w:rFonts w:ascii="Bookman Old Style" w:eastAsia="Times New Roman" w:hAnsi="Bookman Old Style" w:cs="Courier New"/>
          <w:color w:val="000000" w:themeColor="text1"/>
          <w:lang w:eastAsia="hu-HU"/>
        </w:rPr>
        <w:t>kiadmányozó</w:t>
      </w:r>
      <w:proofErr w:type="spellEnd"/>
      <w:r w:rsidRPr="00056DBA">
        <w:rPr>
          <w:rFonts w:ascii="Bookman Old Style" w:eastAsia="Times New Roman" w:hAnsi="Bookman Old Style" w:cs="Courier New"/>
          <w:color w:val="000000" w:themeColor="text1"/>
          <w:lang w:eastAsia="hu-HU"/>
        </w:rPr>
        <w:t xml:space="preserve">,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az aljegyzőt,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a kirendeltség-vezetőt, aljegyzőt, pénzügyi ügyintézőt illeti meg.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w:t>
      </w:r>
      <w:proofErr w:type="gramStart"/>
      <w:r w:rsidRPr="00056DBA">
        <w:rPr>
          <w:rFonts w:ascii="Bookman Old Style" w:eastAsia="Times New Roman" w:hAnsi="Bookman Old Style" w:cs="Courier New"/>
          <w:color w:val="000000" w:themeColor="text1"/>
          <w:lang w:eastAsia="hu-HU"/>
        </w:rPr>
        <w:t>jegyző  távolléte</w:t>
      </w:r>
      <w:proofErr w:type="gramEnd"/>
      <w:r w:rsidRPr="00056DBA">
        <w:rPr>
          <w:rFonts w:ascii="Bookman Old Style" w:eastAsia="Times New Roman" w:hAnsi="Bookman Old Style" w:cs="Courier New"/>
          <w:color w:val="000000" w:themeColor="text1"/>
          <w:lang w:eastAsia="hu-HU"/>
        </w:rPr>
        <w:t xml:space="preserve"> esetén - sürgős intézkedést igénylő ügyben - a jegyző  </w:t>
      </w:r>
      <w:proofErr w:type="spellStart"/>
      <w:r w:rsidRPr="00056DBA">
        <w:rPr>
          <w:rFonts w:ascii="Bookman Old Style" w:eastAsia="Times New Roman" w:hAnsi="Bookman Old Style" w:cs="Courier New"/>
          <w:color w:val="000000" w:themeColor="text1"/>
          <w:lang w:eastAsia="hu-HU"/>
        </w:rPr>
        <w:t>kiadmányozási</w:t>
      </w:r>
      <w:proofErr w:type="spellEnd"/>
      <w:r w:rsidRPr="00056DBA">
        <w:rPr>
          <w:rFonts w:ascii="Bookman Old Style" w:eastAsia="Times New Roman" w:hAnsi="Bookman Old Style" w:cs="Courier New"/>
          <w:color w:val="000000" w:themeColor="text1"/>
          <w:lang w:eastAsia="hu-HU"/>
        </w:rPr>
        <w:t xml:space="preserve"> jogát teljes jogkörben az aljegyző gyakorolhatja, utólagos beszámolási kötelezettséggel. A jegyző és aljegyző egyidejű távollétében a kirendeltség-vezető. </w:t>
      </w:r>
    </w:p>
    <w:p w:rsidR="00056DBA" w:rsidRPr="00056DBA" w:rsidRDefault="00056DBA" w:rsidP="00056DBA">
      <w:pPr>
        <w:ind w:left="720"/>
        <w:contextualSpacing/>
        <w:rPr>
          <w:rFonts w:ascii="Bookman Old Style" w:hAnsi="Bookman Old Style" w:cs="Courier New"/>
          <w:color w:val="000000" w:themeColor="text1"/>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12. </w:t>
      </w:r>
      <w:r w:rsidRPr="00056DBA">
        <w:rPr>
          <w:rFonts w:ascii="Bookman Old Style" w:eastAsia="Times New Roman" w:hAnsi="Bookman Old Style" w:cs="Courier New"/>
          <w:color w:val="000000" w:themeColor="text1"/>
          <w:vertAlign w:val="superscript"/>
          <w:lang w:eastAsia="hu-HU"/>
        </w:rPr>
        <w:footnoteReference w:id="2"/>
      </w:r>
      <w:r w:rsidRPr="00056DBA">
        <w:rPr>
          <w:rFonts w:ascii="Bookman Old Style" w:eastAsia="Times New Roman" w:hAnsi="Bookman Old Style" w:cs="Courier New"/>
          <w:color w:val="000000" w:themeColor="text1"/>
          <w:lang w:eastAsia="hu-HU"/>
        </w:rPr>
        <w:t xml:space="preserve">Elektronikus aláírásra jogosult a Hivatalban a jegyző, aljegyző és kirendeltség-vezető, akiknek </w:t>
      </w:r>
      <w:proofErr w:type="spellStart"/>
      <w:r w:rsidRPr="00056DBA">
        <w:rPr>
          <w:rFonts w:ascii="Bookman Old Style" w:eastAsia="Times New Roman" w:hAnsi="Bookman Old Style" w:cs="Courier New"/>
          <w:color w:val="000000" w:themeColor="text1"/>
          <w:lang w:eastAsia="hu-HU"/>
        </w:rPr>
        <w:t>kiadmányozási</w:t>
      </w:r>
      <w:proofErr w:type="spellEnd"/>
      <w:r w:rsidRPr="00056DBA">
        <w:rPr>
          <w:rFonts w:ascii="Bookman Old Style" w:eastAsia="Times New Roman" w:hAnsi="Bookman Old Style" w:cs="Courier New"/>
          <w:color w:val="000000" w:themeColor="text1"/>
          <w:lang w:eastAsia="hu-HU"/>
        </w:rPr>
        <w:t xml:space="preserve"> joguk van. Az aljegyzőn és a kirendeltség-vezetőn kívül a jegyző adhat engedélyt az elektronikus aláírás alapján történő </w:t>
      </w:r>
      <w:proofErr w:type="spellStart"/>
      <w:r w:rsidRPr="00056DBA">
        <w:rPr>
          <w:rFonts w:ascii="Bookman Old Style" w:eastAsia="Times New Roman" w:hAnsi="Bookman Old Style" w:cs="Courier New"/>
          <w:color w:val="000000" w:themeColor="text1"/>
          <w:lang w:eastAsia="hu-HU"/>
        </w:rPr>
        <w:t>kiadmányozásra</w:t>
      </w:r>
      <w:proofErr w:type="spellEnd"/>
      <w:r w:rsidRPr="00056DBA">
        <w:rPr>
          <w:rFonts w:ascii="Bookman Old Style" w:eastAsia="Times New Roman" w:hAnsi="Bookman Old Style" w:cs="Courier New"/>
          <w:color w:val="000000" w:themeColor="text1"/>
          <w:lang w:eastAsia="hu-HU"/>
        </w:rPr>
        <w:t xml:space="preserve">, amit elsősorban az ASP program keretében használt elsősorban adóprogramban előállított határozatok esetében az adóügyi ügyintézők kaphatnak, amely visszavonható Az elektronikus aláírásról az iratkezelési szabályzat rendelkezik.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u w:val="single"/>
          <w:lang w:eastAsia="hu-HU"/>
        </w:rPr>
      </w:pPr>
    </w:p>
    <w:p w:rsidR="00056DBA" w:rsidRPr="00056DBA" w:rsidRDefault="00056DBA" w:rsidP="00056DBA">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u w:val="single"/>
          <w:lang w:eastAsia="hu-HU"/>
        </w:rPr>
        <w:t>B: Kötelezettségvállalás, utalványozási jogok</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3"/>
        </w:numPr>
        <w:ind w:left="540" w:hanging="540"/>
        <w:jc w:val="both"/>
        <w:rPr>
          <w:rFonts w:ascii="Bookman Old Style" w:hAnsi="Bookman Old Style" w:cs="Courier New"/>
          <w:color w:val="000000" w:themeColor="text1"/>
        </w:rPr>
      </w:pPr>
      <w:r w:rsidRPr="00056DBA">
        <w:rPr>
          <w:rFonts w:ascii="Bookman Old Style" w:hAnsi="Bookman Old Style" w:cs="Courier New"/>
          <w:color w:val="000000" w:themeColor="text1"/>
        </w:rPr>
        <w:t>A Hivatal, valamint a fenntartó önkormányzatok gazdálkodásával kapcsolatos     – kötelezettségvállalási, utalványozási, ellenjegyzési, érvényesítési – jogköröket, valamint eljárási rendet a „</w:t>
      </w:r>
      <w:proofErr w:type="gramStart"/>
      <w:r w:rsidRPr="00056DBA">
        <w:rPr>
          <w:rFonts w:ascii="Bookman Old Style" w:hAnsi="Bookman Old Style" w:cs="Courier New"/>
          <w:color w:val="000000" w:themeColor="text1"/>
        </w:rPr>
        <w:t xml:space="preserve">Hivatal </w:t>
      </w:r>
      <w:r w:rsidRPr="00056DBA">
        <w:rPr>
          <w:rFonts w:ascii="Bookman Old Style" w:hAnsi="Bookman Old Style" w:cs="Courier New"/>
          <w:i/>
          <w:color w:val="000000" w:themeColor="text1"/>
        </w:rPr>
        <w:t xml:space="preserve"> pénzgazdálkodásával</w:t>
      </w:r>
      <w:proofErr w:type="gramEnd"/>
      <w:r w:rsidRPr="00056DBA">
        <w:rPr>
          <w:rFonts w:ascii="Bookman Old Style" w:hAnsi="Bookman Old Style" w:cs="Courier New"/>
          <w:i/>
          <w:color w:val="000000" w:themeColor="text1"/>
        </w:rPr>
        <w:t xml:space="preserve"> kapcsolatos kötelezettségvállalás, utalványozás, érvényesítés és ellenjegyzés hatásköri rendjéről”</w:t>
      </w:r>
      <w:r w:rsidRPr="00056DBA">
        <w:rPr>
          <w:rFonts w:ascii="Bookman Old Style" w:hAnsi="Bookman Old Style" w:cs="Courier New"/>
          <w:color w:val="000000" w:themeColor="text1"/>
        </w:rPr>
        <w:t xml:space="preserve"> szóló, ezen SZMSZ </w:t>
      </w:r>
      <w:r w:rsidRPr="00056DBA">
        <w:rPr>
          <w:rFonts w:ascii="Bookman Old Style" w:hAnsi="Bookman Old Style" w:cs="Courier New"/>
          <w:i/>
          <w:color w:val="000000" w:themeColor="text1"/>
        </w:rPr>
        <w:t xml:space="preserve"> függelékét</w:t>
      </w:r>
      <w:r w:rsidRPr="00056DBA">
        <w:rPr>
          <w:rFonts w:ascii="Bookman Old Style" w:hAnsi="Bookman Old Style" w:cs="Courier New"/>
          <w:color w:val="000000" w:themeColor="text1"/>
        </w:rPr>
        <w:t xml:space="preserve"> képező szabályzat  tartalmazza.</w:t>
      </w:r>
    </w:p>
    <w:p w:rsidR="00056DBA" w:rsidRPr="00056DBA" w:rsidRDefault="00056DBA" w:rsidP="00056DBA">
      <w:pPr>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3"/>
        </w:numPr>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056DBA" w:rsidRPr="00056DBA" w:rsidRDefault="00056DBA" w:rsidP="00056DBA">
      <w:pPr>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3"/>
        </w:numPr>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számlát vezető pénzintézet felé cégszerű aláírást, csak a bankhoz bejelentett aláírási joggal rendelkező személyek tehetnek.</w:t>
      </w:r>
    </w:p>
    <w:p w:rsidR="00056DBA" w:rsidRPr="00056DBA" w:rsidRDefault="00056DBA" w:rsidP="00056DBA">
      <w:pPr>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3"/>
        </w:numPr>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w:t>
      </w:r>
      <w:r w:rsidRPr="00056DBA">
        <w:rPr>
          <w:rFonts w:ascii="Bookman Old Style" w:eastAsia="Times New Roman" w:hAnsi="Bookman Old Style" w:cs="Courier New"/>
          <w:color w:val="000000" w:themeColor="text1"/>
          <w:lang w:eastAsia="hu-HU"/>
        </w:rPr>
        <w:lastRenderedPageBreak/>
        <w:t>feladata, a polgármesterek az elkészített szabályzatokat jóvá kell hagyniuk és azok jóváhagyás után lépnek hatályba.</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C: Bélyegzőhasználat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4"/>
        </w:numPr>
        <w:ind w:left="360" w:hanging="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Hivatal által használt </w:t>
      </w:r>
      <w:r w:rsidRPr="00056DBA">
        <w:rPr>
          <w:rFonts w:ascii="Bookman Old Style" w:eastAsia="Times New Roman" w:hAnsi="Bookman Old Style" w:cs="Courier New"/>
          <w:i/>
          <w:color w:val="000000" w:themeColor="text1"/>
          <w:lang w:eastAsia="hu-HU"/>
        </w:rPr>
        <w:t>bélyegzőkről nyilvántartást</w:t>
      </w:r>
      <w:r w:rsidRPr="00056DBA">
        <w:rPr>
          <w:rFonts w:ascii="Bookman Old Style" w:eastAsia="Times New Roman" w:hAnsi="Bookman Old Style" w:cs="Courier New"/>
          <w:color w:val="000000" w:themeColor="text1"/>
          <w:lang w:eastAsia="hu-HU"/>
        </w:rPr>
        <w:t xml:space="preserve"> kell vezetni, amit ezen </w:t>
      </w:r>
      <w:proofErr w:type="gramStart"/>
      <w:r w:rsidRPr="00056DBA">
        <w:rPr>
          <w:rFonts w:ascii="Bookman Old Style" w:eastAsia="Times New Roman" w:hAnsi="Bookman Old Style" w:cs="Courier New"/>
          <w:i/>
          <w:color w:val="000000" w:themeColor="text1"/>
          <w:lang w:eastAsia="hu-HU"/>
        </w:rPr>
        <w:t>SZMSZ  függelékét</w:t>
      </w:r>
      <w:proofErr w:type="gramEnd"/>
      <w:r w:rsidRPr="00056DBA">
        <w:rPr>
          <w:rFonts w:ascii="Bookman Old Style" w:eastAsia="Times New Roman" w:hAnsi="Bookman Old Style" w:cs="Courier New"/>
          <w:i/>
          <w:color w:val="000000" w:themeColor="text1"/>
          <w:lang w:eastAsia="hu-HU"/>
        </w:rPr>
        <w:t xml:space="preserve"> képezi</w:t>
      </w: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4"/>
        </w:numPr>
        <w:ind w:left="360" w:hanging="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Hivatalos bélyegzőt csak a legszükségesebb számban szabad forgalomban tartani, és elzárásáról páncélszekrényben kell gondoskodni.</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4"/>
        </w:numPr>
        <w:ind w:left="360" w:hanging="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bélyegző nyilvántartásnak az alábbiakat kell tartalmaznia:</w:t>
      </w:r>
    </w:p>
    <w:p w:rsidR="00056DBA" w:rsidRPr="00056DBA" w:rsidRDefault="00056DBA" w:rsidP="00056DBA">
      <w:pPr>
        <w:numPr>
          <w:ilvl w:val="0"/>
          <w:numId w:val="17"/>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sorszámot,</w:t>
      </w:r>
    </w:p>
    <w:p w:rsidR="00056DBA" w:rsidRPr="00056DBA" w:rsidRDefault="00056DBA" w:rsidP="00056DBA">
      <w:pPr>
        <w:numPr>
          <w:ilvl w:val="0"/>
          <w:numId w:val="17"/>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bélyegző lenyomatát</w:t>
      </w:r>
    </w:p>
    <w:p w:rsidR="00056DBA" w:rsidRPr="00056DBA" w:rsidRDefault="00056DBA" w:rsidP="00056DBA">
      <w:pPr>
        <w:numPr>
          <w:ilvl w:val="0"/>
          <w:numId w:val="17"/>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bélyegző kiadásának napját</w:t>
      </w:r>
    </w:p>
    <w:p w:rsidR="00056DBA" w:rsidRPr="00056DBA" w:rsidRDefault="00056DBA" w:rsidP="00056DBA">
      <w:pPr>
        <w:numPr>
          <w:ilvl w:val="0"/>
          <w:numId w:val="17"/>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bélyegző használatára jogosult személy nevét, és átvételét igazoló aláírást</w:t>
      </w:r>
    </w:p>
    <w:p w:rsidR="00056DBA" w:rsidRPr="00056DBA" w:rsidRDefault="00056DBA" w:rsidP="00056DBA">
      <w:pPr>
        <w:numPr>
          <w:ilvl w:val="0"/>
          <w:numId w:val="17"/>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bélyegző elvesztésére, megrongálódására vonatkozó feljegyzést.</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4"/>
        </w:numPr>
        <w:ind w:left="360" w:hanging="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bélyegzők megrendeléséről a jegyző gondoskodik.  A nyilvántartás alapján </w:t>
      </w:r>
      <w:proofErr w:type="gramStart"/>
      <w:r w:rsidRPr="00056DBA">
        <w:rPr>
          <w:rFonts w:ascii="Bookman Old Style" w:eastAsia="Times New Roman" w:hAnsi="Bookman Old Style" w:cs="Courier New"/>
          <w:color w:val="000000" w:themeColor="text1"/>
          <w:lang w:eastAsia="hu-HU"/>
        </w:rPr>
        <w:t>a  használatban</w:t>
      </w:r>
      <w:proofErr w:type="gramEnd"/>
      <w:r w:rsidRPr="00056DBA">
        <w:rPr>
          <w:rFonts w:ascii="Bookman Old Style" w:eastAsia="Times New Roman" w:hAnsi="Bookman Old Style" w:cs="Courier New"/>
          <w:color w:val="000000" w:themeColor="text1"/>
          <w:lang w:eastAsia="hu-HU"/>
        </w:rPr>
        <w:t xml:space="preserve"> adott bélyegzőket évente ellenőrizni kell. A nyilvántartás vezetése </w:t>
      </w:r>
      <w:proofErr w:type="gramStart"/>
      <w:r w:rsidRPr="00056DBA">
        <w:rPr>
          <w:rFonts w:ascii="Bookman Old Style" w:eastAsia="Times New Roman" w:hAnsi="Bookman Old Style" w:cs="Courier New"/>
          <w:color w:val="000000" w:themeColor="text1"/>
          <w:lang w:eastAsia="hu-HU"/>
        </w:rPr>
        <w:t>az  ügyiratkezeléssel</w:t>
      </w:r>
      <w:proofErr w:type="gramEnd"/>
      <w:r w:rsidRPr="00056DBA">
        <w:rPr>
          <w:rFonts w:ascii="Bookman Old Style" w:eastAsia="Times New Roman" w:hAnsi="Bookman Old Style" w:cs="Courier New"/>
          <w:color w:val="000000" w:themeColor="text1"/>
          <w:lang w:eastAsia="hu-HU"/>
        </w:rPr>
        <w:t xml:space="preserve"> is foglalkozó  igazgatási ügyintéző  feladata.</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4"/>
        </w:numPr>
        <w:ind w:left="360" w:hanging="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w:t>
      </w:r>
      <w:proofErr w:type="gramStart"/>
      <w:r w:rsidRPr="00056DBA">
        <w:rPr>
          <w:rFonts w:ascii="Bookman Old Style" w:eastAsia="Times New Roman" w:hAnsi="Bookman Old Style" w:cs="Courier New"/>
          <w:color w:val="000000" w:themeColor="text1"/>
          <w:lang w:eastAsia="hu-HU"/>
        </w:rPr>
        <w:t>köztisztviselő  hitelesít</w:t>
      </w:r>
      <w:proofErr w:type="gramEnd"/>
      <w:r w:rsidRPr="00056DBA">
        <w:rPr>
          <w:rFonts w:ascii="Bookman Old Style" w:eastAsia="Times New Roman" w:hAnsi="Bookman Old Style" w:cs="Courier New"/>
          <w:color w:val="000000" w:themeColor="text1"/>
          <w:lang w:eastAsia="hu-HU"/>
        </w:rPr>
        <w:t>.</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4"/>
        </w:numPr>
        <w:ind w:left="360" w:hanging="360"/>
        <w:jc w:val="both"/>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lang w:eastAsia="hu-HU"/>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numPr>
          <w:ilvl w:val="0"/>
          <w:numId w:val="14"/>
        </w:numPr>
        <w:ind w:left="360" w:hanging="360"/>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lang w:eastAsia="hu-HU"/>
        </w:rPr>
        <w:t xml:space="preserve">A Hivatal nevében használt bélyegzők: </w:t>
      </w:r>
    </w:p>
    <w:p w:rsidR="00056DBA" w:rsidRPr="00056DBA" w:rsidRDefault="00056DBA" w:rsidP="00056DBA">
      <w:pPr>
        <w:rPr>
          <w:rFonts w:ascii="Bookman Old Style" w:eastAsia="Times New Roman" w:hAnsi="Bookman Old Style" w:cs="Courier New"/>
          <w:color w:val="000000" w:themeColor="text1"/>
          <w:u w:val="single"/>
          <w:lang w:eastAsia="hu-HU"/>
        </w:rPr>
      </w:pPr>
    </w:p>
    <w:p w:rsidR="00056DBA" w:rsidRPr="00056DBA" w:rsidRDefault="00056DBA" w:rsidP="00056DBA">
      <w:pPr>
        <w:numPr>
          <w:ilvl w:val="1"/>
          <w:numId w:val="14"/>
        </w:numP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 xml:space="preserve">Székhelyen: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Batéi Közös Önkormányzati Hivatal 7258 Baté, Fő u. 7. (fejbélyegző)</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Batéi Közös Önkormányzati Hivatal Baté (körbélyegző) levelezéseken</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Batéi Közös Önkormányzati Hivatal Baté jegyző (körbélyegző) döntéseken</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Anyakönyvvezető Kaposkeresztúr, Anyakönyvvezető Baté, Anyakönyvvezető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Kaposkeresztúr (körbélyegző)</w:t>
      </w:r>
    </w:p>
    <w:p w:rsidR="00056DBA" w:rsidRPr="00056DBA" w:rsidRDefault="00056DBA" w:rsidP="00056DBA">
      <w:pPr>
        <w:rPr>
          <w:rFonts w:ascii="Bookman Old Style" w:eastAsia="Times New Roman" w:hAnsi="Bookman Old Style" w:cs="Courier New"/>
          <w:color w:val="000000" w:themeColor="text1"/>
          <w:u w:val="single"/>
          <w:lang w:eastAsia="hu-HU"/>
        </w:rPr>
      </w:pPr>
    </w:p>
    <w:p w:rsidR="00056DBA" w:rsidRPr="00056DBA" w:rsidRDefault="00056DBA" w:rsidP="00056DBA">
      <w:pPr>
        <w:numPr>
          <w:ilvl w:val="1"/>
          <w:numId w:val="14"/>
        </w:numPr>
        <w:rPr>
          <w:rFonts w:ascii="Bookman Old Style" w:eastAsia="Times New Roman" w:hAnsi="Bookman Old Style" w:cs="Courier New"/>
          <w:color w:val="000000" w:themeColor="text1"/>
          <w:u w:val="single"/>
          <w:lang w:eastAsia="hu-HU"/>
        </w:rPr>
      </w:pPr>
      <w:proofErr w:type="spellStart"/>
      <w:r w:rsidRPr="00056DBA">
        <w:rPr>
          <w:rFonts w:ascii="Bookman Old Style" w:eastAsia="Times New Roman" w:hAnsi="Bookman Old Style" w:cs="Courier New"/>
          <w:color w:val="000000" w:themeColor="text1"/>
          <w:u w:val="single"/>
          <w:lang w:eastAsia="hu-HU"/>
        </w:rPr>
        <w:t>Mosdósi</w:t>
      </w:r>
      <w:proofErr w:type="spellEnd"/>
      <w:r w:rsidRPr="00056DBA">
        <w:rPr>
          <w:rFonts w:ascii="Bookman Old Style" w:eastAsia="Times New Roman" w:hAnsi="Bookman Old Style" w:cs="Courier New"/>
          <w:color w:val="000000" w:themeColor="text1"/>
          <w:u w:val="single"/>
          <w:lang w:eastAsia="hu-HU"/>
        </w:rPr>
        <w:t xml:space="preserve"> Kirendeltségen:</w:t>
      </w:r>
    </w:p>
    <w:p w:rsidR="00056DBA" w:rsidRPr="00056DBA" w:rsidRDefault="00056DBA" w:rsidP="00056DBA">
      <w:pPr>
        <w:ind w:left="990"/>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Batéi Közös Önkormányzati Hivatal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 7257 Mosdós,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Kossuth u. 1/A. (fejbélyegző)</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  Batéi Közös Önkormányzati Hivatal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 Mosdós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(körbélyegző) levelezéseken</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Batéi Közös Önkormányzati Hivatal aljegyző</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Batéi Közös Önkormányzati Hivatal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 aljegyző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(körbélyegző) döntéseken</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Anyakönyvezető</w:t>
      </w:r>
      <w:proofErr w:type="spellEnd"/>
      <w:r w:rsidRPr="00056DBA">
        <w:rPr>
          <w:rFonts w:ascii="Bookman Old Style" w:eastAsia="Times New Roman" w:hAnsi="Bookman Old Style" w:cs="Courier New"/>
          <w:color w:val="000000" w:themeColor="text1"/>
          <w:lang w:eastAsia="hu-HU"/>
        </w:rPr>
        <w:t xml:space="preserve"> Mosdós (körbélyegző)</w:t>
      </w:r>
    </w:p>
    <w:p w:rsidR="00056DBA" w:rsidRPr="00056DBA" w:rsidRDefault="00056DBA" w:rsidP="00056DBA">
      <w:pPr>
        <w:ind w:left="360" w:hanging="360"/>
        <w:jc w:val="both"/>
        <w:rPr>
          <w:rFonts w:ascii="Bookman Old Style" w:eastAsia="Times New Roman" w:hAnsi="Bookman Old Style" w:cs="Courier New"/>
          <w:color w:val="000000" w:themeColor="text1"/>
          <w:u w:val="single"/>
          <w:lang w:eastAsia="hu-HU"/>
        </w:rPr>
      </w:pPr>
    </w:p>
    <w:p w:rsidR="00056DBA" w:rsidRPr="00056DBA" w:rsidRDefault="00056DBA" w:rsidP="00056DBA">
      <w:pPr>
        <w:numPr>
          <w:ilvl w:val="1"/>
          <w:numId w:val="14"/>
        </w:numPr>
        <w:jc w:val="both"/>
        <w:rPr>
          <w:rFonts w:ascii="Bookman Old Style" w:eastAsia="Times New Roman" w:hAnsi="Bookman Old Style" w:cs="Courier New"/>
          <w:color w:val="000000" w:themeColor="text1"/>
          <w:lang w:eastAsia="hu-HU"/>
        </w:rPr>
      </w:pP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Batéi Közös Önkormányzati Hivatal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 7472 Szentbalázs, Fő u. 85. (fejbélyegző)</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Batéi Közös Önkormányzati Hivatal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 Szentbalázs (körbélyegző) levelezéseken</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Batéi Közös Önkormányzati Hivatal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 Kirendeltség-vezető (körbélyegző)</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Anyakönyvvezető </w:t>
      </w:r>
      <w:proofErr w:type="gramStart"/>
      <w:r w:rsidRPr="00056DBA">
        <w:rPr>
          <w:rFonts w:ascii="Bookman Old Style" w:eastAsia="Times New Roman" w:hAnsi="Bookman Old Style" w:cs="Courier New"/>
          <w:color w:val="000000" w:themeColor="text1"/>
          <w:lang w:eastAsia="hu-HU"/>
        </w:rPr>
        <w:t>Hajmás,  Anyakönyvvezető</w:t>
      </w:r>
      <w:proofErr w:type="gramEnd"/>
      <w:r w:rsidRPr="00056DBA">
        <w:rPr>
          <w:rFonts w:ascii="Bookman Old Style" w:eastAsia="Times New Roman" w:hAnsi="Bookman Old Style" w:cs="Courier New"/>
          <w:color w:val="000000" w:themeColor="text1"/>
          <w:lang w:eastAsia="hu-HU"/>
        </w:rPr>
        <w:t xml:space="preserve"> Szentbalázs, Anyakönyvvezető Kaposhomok, Anyakönyvvezető Gálosfa, Anyakönyvvezető Cserénfa, Anyakönyvvezető Kaposgyarmat, </w:t>
      </w:r>
    </w:p>
    <w:p w:rsidR="00056DBA" w:rsidRPr="00056DBA" w:rsidRDefault="00056DBA" w:rsidP="00056DBA">
      <w:pPr>
        <w:ind w:left="360" w:hanging="360"/>
        <w:jc w:val="both"/>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 xml:space="preserve">          </w:t>
      </w:r>
    </w:p>
    <w:p w:rsidR="00056DBA" w:rsidRPr="00056DBA" w:rsidRDefault="00056DBA" w:rsidP="00056DBA">
      <w:pPr>
        <w:jc w:val="cente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„D: Ügyiratkezelés”</w:t>
      </w:r>
      <w:r w:rsidRPr="00056DBA">
        <w:rPr>
          <w:rFonts w:ascii="Bookman Old Style" w:eastAsia="Times New Roman" w:hAnsi="Bookman Old Style" w:cs="Courier New"/>
          <w:color w:val="000000" w:themeColor="text1"/>
          <w:u w:val="single"/>
          <w:vertAlign w:val="superscript"/>
          <w:lang w:eastAsia="hu-HU"/>
        </w:rPr>
        <w:footnoteReference w:id="3"/>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center"/>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u w:val="single"/>
          <w:lang w:eastAsia="hu-HU"/>
        </w:rPr>
        <w:t>Ügyiratkezelés, ügyintézési határidő, felelősségvállalás rendje</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ind w:left="720"/>
        <w:jc w:val="both"/>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bidi="hu-HU"/>
        </w:rPr>
      </w:pPr>
      <w:r w:rsidRPr="00056DBA">
        <w:rPr>
          <w:rFonts w:ascii="Bookman Old Style" w:eastAsia="Times New Roman" w:hAnsi="Bookman Old Style" w:cs="Courier New"/>
          <w:color w:val="000000" w:themeColor="text1"/>
          <w:lang w:eastAsia="hu-HU"/>
        </w:rPr>
        <w:t>1.</w:t>
      </w:r>
      <w:r w:rsidRPr="00056DBA">
        <w:rPr>
          <w:rFonts w:ascii="Bookman Old Style" w:eastAsia="Times New Roman" w:hAnsi="Bookman Old Style" w:cs="Courier New"/>
          <w:color w:val="000000" w:themeColor="text1"/>
          <w:lang w:eastAsia="hu-HU" w:bidi="hu-HU"/>
        </w:rPr>
        <w:t xml:space="preserve">Ügyiratkezelés, ügyintézés: </w:t>
      </w:r>
      <w:r w:rsidRPr="00056DBA">
        <w:rPr>
          <w:rFonts w:ascii="Bookman Old Style" w:eastAsia="Times New Roman" w:hAnsi="Bookman Old Style" w:cs="Courier New"/>
          <w:color w:val="000000" w:themeColor="text1"/>
          <w:lang w:eastAsia="hu-HU" w:bidi="en-US"/>
        </w:rPr>
        <w:t xml:space="preserve">a Hivatal </w:t>
      </w:r>
      <w:r w:rsidRPr="00056DBA">
        <w:rPr>
          <w:rFonts w:ascii="Bookman Old Style" w:eastAsia="Times New Roman" w:hAnsi="Bookman Old Style" w:cs="Courier New"/>
          <w:color w:val="000000" w:themeColor="text1"/>
          <w:lang w:eastAsia="hu-HU" w:bidi="hu-HU"/>
        </w:rPr>
        <w:t xml:space="preserve">ügyiratkezelése </w:t>
      </w:r>
      <w:r w:rsidRPr="00056DBA">
        <w:rPr>
          <w:rFonts w:ascii="Bookman Old Style" w:eastAsia="Times New Roman" w:hAnsi="Bookman Old Style" w:cs="Courier New"/>
          <w:color w:val="000000" w:themeColor="text1"/>
          <w:lang w:eastAsia="hu-HU" w:bidi="en-US"/>
        </w:rPr>
        <w:t xml:space="preserve">vegyes. Az </w:t>
      </w:r>
      <w:r w:rsidRPr="00056DBA">
        <w:rPr>
          <w:rFonts w:ascii="Bookman Old Style" w:eastAsia="Times New Roman" w:hAnsi="Bookman Old Style" w:cs="Courier New"/>
          <w:color w:val="000000" w:themeColor="text1"/>
          <w:lang w:eastAsia="hu-HU" w:bidi="hu-HU"/>
        </w:rPr>
        <w:t xml:space="preserve">ügyiratok iktatása </w:t>
      </w:r>
      <w:r w:rsidRPr="00056DBA">
        <w:rPr>
          <w:rFonts w:ascii="Bookman Old Style" w:eastAsia="Times New Roman" w:hAnsi="Bookman Old Style" w:cs="Courier New"/>
          <w:color w:val="000000" w:themeColor="text1"/>
          <w:lang w:eastAsia="hu-HU" w:bidi="en-US"/>
        </w:rPr>
        <w:t xml:space="preserve">elektronikus </w:t>
      </w:r>
      <w:r w:rsidRPr="00056DBA">
        <w:rPr>
          <w:rFonts w:ascii="Bookman Old Style" w:eastAsia="Times New Roman" w:hAnsi="Bookman Old Style" w:cs="Courier New"/>
          <w:color w:val="000000" w:themeColor="text1"/>
          <w:lang w:eastAsia="hu-HU" w:bidi="hu-HU"/>
        </w:rPr>
        <w:t xml:space="preserve">iktatóprogram </w:t>
      </w:r>
      <w:r w:rsidRPr="00056DBA">
        <w:rPr>
          <w:rFonts w:ascii="Bookman Old Style" w:eastAsia="Times New Roman" w:hAnsi="Bookman Old Style" w:cs="Courier New"/>
          <w:color w:val="000000" w:themeColor="text1"/>
          <w:lang w:eastAsia="hu-HU" w:bidi="en-US"/>
        </w:rPr>
        <w:t xml:space="preserve">(ASP </w:t>
      </w:r>
      <w:r w:rsidRPr="00056DBA">
        <w:rPr>
          <w:rFonts w:ascii="Bookman Old Style" w:eastAsia="Times New Roman" w:hAnsi="Bookman Old Style" w:cs="Courier New"/>
          <w:color w:val="000000" w:themeColor="text1"/>
          <w:lang w:eastAsia="hu-HU" w:bidi="hu-HU"/>
        </w:rPr>
        <w:t xml:space="preserve">Iratkezelő </w:t>
      </w:r>
      <w:r w:rsidRPr="00056DBA">
        <w:rPr>
          <w:rFonts w:ascii="Bookman Old Style" w:eastAsia="Times New Roman" w:hAnsi="Bookman Old Style" w:cs="Courier New"/>
          <w:color w:val="000000" w:themeColor="text1"/>
          <w:lang w:eastAsia="hu-HU" w:bidi="en-US"/>
        </w:rPr>
        <w:t xml:space="preserve">Szakrendszer) </w:t>
      </w:r>
      <w:r w:rsidRPr="00056DBA">
        <w:rPr>
          <w:rFonts w:ascii="Bookman Old Style" w:eastAsia="Times New Roman" w:hAnsi="Bookman Old Style" w:cs="Courier New"/>
          <w:color w:val="000000" w:themeColor="text1"/>
          <w:lang w:eastAsia="hu-HU" w:bidi="hu-HU"/>
        </w:rPr>
        <w:t xml:space="preserve">használatával történik, </w:t>
      </w:r>
      <w:r w:rsidRPr="00056DBA">
        <w:rPr>
          <w:rFonts w:ascii="Bookman Old Style" w:eastAsia="Times New Roman" w:hAnsi="Bookman Old Style" w:cs="Courier New"/>
          <w:color w:val="000000" w:themeColor="text1"/>
          <w:lang w:eastAsia="hu-HU" w:bidi="en-US"/>
        </w:rPr>
        <w:t xml:space="preserve">a </w:t>
      </w:r>
      <w:r w:rsidRPr="00056DBA">
        <w:rPr>
          <w:rFonts w:ascii="Bookman Old Style" w:eastAsia="Times New Roman" w:hAnsi="Bookman Old Style" w:cs="Courier New"/>
          <w:color w:val="000000" w:themeColor="text1"/>
          <w:lang w:eastAsia="hu-HU" w:bidi="hu-HU"/>
        </w:rPr>
        <w:t xml:space="preserve">minősített </w:t>
      </w:r>
      <w:r w:rsidRPr="00056DBA">
        <w:rPr>
          <w:rFonts w:ascii="Bookman Old Style" w:eastAsia="Times New Roman" w:hAnsi="Bookman Old Style" w:cs="Courier New"/>
          <w:color w:val="000000" w:themeColor="text1"/>
          <w:lang w:eastAsia="hu-HU" w:bidi="en-US"/>
        </w:rPr>
        <w:t xml:space="preserve">(titkos) iratok </w:t>
      </w:r>
      <w:r w:rsidRPr="00056DBA">
        <w:rPr>
          <w:rFonts w:ascii="Bookman Old Style" w:eastAsia="Times New Roman" w:hAnsi="Bookman Old Style" w:cs="Courier New"/>
          <w:color w:val="000000" w:themeColor="text1"/>
          <w:lang w:eastAsia="hu-HU" w:bidi="hu-HU"/>
        </w:rPr>
        <w:t xml:space="preserve">kivételével. </w:t>
      </w:r>
    </w:p>
    <w:p w:rsidR="00056DBA" w:rsidRPr="00056DBA" w:rsidRDefault="00056DBA" w:rsidP="00056DBA">
      <w:pPr>
        <w:rPr>
          <w:rFonts w:ascii="Bookman Old Style" w:eastAsia="Times New Roman" w:hAnsi="Bookman Old Style" w:cs="Courier New"/>
          <w:color w:val="000000" w:themeColor="text1"/>
          <w:lang w:eastAsia="hu-HU" w:bidi="en-US"/>
        </w:rPr>
      </w:pPr>
    </w:p>
    <w:p w:rsidR="00056DBA" w:rsidRPr="00056DBA" w:rsidRDefault="00056DBA" w:rsidP="00056DBA">
      <w:pPr>
        <w:rPr>
          <w:rFonts w:ascii="Bookman Old Style" w:eastAsia="Times New Roman" w:hAnsi="Bookman Old Style" w:cs="Courier New"/>
          <w:color w:val="000000" w:themeColor="text1"/>
          <w:lang w:eastAsia="hu-HU" w:bidi="hu-HU"/>
        </w:rPr>
      </w:pPr>
      <w:proofErr w:type="gramStart"/>
      <w:r w:rsidRPr="00056DBA">
        <w:rPr>
          <w:rFonts w:ascii="Bookman Old Style" w:eastAsia="Times New Roman" w:hAnsi="Bookman Old Style" w:cs="Courier New"/>
          <w:color w:val="000000" w:themeColor="text1"/>
          <w:lang w:eastAsia="hu-HU" w:bidi="en-US"/>
        </w:rPr>
        <w:t>2.A  titkos</w:t>
      </w:r>
      <w:proofErr w:type="gramEnd"/>
      <w:r w:rsidRPr="00056DBA">
        <w:rPr>
          <w:rFonts w:ascii="Bookman Old Style" w:eastAsia="Times New Roman" w:hAnsi="Bookman Old Style" w:cs="Courier New"/>
          <w:color w:val="000000" w:themeColor="text1"/>
          <w:lang w:eastAsia="hu-HU" w:bidi="en-US"/>
        </w:rPr>
        <w:t xml:space="preserve"> iratok </w:t>
      </w:r>
      <w:r w:rsidRPr="00056DBA">
        <w:rPr>
          <w:rFonts w:ascii="Bookman Old Style" w:eastAsia="Times New Roman" w:hAnsi="Bookman Old Style" w:cs="Courier New"/>
          <w:color w:val="000000" w:themeColor="text1"/>
          <w:lang w:eastAsia="hu-HU" w:bidi="hu-HU"/>
        </w:rPr>
        <w:t xml:space="preserve">kezelését </w:t>
      </w:r>
      <w:r w:rsidRPr="00056DBA">
        <w:rPr>
          <w:rFonts w:ascii="Bookman Old Style" w:eastAsia="Times New Roman" w:hAnsi="Bookman Old Style" w:cs="Courier New"/>
          <w:color w:val="000000" w:themeColor="text1"/>
          <w:lang w:eastAsia="hu-HU" w:bidi="en-US"/>
        </w:rPr>
        <w:t xml:space="preserve">a </w:t>
      </w:r>
      <w:r w:rsidRPr="00056DBA">
        <w:rPr>
          <w:rFonts w:ascii="Bookman Old Style" w:eastAsia="Times New Roman" w:hAnsi="Bookman Old Style" w:cs="Courier New"/>
          <w:color w:val="000000" w:themeColor="text1"/>
          <w:lang w:eastAsia="hu-HU" w:bidi="hu-HU"/>
        </w:rPr>
        <w:t xml:space="preserve">jegyző által külön </w:t>
      </w:r>
      <w:r w:rsidRPr="00056DBA">
        <w:rPr>
          <w:rFonts w:ascii="Bookman Old Style" w:eastAsia="Times New Roman" w:hAnsi="Bookman Old Style" w:cs="Courier New"/>
          <w:color w:val="000000" w:themeColor="text1"/>
          <w:lang w:eastAsia="hu-HU" w:bidi="en-US"/>
        </w:rPr>
        <w:t xml:space="preserve">ezzel a feladattal </w:t>
      </w:r>
      <w:r w:rsidRPr="00056DBA">
        <w:rPr>
          <w:rFonts w:ascii="Bookman Old Style" w:eastAsia="Times New Roman" w:hAnsi="Bookman Old Style" w:cs="Courier New"/>
          <w:color w:val="000000" w:themeColor="text1"/>
          <w:lang w:eastAsia="hu-HU" w:bidi="hu-HU"/>
        </w:rPr>
        <w:t xml:space="preserve">megbízott dolgozó végzi. </w:t>
      </w:r>
    </w:p>
    <w:p w:rsidR="00056DBA" w:rsidRPr="00056DBA" w:rsidRDefault="00056DBA" w:rsidP="00056DBA">
      <w:pPr>
        <w:rPr>
          <w:rFonts w:ascii="Bookman Old Style" w:eastAsia="Times New Roman" w:hAnsi="Bookman Old Style" w:cs="Courier New"/>
          <w:color w:val="000000" w:themeColor="text1"/>
          <w:lang w:eastAsia="hu-HU" w:bidi="en-US"/>
        </w:rPr>
      </w:pPr>
    </w:p>
    <w:p w:rsidR="00056DBA" w:rsidRPr="00056DBA" w:rsidRDefault="00056DBA" w:rsidP="00056DBA">
      <w:pPr>
        <w:rPr>
          <w:rFonts w:ascii="Bookman Old Style" w:eastAsia="Times New Roman" w:hAnsi="Bookman Old Style" w:cs="Courier New"/>
          <w:color w:val="000000" w:themeColor="text1"/>
          <w:lang w:eastAsia="hu-HU" w:bidi="hu-HU"/>
        </w:rPr>
      </w:pPr>
      <w:r w:rsidRPr="00056DBA">
        <w:rPr>
          <w:rFonts w:ascii="Bookman Old Style" w:eastAsia="Times New Roman" w:hAnsi="Bookman Old Style" w:cs="Courier New"/>
          <w:color w:val="000000" w:themeColor="text1"/>
          <w:lang w:eastAsia="hu-HU" w:bidi="en-US"/>
        </w:rPr>
        <w:t xml:space="preserve">3.Az iratok </w:t>
      </w:r>
      <w:r w:rsidRPr="00056DBA">
        <w:rPr>
          <w:rFonts w:ascii="Bookman Old Style" w:eastAsia="Times New Roman" w:hAnsi="Bookman Old Style" w:cs="Courier New"/>
          <w:color w:val="000000" w:themeColor="text1"/>
          <w:lang w:eastAsia="hu-HU" w:bidi="hu-HU"/>
        </w:rPr>
        <w:t xml:space="preserve">kezelése </w:t>
      </w:r>
      <w:r w:rsidRPr="00056DBA">
        <w:rPr>
          <w:rFonts w:ascii="Bookman Old Style" w:eastAsia="Times New Roman" w:hAnsi="Bookman Old Style" w:cs="Courier New"/>
          <w:color w:val="000000" w:themeColor="text1"/>
          <w:lang w:eastAsia="hu-HU" w:bidi="en-US"/>
        </w:rPr>
        <w:t xml:space="preserve">a </w:t>
      </w:r>
      <w:r w:rsidRPr="00056DBA">
        <w:rPr>
          <w:rFonts w:ascii="Bookman Old Style" w:eastAsia="Times New Roman" w:hAnsi="Bookman Old Style" w:cs="Courier New"/>
          <w:color w:val="000000" w:themeColor="text1"/>
          <w:lang w:eastAsia="hu-HU" w:bidi="hu-HU"/>
        </w:rPr>
        <w:t xml:space="preserve">jegyző által kibocsátott </w:t>
      </w:r>
      <w:r w:rsidRPr="00056DBA">
        <w:rPr>
          <w:rFonts w:ascii="Bookman Old Style" w:eastAsia="Times New Roman" w:hAnsi="Bookman Old Style" w:cs="Courier New"/>
          <w:color w:val="000000" w:themeColor="text1"/>
          <w:lang w:eastAsia="hu-HU" w:bidi="en-US"/>
        </w:rPr>
        <w:t xml:space="preserve">egyedi </w:t>
      </w:r>
      <w:r w:rsidRPr="00056DBA">
        <w:rPr>
          <w:rFonts w:ascii="Bookman Old Style" w:eastAsia="Times New Roman" w:hAnsi="Bookman Old Style" w:cs="Courier New"/>
          <w:color w:val="000000" w:themeColor="text1"/>
          <w:lang w:eastAsia="hu-HU" w:bidi="hu-HU"/>
        </w:rPr>
        <w:t xml:space="preserve">iratkezelési szabályzat </w:t>
      </w:r>
      <w:r w:rsidRPr="00056DBA">
        <w:rPr>
          <w:rFonts w:ascii="Bookman Old Style" w:eastAsia="Times New Roman" w:hAnsi="Bookman Old Style" w:cs="Courier New"/>
          <w:color w:val="000000" w:themeColor="text1"/>
          <w:lang w:eastAsia="hu-HU" w:bidi="en-US"/>
        </w:rPr>
        <w:t xml:space="preserve">szerint </w:t>
      </w:r>
      <w:r w:rsidRPr="00056DBA">
        <w:rPr>
          <w:rFonts w:ascii="Bookman Old Style" w:eastAsia="Times New Roman" w:hAnsi="Bookman Old Style" w:cs="Courier New"/>
          <w:color w:val="000000" w:themeColor="text1"/>
          <w:lang w:eastAsia="hu-HU" w:bidi="hu-HU"/>
        </w:rPr>
        <w:t xml:space="preserve">történik, amely az SZMSZ melléklete. </w:t>
      </w:r>
    </w:p>
    <w:p w:rsidR="00056DBA" w:rsidRPr="00056DBA" w:rsidRDefault="00056DBA" w:rsidP="00056DBA">
      <w:pPr>
        <w:rPr>
          <w:rFonts w:ascii="Bookman Old Style" w:eastAsia="Times New Roman" w:hAnsi="Bookman Old Style" w:cs="Courier New"/>
          <w:color w:val="000000" w:themeColor="text1"/>
          <w:lang w:eastAsia="hu-HU" w:bidi="en-US"/>
        </w:rPr>
      </w:pPr>
    </w:p>
    <w:p w:rsidR="00056DBA" w:rsidRPr="00056DBA" w:rsidRDefault="00056DBA" w:rsidP="00056DBA">
      <w:pPr>
        <w:rPr>
          <w:rFonts w:ascii="Bookman Old Style" w:eastAsia="Times New Roman" w:hAnsi="Bookman Old Style" w:cs="Courier New"/>
          <w:color w:val="000000" w:themeColor="text1"/>
          <w:lang w:eastAsia="hu-HU" w:bidi="hu-HU"/>
        </w:rPr>
      </w:pPr>
      <w:r w:rsidRPr="00056DBA">
        <w:rPr>
          <w:rFonts w:ascii="Bookman Old Style" w:eastAsia="Times New Roman" w:hAnsi="Bookman Old Style" w:cs="Courier New"/>
          <w:color w:val="000000" w:themeColor="text1"/>
          <w:lang w:eastAsia="hu-HU" w:bidi="en-US"/>
        </w:rPr>
        <w:t xml:space="preserve">4.Az </w:t>
      </w:r>
      <w:r w:rsidRPr="00056DBA">
        <w:rPr>
          <w:rFonts w:ascii="Bookman Old Style" w:eastAsia="Times New Roman" w:hAnsi="Bookman Old Style" w:cs="Courier New"/>
          <w:color w:val="000000" w:themeColor="text1"/>
          <w:lang w:eastAsia="hu-HU" w:bidi="hu-HU"/>
        </w:rPr>
        <w:t xml:space="preserve">iktató belső működési rendjét </w:t>
      </w:r>
      <w:r w:rsidRPr="00056DBA">
        <w:rPr>
          <w:rFonts w:ascii="Bookman Old Style" w:eastAsia="Times New Roman" w:hAnsi="Bookman Old Style" w:cs="Courier New"/>
          <w:color w:val="000000" w:themeColor="text1"/>
          <w:lang w:eastAsia="hu-HU" w:bidi="en-US"/>
        </w:rPr>
        <w:t xml:space="preserve">a </w:t>
      </w:r>
      <w:r w:rsidRPr="00056DBA">
        <w:rPr>
          <w:rFonts w:ascii="Bookman Old Style" w:eastAsia="Times New Roman" w:hAnsi="Bookman Old Style" w:cs="Courier New"/>
          <w:color w:val="000000" w:themeColor="text1"/>
          <w:lang w:eastAsia="hu-HU" w:bidi="hu-HU"/>
        </w:rPr>
        <w:t xml:space="preserve">jegyző állapítja </w:t>
      </w:r>
      <w:r w:rsidRPr="00056DBA">
        <w:rPr>
          <w:rFonts w:ascii="Bookman Old Style" w:eastAsia="Times New Roman" w:hAnsi="Bookman Old Style" w:cs="Courier New"/>
          <w:color w:val="000000" w:themeColor="text1"/>
          <w:lang w:eastAsia="hu-HU" w:bidi="en-US"/>
        </w:rPr>
        <w:t xml:space="preserve">meg, </w:t>
      </w:r>
      <w:r w:rsidRPr="00056DBA">
        <w:rPr>
          <w:rFonts w:ascii="Bookman Old Style" w:eastAsia="Times New Roman" w:hAnsi="Bookman Old Style" w:cs="Courier New"/>
          <w:color w:val="000000" w:themeColor="text1"/>
          <w:lang w:eastAsia="hu-HU" w:bidi="hu-HU"/>
        </w:rPr>
        <w:t xml:space="preserve">melyről </w:t>
      </w:r>
      <w:r w:rsidRPr="00056DBA">
        <w:rPr>
          <w:rFonts w:ascii="Bookman Old Style" w:eastAsia="Times New Roman" w:hAnsi="Bookman Old Style" w:cs="Courier New"/>
          <w:color w:val="000000" w:themeColor="text1"/>
          <w:lang w:eastAsia="hu-HU" w:bidi="en-US"/>
        </w:rPr>
        <w:t xml:space="preserve">az </w:t>
      </w:r>
      <w:r w:rsidRPr="00056DBA">
        <w:rPr>
          <w:rFonts w:ascii="Bookman Old Style" w:eastAsia="Times New Roman" w:hAnsi="Bookman Old Style" w:cs="Courier New"/>
          <w:color w:val="000000" w:themeColor="text1"/>
          <w:lang w:eastAsia="hu-HU" w:bidi="hu-HU"/>
        </w:rPr>
        <w:t>ügyintézőket tájékoztatja.</w:t>
      </w:r>
    </w:p>
    <w:p w:rsidR="00056DBA" w:rsidRPr="00056DBA" w:rsidRDefault="00056DBA" w:rsidP="00056DBA">
      <w:pPr>
        <w:ind w:left="720"/>
        <w:jc w:val="both"/>
        <w:rPr>
          <w:rFonts w:ascii="Bookman Old Style" w:eastAsia="Times New Roman" w:hAnsi="Bookman Old Style" w:cs="Courier New"/>
          <w:color w:val="000000" w:themeColor="text1"/>
          <w:lang w:eastAsia="hu-HU" w:bidi="en-US"/>
        </w:rPr>
      </w:pPr>
    </w:p>
    <w:p w:rsidR="00056DBA" w:rsidRPr="00056DBA" w:rsidRDefault="00056DBA" w:rsidP="00056DBA">
      <w:pPr>
        <w:widowControl w:val="0"/>
        <w:tabs>
          <w:tab w:val="left" w:pos="771"/>
        </w:tabs>
        <w:jc w:val="both"/>
        <w:rPr>
          <w:rFonts w:ascii="Bookman Old Style" w:eastAsia="Arial" w:hAnsi="Bookman Old Style" w:cs="Arial"/>
          <w:color w:val="000000" w:themeColor="text1"/>
        </w:rPr>
      </w:pPr>
      <w:r w:rsidRPr="00056DBA">
        <w:rPr>
          <w:rFonts w:ascii="Bookman Old Style" w:eastAsia="Times New Roman" w:hAnsi="Bookman Old Style" w:cs="Courier New"/>
          <w:color w:val="000000" w:themeColor="text1"/>
        </w:rPr>
        <w:t>5.</w:t>
      </w:r>
      <w:r w:rsidRPr="00056DBA">
        <w:rPr>
          <w:rFonts w:ascii="Bookman Old Style" w:eastAsia="Arial" w:hAnsi="Bookman Old Style" w:cs="Arial"/>
          <w:color w:val="000000" w:themeColor="text1"/>
          <w:lang w:val="en-US" w:bidi="en-US"/>
        </w:rPr>
        <w:t xml:space="preserve">A </w:t>
      </w:r>
      <w:proofErr w:type="spellStart"/>
      <w:r w:rsidRPr="00056DBA">
        <w:rPr>
          <w:rFonts w:ascii="Bookman Old Style" w:eastAsia="Arial" w:hAnsi="Bookman Old Style" w:cs="Arial"/>
          <w:color w:val="000000" w:themeColor="text1"/>
          <w:lang w:val="en-US" w:bidi="en-US"/>
        </w:rPr>
        <w:t>Hivatal</w:t>
      </w:r>
      <w:proofErr w:type="spellEnd"/>
      <w:r w:rsidRPr="00056DBA">
        <w:rPr>
          <w:rFonts w:ascii="Bookman Old Style" w:eastAsia="Arial" w:hAnsi="Bookman Old Style" w:cs="Arial"/>
          <w:color w:val="000000" w:themeColor="text1"/>
          <w:lang w:val="en-US" w:bidi="en-US"/>
        </w:rPr>
        <w:t xml:space="preserve"> </w:t>
      </w:r>
      <w:r w:rsidRPr="00056DBA">
        <w:rPr>
          <w:rFonts w:ascii="Bookman Old Style" w:eastAsia="Arial" w:hAnsi="Bookman Old Style" w:cs="Arial"/>
          <w:color w:val="000000" w:themeColor="text1"/>
        </w:rPr>
        <w:t xml:space="preserve">köztisztviselőjét </w:t>
      </w:r>
      <w:r w:rsidRPr="00056DBA">
        <w:rPr>
          <w:rFonts w:ascii="Bookman Old Style" w:eastAsia="Arial" w:hAnsi="Bookman Old Style" w:cs="Arial"/>
          <w:color w:val="000000" w:themeColor="text1"/>
          <w:lang w:val="en-US" w:bidi="en-US"/>
        </w:rPr>
        <w:t xml:space="preserve">a </w:t>
      </w:r>
      <w:r w:rsidRPr="00056DBA">
        <w:rPr>
          <w:rFonts w:ascii="Bookman Old Style" w:eastAsia="Arial" w:hAnsi="Bookman Old Style" w:cs="Arial"/>
          <w:color w:val="000000" w:themeColor="text1"/>
        </w:rPr>
        <w:t xml:space="preserve">tudomására </w:t>
      </w:r>
      <w:proofErr w:type="spellStart"/>
      <w:r w:rsidRPr="00056DBA">
        <w:rPr>
          <w:rFonts w:ascii="Bookman Old Style" w:eastAsia="Arial" w:hAnsi="Bookman Old Style" w:cs="Arial"/>
          <w:color w:val="000000" w:themeColor="text1"/>
          <w:lang w:val="en-US" w:bidi="en-US"/>
        </w:rPr>
        <w:t>jutott</w:t>
      </w:r>
      <w:proofErr w:type="spellEnd"/>
      <w:r w:rsidRPr="00056DBA">
        <w:rPr>
          <w:rFonts w:ascii="Bookman Old Style" w:eastAsia="Arial" w:hAnsi="Bookman Old Style" w:cs="Arial"/>
          <w:color w:val="000000" w:themeColor="text1"/>
          <w:lang w:val="en-US" w:bidi="en-US"/>
        </w:rPr>
        <w:t xml:space="preserve"> </w:t>
      </w:r>
      <w:r w:rsidRPr="00056DBA">
        <w:rPr>
          <w:rFonts w:ascii="Bookman Old Style" w:eastAsia="Arial" w:hAnsi="Bookman Old Style" w:cs="Arial"/>
          <w:color w:val="000000" w:themeColor="text1"/>
        </w:rPr>
        <w:t xml:space="preserve">szolgálati és üzleti titoktartási, </w:t>
      </w:r>
      <w:proofErr w:type="spellStart"/>
      <w:r w:rsidRPr="00056DBA">
        <w:rPr>
          <w:rFonts w:ascii="Bookman Old Style" w:eastAsia="Arial" w:hAnsi="Bookman Old Style" w:cs="Arial"/>
          <w:color w:val="000000" w:themeColor="text1"/>
          <w:lang w:val="en-US" w:bidi="en-US"/>
        </w:rPr>
        <w:t>valamint</w:t>
      </w:r>
      <w:proofErr w:type="spellEnd"/>
      <w:r w:rsidRPr="00056DBA">
        <w:rPr>
          <w:rFonts w:ascii="Bookman Old Style" w:eastAsia="Arial" w:hAnsi="Bookman Old Style" w:cs="Arial"/>
          <w:color w:val="000000" w:themeColor="text1"/>
          <w:lang w:val="en-US" w:bidi="en-US"/>
        </w:rPr>
        <w:t xml:space="preserve"> a</w:t>
      </w:r>
      <w:r w:rsidRPr="00056DBA">
        <w:rPr>
          <w:rFonts w:ascii="Bookman Old Style" w:eastAsia="Arial" w:hAnsi="Bookman Old Style" w:cs="Arial"/>
          <w:color w:val="000000" w:themeColor="text1"/>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056DBA" w:rsidRPr="00056DBA" w:rsidRDefault="00056DBA" w:rsidP="00056DBA">
      <w:pPr>
        <w:ind w:left="720"/>
        <w:jc w:val="both"/>
        <w:rPr>
          <w:rFonts w:ascii="Bookman Old Style" w:eastAsia="Times New Roman" w:hAnsi="Bookman Old Style" w:cs="Courier New"/>
          <w:color w:val="000000" w:themeColor="text1"/>
          <w:lang w:eastAsia="hu-HU"/>
        </w:rPr>
      </w:pPr>
    </w:p>
    <w:p w:rsidR="00056DBA" w:rsidRPr="00056DBA" w:rsidRDefault="00056DBA" w:rsidP="00056DBA">
      <w:pPr>
        <w:ind w:left="720"/>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6.A Hivatal Székhelyére érkező leveleket jegyző bontja fel, kivéve a polgármester nevére és a képviselő-testületnek érkezett leveleket, amit a </w:t>
      </w:r>
      <w:proofErr w:type="spellStart"/>
      <w:r w:rsidRPr="00056DBA">
        <w:rPr>
          <w:rFonts w:ascii="Bookman Old Style" w:eastAsia="Times New Roman" w:hAnsi="Bookman Old Style" w:cs="Courier New"/>
          <w:color w:val="000000" w:themeColor="text1"/>
          <w:lang w:eastAsia="hu-HU"/>
        </w:rPr>
        <w:t>batéi</w:t>
      </w:r>
      <w:proofErr w:type="spellEnd"/>
      <w:r w:rsidRPr="00056DBA">
        <w:rPr>
          <w:rFonts w:ascii="Bookman Old Style" w:eastAsia="Times New Roman" w:hAnsi="Bookman Old Style" w:cs="Courier New"/>
          <w:color w:val="000000" w:themeColor="text1"/>
          <w:lang w:eastAsia="hu-HU"/>
        </w:rPr>
        <w:t xml:space="preserve"> polgármester bont fel. A Kaposkeresztúrba és Kaposkeresztúrra érkező leveleket a polgármester bontja fel – kivéve a jegyző nevére érkezett leveleket – </w:t>
      </w:r>
      <w:r w:rsidRPr="00056DBA">
        <w:rPr>
          <w:rFonts w:ascii="Bookman Old Style" w:eastAsia="Times New Roman" w:hAnsi="Bookman Old Style" w:cs="Courier New"/>
          <w:color w:val="000000" w:themeColor="text1"/>
          <w:lang w:eastAsia="hu-HU"/>
        </w:rPr>
        <w:lastRenderedPageBreak/>
        <w:t xml:space="preserve">és továbbítja legkésőbb másnap a falugondnokkal a székhelyre. A székhelyen kerül iktatásra a Baté, Kaposkeresztúr és Kaposkeresztúr településekre érkező és kimenő levelek.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7.A Hivatal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Kirendeltségére érkező leveleket az aljegyző bontja fel, kivéve a polgármester nevére és a képviselő-testületnek érkezett leveleket, amit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polgármester bont fel. A Kirendeltségre érkező és kimenő levelek helyben kerülnek iktatásra, és </w:t>
      </w:r>
      <w:proofErr w:type="spellStart"/>
      <w:r w:rsidRPr="00056DBA">
        <w:rPr>
          <w:rFonts w:ascii="Bookman Old Style" w:eastAsia="Times New Roman" w:hAnsi="Bookman Old Style" w:cs="Courier New"/>
          <w:color w:val="000000" w:themeColor="text1"/>
          <w:lang w:eastAsia="hu-HU"/>
        </w:rPr>
        <w:t>irattározásra</w:t>
      </w:r>
      <w:proofErr w:type="spellEnd"/>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8.A Hivatal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Kirendeltségére érkező leveleket a kirendeltség-</w:t>
      </w:r>
      <w:proofErr w:type="gramStart"/>
      <w:r w:rsidRPr="00056DBA">
        <w:rPr>
          <w:rFonts w:ascii="Bookman Old Style" w:eastAsia="Times New Roman" w:hAnsi="Bookman Old Style" w:cs="Courier New"/>
          <w:color w:val="000000" w:themeColor="text1"/>
          <w:lang w:eastAsia="hu-HU"/>
        </w:rPr>
        <w:t>vezető  bontja</w:t>
      </w:r>
      <w:proofErr w:type="gramEnd"/>
      <w:r w:rsidRPr="00056DBA">
        <w:rPr>
          <w:rFonts w:ascii="Bookman Old Style" w:eastAsia="Times New Roman" w:hAnsi="Bookman Old Style" w:cs="Courier New"/>
          <w:color w:val="000000" w:themeColor="text1"/>
          <w:lang w:eastAsia="hu-HU"/>
        </w:rPr>
        <w:t xml:space="preserve">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kirendeltségre, ahol az iratok iktatásra és </w:t>
      </w:r>
      <w:proofErr w:type="spellStart"/>
      <w:r w:rsidRPr="00056DBA">
        <w:rPr>
          <w:rFonts w:ascii="Bookman Old Style" w:eastAsia="Times New Roman" w:hAnsi="Bookman Old Style" w:cs="Courier New"/>
          <w:color w:val="000000" w:themeColor="text1"/>
          <w:lang w:eastAsia="hu-HU"/>
        </w:rPr>
        <w:t>irattározásra</w:t>
      </w:r>
      <w:proofErr w:type="spellEnd"/>
      <w:r w:rsidRPr="00056DBA">
        <w:rPr>
          <w:rFonts w:ascii="Bookman Old Style" w:eastAsia="Times New Roman" w:hAnsi="Bookman Old Style" w:cs="Courier New"/>
          <w:color w:val="000000" w:themeColor="text1"/>
          <w:lang w:eastAsia="hu-HU"/>
        </w:rPr>
        <w:t xml:space="preserve"> kerülnek. A kirendeltségen kerülnek iktatásra a kirendeltséghez érkező és kimenő levelek. </w:t>
      </w:r>
    </w:p>
    <w:p w:rsidR="00056DBA" w:rsidRPr="00056DBA" w:rsidRDefault="00056DBA" w:rsidP="00056DBA">
      <w:pPr>
        <w:ind w:left="720"/>
        <w:contextualSpacing/>
        <w:rPr>
          <w:rFonts w:ascii="Bookman Old Style" w:hAnsi="Bookman Old Style" w:cs="Courier New"/>
          <w:color w:val="000000" w:themeColor="text1"/>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9.A köztisztviselők kötelesek munkájuk során az általános közigazgatási rendtartásról szóló 2016. évi CL. törvény (</w:t>
      </w:r>
      <w:proofErr w:type="spellStart"/>
      <w:r w:rsidRPr="00056DBA">
        <w:rPr>
          <w:rFonts w:ascii="Bookman Old Style" w:eastAsia="Times New Roman" w:hAnsi="Bookman Old Style" w:cs="Courier New"/>
          <w:color w:val="000000" w:themeColor="text1"/>
          <w:lang w:eastAsia="hu-HU"/>
        </w:rPr>
        <w:t>Ákr</w:t>
      </w:r>
      <w:proofErr w:type="spell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ben</w:t>
      </w:r>
      <w:proofErr w:type="spellEnd"/>
      <w:r w:rsidRPr="00056DBA">
        <w:rPr>
          <w:rFonts w:ascii="Bookman Old Style" w:eastAsia="Times New Roman" w:hAnsi="Bookman Old Style" w:cs="Courier New"/>
          <w:color w:val="000000" w:themeColor="text1"/>
          <w:lang w:eastAsia="hu-HU"/>
        </w:rPr>
        <w:t xml:space="preserve"> foglalt ügyintézési </w:t>
      </w:r>
      <w:proofErr w:type="gramStart"/>
      <w:r w:rsidRPr="00056DBA">
        <w:rPr>
          <w:rFonts w:ascii="Bookman Old Style" w:eastAsia="Times New Roman" w:hAnsi="Bookman Old Style" w:cs="Courier New"/>
          <w:color w:val="000000" w:themeColor="text1"/>
          <w:lang w:eastAsia="hu-HU"/>
        </w:rPr>
        <w:t>határidőben  betartani</w:t>
      </w:r>
      <w:proofErr w:type="gramEnd"/>
      <w:r w:rsidRPr="00056DBA">
        <w:rPr>
          <w:rFonts w:ascii="Bookman Old Style" w:eastAsia="Times New Roman" w:hAnsi="Bookman Old Style" w:cs="Courier New"/>
          <w:color w:val="000000" w:themeColor="text1"/>
          <w:lang w:eastAsia="hu-HU"/>
        </w:rPr>
        <w: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lang w:eastAsia="hu-HU"/>
        </w:rPr>
        <w:t>10.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center"/>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VII. Működés rendje</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b/>
          <w:color w:val="000000" w:themeColor="text1"/>
          <w:lang w:eastAsia="hu-HU"/>
        </w:rPr>
        <w:t>1.</w:t>
      </w:r>
      <w:r w:rsidRPr="00056DBA">
        <w:rPr>
          <w:rFonts w:ascii="Bookman Old Style" w:eastAsia="Times New Roman" w:hAnsi="Bookman Old Style" w:cs="Courier New"/>
          <w:b/>
          <w:color w:val="000000" w:themeColor="text1"/>
          <w:lang w:eastAsia="hu-HU"/>
        </w:rPr>
        <w:tab/>
      </w:r>
      <w:r w:rsidRPr="00056DBA">
        <w:rPr>
          <w:rFonts w:ascii="Bookman Old Style" w:eastAsia="Times New Roman" w:hAnsi="Bookman Old Style" w:cs="Courier New"/>
          <w:b/>
          <w:color w:val="000000" w:themeColor="text1"/>
          <w:u w:val="single"/>
          <w:lang w:eastAsia="hu-HU"/>
        </w:rPr>
        <w:t>A Hivatalban dolgozó köztisztviselők munkarendje</w:t>
      </w:r>
      <w:r w:rsidRPr="00056DBA">
        <w:rPr>
          <w:rFonts w:ascii="Bookman Old Style" w:eastAsia="Times New Roman" w:hAnsi="Bookman Old Style" w:cs="Courier New"/>
          <w:color w:val="000000" w:themeColor="text1"/>
          <w:u w:val="single"/>
          <w:lang w:eastAsia="hu-HU"/>
        </w:rPr>
        <w:t>:</w:t>
      </w: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ind w:firstLine="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hétfőtől-</w:t>
      </w:r>
      <w:proofErr w:type="gramStart"/>
      <w:r w:rsidRPr="00056DBA">
        <w:rPr>
          <w:rFonts w:ascii="Bookman Old Style" w:eastAsia="Times New Roman" w:hAnsi="Bookman Old Style" w:cs="Courier New"/>
          <w:color w:val="000000" w:themeColor="text1"/>
          <w:lang w:eastAsia="hu-HU"/>
        </w:rPr>
        <w:t>csütörtökig :</w:t>
      </w:r>
      <w:proofErr w:type="gramEnd"/>
      <w:r w:rsidRPr="00056DBA">
        <w:rPr>
          <w:rFonts w:ascii="Bookman Old Style" w:eastAsia="Times New Roman" w:hAnsi="Bookman Old Style" w:cs="Courier New"/>
          <w:color w:val="000000" w:themeColor="text1"/>
          <w:lang w:eastAsia="hu-HU"/>
        </w:rPr>
        <w:t xml:space="preserve">  8.00 órától      16.30 óráig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  </w:t>
      </w:r>
      <w:proofErr w:type="gramStart"/>
      <w:r w:rsidRPr="00056DBA">
        <w:rPr>
          <w:rFonts w:ascii="Bookman Old Style" w:eastAsia="Times New Roman" w:hAnsi="Bookman Old Style" w:cs="Courier New"/>
          <w:color w:val="000000" w:themeColor="text1"/>
          <w:lang w:eastAsia="hu-HU"/>
        </w:rPr>
        <w:t xml:space="preserve">pénteken:   </w:t>
      </w:r>
      <w:proofErr w:type="gramEnd"/>
      <w:r w:rsidRPr="00056DBA">
        <w:rPr>
          <w:rFonts w:ascii="Bookman Old Style" w:eastAsia="Times New Roman" w:hAnsi="Bookman Old Style" w:cs="Courier New"/>
          <w:color w:val="000000" w:themeColor="text1"/>
          <w:lang w:eastAsia="hu-HU"/>
        </w:rPr>
        <w:t xml:space="preserve">                 8.00 órától     14.00 óráig</w:t>
      </w:r>
    </w:p>
    <w:p w:rsidR="00056DBA" w:rsidRPr="00056DBA" w:rsidRDefault="00056DBA" w:rsidP="00056DBA">
      <w:pPr>
        <w:ind w:firstLine="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(Ebédszünet naponta 30 perc) 12.00- 13.00 óra között</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ind w:left="540" w:hanging="54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2.     A jegyző a köztisztviselők munkaidő-beosztását – köztisztviselők      beleegyezésével – a fentiektől eltérően is megállapíthatja. </w:t>
      </w:r>
    </w:p>
    <w:p w:rsidR="00056DBA" w:rsidRPr="00056DBA" w:rsidRDefault="00056DBA" w:rsidP="00056DBA">
      <w:pPr>
        <w:jc w:val="both"/>
        <w:rPr>
          <w:rFonts w:ascii="Bookman Old Style" w:eastAsia="Times New Roman" w:hAnsi="Bookman Old Style"/>
          <w:i/>
          <w:color w:val="000000" w:themeColor="text1"/>
          <w:sz w:val="22"/>
          <w:szCs w:val="22"/>
          <w:lang w:eastAsia="hu-HU"/>
        </w:rPr>
      </w:pPr>
    </w:p>
    <w:p w:rsidR="00056DBA" w:rsidRPr="00056DBA" w:rsidRDefault="00056DBA" w:rsidP="00056DBA">
      <w:pPr>
        <w:jc w:val="both"/>
        <w:rPr>
          <w:rFonts w:ascii="Bookman Old Style" w:eastAsia="Times New Roman" w:hAnsi="Bookman Old Style"/>
          <w:i/>
          <w:color w:val="000000" w:themeColor="text1"/>
          <w:sz w:val="22"/>
          <w:szCs w:val="22"/>
          <w:lang w:eastAsia="hu-HU"/>
        </w:rPr>
      </w:pPr>
      <w:r w:rsidRPr="00056DBA">
        <w:rPr>
          <w:rFonts w:ascii="Bookman Old Style" w:eastAsia="Times New Roman" w:hAnsi="Bookman Old Style"/>
          <w:i/>
          <w:color w:val="000000" w:themeColor="text1"/>
          <w:sz w:val="22"/>
          <w:szCs w:val="22"/>
          <w:lang w:eastAsia="hu-HU"/>
        </w:rPr>
        <w:t>„</w:t>
      </w:r>
      <w:r w:rsidRPr="00056DBA">
        <w:rPr>
          <w:rFonts w:ascii="Bookman Old Style" w:eastAsia="Times New Roman" w:hAnsi="Bookman Old Style"/>
          <w:i/>
          <w:color w:val="000000" w:themeColor="text1"/>
          <w:sz w:val="22"/>
          <w:szCs w:val="22"/>
          <w:vertAlign w:val="superscript"/>
          <w:lang w:eastAsia="hu-HU"/>
        </w:rPr>
        <w:footnoteReference w:id="4"/>
      </w:r>
      <w:r w:rsidRPr="00056DBA">
        <w:rPr>
          <w:rFonts w:ascii="Bookman Old Style" w:eastAsia="Times New Roman" w:hAnsi="Bookman Old Style"/>
          <w:i/>
          <w:color w:val="000000" w:themeColor="text1"/>
          <w:sz w:val="22"/>
          <w:szCs w:val="22"/>
          <w:lang w:eastAsia="hu-HU"/>
        </w:rPr>
        <w:t xml:space="preserve">3. Hivatal ügyfélfogadási ideje a székhelyen és a kirendeltségeken: </w:t>
      </w:r>
    </w:p>
    <w:p w:rsidR="00056DBA" w:rsidRPr="00056DBA" w:rsidRDefault="00056DBA" w:rsidP="00056DBA">
      <w:pPr>
        <w:ind w:left="1080"/>
        <w:jc w:val="both"/>
        <w:rPr>
          <w:rFonts w:ascii="Bookman Old Style" w:hAnsi="Bookman Old Style" w:cs="Courier New"/>
          <w:i/>
          <w:color w:val="000000" w:themeColor="text1"/>
        </w:rPr>
      </w:pPr>
    </w:p>
    <w:p w:rsidR="00056DBA" w:rsidRPr="00056DBA" w:rsidRDefault="00056DBA" w:rsidP="00056DBA">
      <w:pPr>
        <w:numPr>
          <w:ilvl w:val="0"/>
          <w:numId w:val="29"/>
        </w:numPr>
        <w:jc w:val="both"/>
        <w:rPr>
          <w:rFonts w:ascii="Bookman Old Style" w:hAnsi="Bookman Old Style" w:cs="Courier New"/>
          <w:i/>
          <w:color w:val="000000" w:themeColor="text1"/>
        </w:rPr>
      </w:pPr>
      <w:r w:rsidRPr="00056DBA">
        <w:rPr>
          <w:rFonts w:ascii="Bookman Old Style" w:hAnsi="Bookman Old Style" w:cs="Courier New"/>
          <w:i/>
          <w:color w:val="000000" w:themeColor="text1"/>
        </w:rPr>
        <w:t xml:space="preserve"> </w:t>
      </w:r>
      <w:proofErr w:type="gramStart"/>
      <w:r w:rsidRPr="00056DBA">
        <w:rPr>
          <w:rFonts w:ascii="Bookman Old Style" w:hAnsi="Bookman Old Style" w:cs="Courier New"/>
          <w:i/>
          <w:color w:val="000000" w:themeColor="text1"/>
        </w:rPr>
        <w:t xml:space="preserve">Hétfőn:   </w:t>
      </w:r>
      <w:proofErr w:type="gramEnd"/>
      <w:r w:rsidRPr="00056DBA">
        <w:rPr>
          <w:rFonts w:ascii="Bookman Old Style" w:hAnsi="Bookman Old Style" w:cs="Courier New"/>
          <w:i/>
          <w:color w:val="000000" w:themeColor="text1"/>
        </w:rPr>
        <w:t xml:space="preserve">      8.00-12.00-ig,  13-16.00-ig</w:t>
      </w:r>
    </w:p>
    <w:p w:rsidR="00056DBA" w:rsidRPr="00056DBA" w:rsidRDefault="00056DBA" w:rsidP="00056DBA">
      <w:pPr>
        <w:numPr>
          <w:ilvl w:val="0"/>
          <w:numId w:val="29"/>
        </w:numPr>
        <w:jc w:val="both"/>
        <w:rPr>
          <w:rFonts w:ascii="Bookman Old Style" w:hAnsi="Bookman Old Style" w:cs="Courier New"/>
          <w:i/>
          <w:color w:val="000000" w:themeColor="text1"/>
        </w:rPr>
      </w:pPr>
      <w:r w:rsidRPr="00056DBA">
        <w:rPr>
          <w:rFonts w:ascii="Bookman Old Style" w:hAnsi="Bookman Old Style" w:cs="Courier New"/>
          <w:i/>
          <w:color w:val="000000" w:themeColor="text1"/>
        </w:rPr>
        <w:t xml:space="preserve"> </w:t>
      </w:r>
      <w:proofErr w:type="gramStart"/>
      <w:r w:rsidRPr="00056DBA">
        <w:rPr>
          <w:rFonts w:ascii="Bookman Old Style" w:hAnsi="Bookman Old Style" w:cs="Courier New"/>
          <w:i/>
          <w:color w:val="000000" w:themeColor="text1"/>
        </w:rPr>
        <w:t xml:space="preserve">Kedden:   </w:t>
      </w:r>
      <w:proofErr w:type="gramEnd"/>
      <w:r w:rsidRPr="00056DBA">
        <w:rPr>
          <w:rFonts w:ascii="Bookman Old Style" w:hAnsi="Bookman Old Style" w:cs="Courier New"/>
          <w:i/>
          <w:color w:val="000000" w:themeColor="text1"/>
        </w:rPr>
        <w:t xml:space="preserve">    9.00-11.00-ig</w:t>
      </w:r>
    </w:p>
    <w:p w:rsidR="00056DBA" w:rsidRPr="00056DBA" w:rsidRDefault="00056DBA" w:rsidP="00056DBA">
      <w:pPr>
        <w:numPr>
          <w:ilvl w:val="0"/>
          <w:numId w:val="29"/>
        </w:numPr>
        <w:jc w:val="both"/>
        <w:rPr>
          <w:rFonts w:ascii="Bookman Old Style" w:hAnsi="Bookman Old Style" w:cs="Courier New"/>
          <w:i/>
          <w:color w:val="000000" w:themeColor="text1"/>
        </w:rPr>
      </w:pPr>
      <w:r w:rsidRPr="00056DBA">
        <w:rPr>
          <w:rFonts w:ascii="Bookman Old Style" w:hAnsi="Bookman Old Style" w:cs="Courier New"/>
          <w:i/>
          <w:color w:val="000000" w:themeColor="text1"/>
        </w:rPr>
        <w:t xml:space="preserve"> </w:t>
      </w:r>
      <w:proofErr w:type="gramStart"/>
      <w:r w:rsidRPr="00056DBA">
        <w:rPr>
          <w:rFonts w:ascii="Bookman Old Style" w:hAnsi="Bookman Old Style" w:cs="Courier New"/>
          <w:i/>
          <w:color w:val="000000" w:themeColor="text1"/>
        </w:rPr>
        <w:t xml:space="preserve">Szerdán:   </w:t>
      </w:r>
      <w:proofErr w:type="gramEnd"/>
      <w:r w:rsidRPr="00056DBA">
        <w:rPr>
          <w:rFonts w:ascii="Bookman Old Style" w:hAnsi="Bookman Old Style" w:cs="Courier New"/>
          <w:i/>
          <w:color w:val="000000" w:themeColor="text1"/>
        </w:rPr>
        <w:t xml:space="preserve">   8.00-16.30-ig</w:t>
      </w:r>
    </w:p>
    <w:p w:rsidR="00056DBA" w:rsidRPr="00056DBA" w:rsidRDefault="00056DBA" w:rsidP="00056DBA">
      <w:pPr>
        <w:numPr>
          <w:ilvl w:val="0"/>
          <w:numId w:val="29"/>
        </w:numPr>
        <w:jc w:val="both"/>
        <w:rPr>
          <w:rFonts w:ascii="Bookman Old Style" w:hAnsi="Bookman Old Style" w:cs="Courier New"/>
          <w:i/>
          <w:color w:val="000000" w:themeColor="text1"/>
        </w:rPr>
      </w:pPr>
      <w:r w:rsidRPr="00056DBA">
        <w:rPr>
          <w:rFonts w:ascii="Bookman Old Style" w:hAnsi="Bookman Old Style" w:cs="Courier New"/>
          <w:i/>
          <w:color w:val="000000" w:themeColor="text1"/>
        </w:rPr>
        <w:t xml:space="preserve"> </w:t>
      </w:r>
      <w:proofErr w:type="gramStart"/>
      <w:r w:rsidRPr="00056DBA">
        <w:rPr>
          <w:rFonts w:ascii="Bookman Old Style" w:hAnsi="Bookman Old Style" w:cs="Courier New"/>
          <w:i/>
          <w:color w:val="000000" w:themeColor="text1"/>
        </w:rPr>
        <w:t>Csütörtökön:  ügyfélfogadás</w:t>
      </w:r>
      <w:proofErr w:type="gramEnd"/>
      <w:r w:rsidRPr="00056DBA">
        <w:rPr>
          <w:rFonts w:ascii="Bookman Old Style" w:hAnsi="Bookman Old Style" w:cs="Courier New"/>
          <w:i/>
          <w:color w:val="000000" w:themeColor="text1"/>
        </w:rPr>
        <w:t xml:space="preserve"> szünetel</w:t>
      </w:r>
    </w:p>
    <w:p w:rsidR="00056DBA" w:rsidRPr="00056DBA" w:rsidRDefault="00056DBA" w:rsidP="00056DBA">
      <w:pPr>
        <w:numPr>
          <w:ilvl w:val="0"/>
          <w:numId w:val="29"/>
        </w:numPr>
        <w:jc w:val="both"/>
        <w:rPr>
          <w:rFonts w:ascii="Bookman Old Style" w:hAnsi="Bookman Old Style" w:cs="Courier New"/>
          <w:i/>
          <w:color w:val="000000" w:themeColor="text1"/>
        </w:rPr>
      </w:pPr>
      <w:r w:rsidRPr="00056DBA">
        <w:rPr>
          <w:rFonts w:ascii="Bookman Old Style" w:hAnsi="Bookman Old Style" w:cs="Courier New"/>
          <w:i/>
          <w:color w:val="000000" w:themeColor="text1"/>
        </w:rPr>
        <w:t xml:space="preserve"> </w:t>
      </w:r>
      <w:proofErr w:type="gramStart"/>
      <w:r w:rsidRPr="00056DBA">
        <w:rPr>
          <w:rFonts w:ascii="Bookman Old Style" w:hAnsi="Bookman Old Style" w:cs="Courier New"/>
          <w:i/>
          <w:color w:val="000000" w:themeColor="text1"/>
        </w:rPr>
        <w:t>Pénteken :</w:t>
      </w:r>
      <w:proofErr w:type="gramEnd"/>
      <w:r w:rsidRPr="00056DBA">
        <w:rPr>
          <w:rFonts w:ascii="Bookman Old Style" w:hAnsi="Bookman Old Style" w:cs="Courier New"/>
          <w:i/>
          <w:color w:val="000000" w:themeColor="text1"/>
        </w:rPr>
        <w:t xml:space="preserve">   8.00-12.00-ig</w:t>
      </w:r>
    </w:p>
    <w:p w:rsidR="00056DBA" w:rsidRPr="00056DBA" w:rsidRDefault="00056DBA" w:rsidP="00056DBA">
      <w:pPr>
        <w:jc w:val="both"/>
        <w:rPr>
          <w:rFonts w:ascii="Bookman Old Style" w:hAnsi="Bookman Old Style" w:cs="Courier New"/>
          <w:i/>
          <w:color w:val="000000" w:themeColor="text1"/>
        </w:rPr>
      </w:pPr>
    </w:p>
    <w:p w:rsidR="00056DBA" w:rsidRPr="00056DBA" w:rsidRDefault="00056DBA" w:rsidP="00056DBA">
      <w:pPr>
        <w:jc w:val="both"/>
        <w:rPr>
          <w:rFonts w:ascii="Bookman Old Style" w:hAnsi="Bookman Old Style" w:cs="Courier New"/>
          <w:i/>
          <w:color w:val="000000" w:themeColor="text1"/>
        </w:rPr>
      </w:pPr>
      <w:r w:rsidRPr="00056DBA">
        <w:rPr>
          <w:rFonts w:ascii="Bookman Old Style" w:hAnsi="Bookman Old Style" w:cs="Courier New"/>
          <w:i/>
          <w:color w:val="000000" w:themeColor="text1"/>
        </w:rPr>
        <w:t xml:space="preserve">A Hivatal Székhelyen és Kirendeltségén is az anyakönyvvezetést    ügyfélfogadási időn kívül is kötelesek elvégezni.” </w:t>
      </w:r>
    </w:p>
    <w:p w:rsidR="00056DBA" w:rsidRPr="00056DBA" w:rsidRDefault="00056DBA" w:rsidP="00056DBA">
      <w:pPr>
        <w:jc w:val="both"/>
        <w:rPr>
          <w:rFonts w:ascii="Bookman Old Style" w:hAnsi="Bookman Old Style" w:cs="Courier New"/>
          <w:i/>
          <w:color w:val="000000" w:themeColor="text1"/>
        </w:rPr>
      </w:pPr>
    </w:p>
    <w:p w:rsidR="00056DBA" w:rsidRPr="00056DBA" w:rsidRDefault="00056DBA" w:rsidP="00056DBA">
      <w:pPr>
        <w:numPr>
          <w:ilvl w:val="0"/>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b/>
          <w:color w:val="000000" w:themeColor="text1"/>
          <w:u w:val="single"/>
          <w:lang w:eastAsia="hu-HU"/>
        </w:rPr>
        <w:t>Pénztári órák</w:t>
      </w:r>
      <w:r w:rsidRPr="00056DBA">
        <w:rPr>
          <w:rFonts w:ascii="Bookman Old Style" w:eastAsia="Times New Roman" w:hAnsi="Bookman Old Style" w:cs="Courier New"/>
          <w:color w:val="000000" w:themeColor="text1"/>
          <w:lang w:eastAsia="hu-HU"/>
        </w:rPr>
        <w:t xml:space="preserve">: Székhelyen és Kirendeltségeken is az ügyfélfogadási időben. </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center"/>
        <w:rPr>
          <w:rFonts w:ascii="Bookman Old Style" w:hAnsi="Bookman Old Style" w:cs="Courier New"/>
          <w:b/>
          <w:color w:val="000000" w:themeColor="text1"/>
        </w:rPr>
      </w:pPr>
    </w:p>
    <w:p w:rsidR="00056DBA" w:rsidRPr="00056DBA" w:rsidRDefault="00056DBA" w:rsidP="00056DBA">
      <w:pPr>
        <w:numPr>
          <w:ilvl w:val="0"/>
          <w:numId w:val="10"/>
        </w:num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A hivatal </w:t>
      </w:r>
      <w:r w:rsidRPr="00056DBA">
        <w:rPr>
          <w:rFonts w:ascii="Bookman Old Style" w:hAnsi="Bookman Old Style" w:cs="Courier New"/>
          <w:color w:val="000000" w:themeColor="text1"/>
          <w:u w:val="single"/>
        </w:rPr>
        <w:t xml:space="preserve">jegyzője, aljegyzője, vagy az általa megbízott személy az alábbiak szerint biztosítja az ügyfélfogadást a székhelyen és a kirendeltségen kívüli településeken: </w:t>
      </w:r>
      <w:r w:rsidRPr="00056DBA">
        <w:rPr>
          <w:rFonts w:ascii="Bookman Old Style" w:hAnsi="Bookman Old Style" w:cs="Courier New"/>
          <w:color w:val="000000" w:themeColor="text1"/>
          <w:u w:val="single"/>
          <w:vertAlign w:val="superscript"/>
        </w:rPr>
        <w:footnoteReference w:id="5"/>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ind w:left="810"/>
        <w:jc w:val="both"/>
        <w:rPr>
          <w:rFonts w:ascii="Bookman Old Style" w:hAnsi="Bookman Old Style" w:cs="Courier New"/>
          <w:b/>
          <w:color w:val="000000" w:themeColor="text1"/>
        </w:rPr>
      </w:pPr>
      <w:proofErr w:type="gramStart"/>
      <w:r w:rsidRPr="00056DBA">
        <w:rPr>
          <w:rFonts w:ascii="Bookman Old Style" w:hAnsi="Bookman Old Style" w:cs="Courier New"/>
          <w:color w:val="000000" w:themeColor="text1"/>
        </w:rPr>
        <w:t>„ Kaposkeresztúrban</w:t>
      </w:r>
      <w:proofErr w:type="gramEnd"/>
      <w:r w:rsidRPr="00056DBA">
        <w:rPr>
          <w:rFonts w:ascii="Bookman Old Style" w:hAnsi="Bookman Old Style" w:cs="Courier New"/>
          <w:color w:val="000000" w:themeColor="text1"/>
        </w:rPr>
        <w:t>:   minden hónap első csütörtökön 9.00-11.00 óra között</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           Kaposkeresztúron: minden hónap második </w:t>
      </w:r>
      <w:proofErr w:type="gramStart"/>
      <w:r w:rsidRPr="00056DBA">
        <w:rPr>
          <w:rFonts w:ascii="Bookman Old Style" w:hAnsi="Bookman Old Style" w:cs="Courier New"/>
          <w:color w:val="000000" w:themeColor="text1"/>
        </w:rPr>
        <w:t>kedden  9.00</w:t>
      </w:r>
      <w:proofErr w:type="gramEnd"/>
      <w:r w:rsidRPr="00056DBA">
        <w:rPr>
          <w:rFonts w:ascii="Bookman Old Style" w:hAnsi="Bookman Old Style" w:cs="Courier New"/>
          <w:color w:val="000000" w:themeColor="text1"/>
        </w:rPr>
        <w:t>-</w:t>
      </w:r>
    </w:p>
    <w:p w:rsidR="00056DBA" w:rsidRPr="00056DBA" w:rsidRDefault="00056DBA" w:rsidP="00056DBA">
      <w:pPr>
        <w:numPr>
          <w:ilvl w:val="1"/>
          <w:numId w:val="12"/>
        </w:numPr>
        <w:jc w:val="both"/>
        <w:rPr>
          <w:rFonts w:ascii="Bookman Old Style" w:hAnsi="Bookman Old Style" w:cs="Courier New"/>
          <w:color w:val="000000" w:themeColor="text1"/>
        </w:rPr>
      </w:pPr>
      <w:proofErr w:type="gramStart"/>
      <w:r w:rsidRPr="00056DBA">
        <w:rPr>
          <w:rFonts w:ascii="Bookman Old Style" w:hAnsi="Bookman Old Style" w:cs="Courier New"/>
          <w:color w:val="000000" w:themeColor="text1"/>
        </w:rPr>
        <w:t>óra  között</w:t>
      </w:r>
      <w:proofErr w:type="gramEnd"/>
      <w:r w:rsidRPr="00056DBA">
        <w:rPr>
          <w:rFonts w:ascii="Bookman Old Style" w:hAnsi="Bookman Old Style" w:cs="Courier New"/>
          <w:color w:val="000000" w:themeColor="text1"/>
        </w:rPr>
        <w:t xml:space="preserve"> </w:t>
      </w:r>
    </w:p>
    <w:p w:rsidR="00056DBA" w:rsidRPr="00056DBA" w:rsidRDefault="00056DBA" w:rsidP="00056DBA">
      <w:pPr>
        <w:ind w:left="825"/>
        <w:jc w:val="both"/>
        <w:rPr>
          <w:rFonts w:ascii="Bookman Old Style" w:hAnsi="Bookman Old Style" w:cs="Courier New"/>
          <w:b/>
          <w:color w:val="000000" w:themeColor="text1"/>
        </w:rPr>
      </w:pPr>
      <w:proofErr w:type="gramStart"/>
      <w:r w:rsidRPr="00056DBA">
        <w:rPr>
          <w:rFonts w:ascii="Bookman Old Style" w:hAnsi="Bookman Old Style" w:cs="Courier New"/>
          <w:b/>
          <w:color w:val="000000" w:themeColor="text1"/>
        </w:rPr>
        <w:t>Kaposhomok:  szerdán</w:t>
      </w:r>
      <w:proofErr w:type="gramEnd"/>
      <w:r w:rsidRPr="00056DBA">
        <w:rPr>
          <w:rFonts w:ascii="Bookman Old Style" w:hAnsi="Bookman Old Style" w:cs="Courier New"/>
          <w:b/>
          <w:color w:val="000000" w:themeColor="text1"/>
        </w:rPr>
        <w:t xml:space="preserve">: 8.00 – 12.00-ig. </w:t>
      </w:r>
    </w:p>
    <w:p w:rsidR="00056DBA" w:rsidRPr="00056DBA" w:rsidRDefault="00056DBA" w:rsidP="00056DBA">
      <w:pPr>
        <w:ind w:left="825"/>
        <w:jc w:val="both"/>
        <w:rPr>
          <w:rFonts w:ascii="Bookman Old Style" w:hAnsi="Bookman Old Style" w:cs="Courier New"/>
          <w:color w:val="000000" w:themeColor="text1"/>
        </w:rPr>
      </w:pPr>
      <w:r w:rsidRPr="00056DBA">
        <w:rPr>
          <w:rFonts w:ascii="Bookman Old Style" w:hAnsi="Bookman Old Style" w:cs="Courier New"/>
          <w:color w:val="000000" w:themeColor="text1"/>
        </w:rPr>
        <w:t>Cserénfa: minden hónap első hétfő 9.00 – 10.00 óráig</w:t>
      </w:r>
    </w:p>
    <w:p w:rsidR="00056DBA" w:rsidRPr="00056DBA" w:rsidRDefault="00056DBA" w:rsidP="00056DBA">
      <w:pPr>
        <w:ind w:left="825"/>
        <w:jc w:val="both"/>
        <w:rPr>
          <w:rFonts w:ascii="Bookman Old Style" w:hAnsi="Bookman Old Style" w:cs="Courier New"/>
          <w:color w:val="000000" w:themeColor="text1"/>
        </w:rPr>
      </w:pPr>
      <w:r w:rsidRPr="00056DBA">
        <w:rPr>
          <w:rFonts w:ascii="Bookman Old Style" w:hAnsi="Bookman Old Style" w:cs="Courier New"/>
          <w:color w:val="000000" w:themeColor="text1"/>
        </w:rPr>
        <w:t>Gálosfa: minden hónap első kedden: 15.00 – 16.00 óráig</w:t>
      </w:r>
    </w:p>
    <w:p w:rsidR="00056DBA" w:rsidRPr="00056DBA" w:rsidRDefault="00056DBA" w:rsidP="00056DBA">
      <w:pPr>
        <w:ind w:left="825"/>
        <w:jc w:val="both"/>
        <w:rPr>
          <w:rFonts w:ascii="Bookman Old Style" w:hAnsi="Bookman Old Style" w:cs="Courier New"/>
          <w:color w:val="000000" w:themeColor="text1"/>
        </w:rPr>
      </w:pPr>
      <w:r w:rsidRPr="00056DBA">
        <w:rPr>
          <w:rFonts w:ascii="Bookman Old Style" w:hAnsi="Bookman Old Style" w:cs="Courier New"/>
          <w:color w:val="000000" w:themeColor="text1"/>
        </w:rPr>
        <w:t>Hajmás: minden hónap első kedden 13.30- 14.30-óráig</w:t>
      </w:r>
    </w:p>
    <w:p w:rsidR="00056DBA" w:rsidRPr="00056DBA" w:rsidRDefault="00056DBA" w:rsidP="00056DBA">
      <w:pPr>
        <w:ind w:left="825"/>
        <w:jc w:val="both"/>
        <w:rPr>
          <w:rFonts w:ascii="Bookman Old Style" w:hAnsi="Bookman Old Style" w:cs="Courier New"/>
          <w:color w:val="000000" w:themeColor="text1"/>
        </w:rPr>
      </w:pPr>
      <w:r w:rsidRPr="00056DBA">
        <w:rPr>
          <w:rFonts w:ascii="Bookman Old Style" w:hAnsi="Bookman Old Style" w:cs="Courier New"/>
          <w:color w:val="000000" w:themeColor="text1"/>
        </w:rPr>
        <w:t>Kaposgyarmat: minden hónap első kedden 11.00 – 12.00 óráig. „</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vertAlign w:val="superscript"/>
          <w:lang w:eastAsia="hu-HU"/>
        </w:rPr>
        <w:footnoteReference w:id="6"/>
      </w:r>
      <w:r w:rsidRPr="00056DBA">
        <w:rPr>
          <w:rFonts w:ascii="Bookman Old Style" w:eastAsia="Times New Roman" w:hAnsi="Bookman Old Style" w:cs="Courier New"/>
          <w:color w:val="000000" w:themeColor="text1"/>
          <w:lang w:eastAsia="hu-HU"/>
        </w:rPr>
        <w:t>„A Hivatal június 1-je és augusztus 31-e között, továbbá december 20-a és december 31-g közötti szabadságolások idejét az ügyfélfogadásokat elsődleges a Székhelyen és a Kirendeltségeken biztosítja.”</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color w:val="000000" w:themeColor="text1"/>
          <w:u w:val="single"/>
          <w:lang w:eastAsia="hu-HU"/>
        </w:rPr>
        <w:t>A Polgármesterek ügyfélfogadását</w:t>
      </w:r>
      <w:r w:rsidRPr="00056DBA">
        <w:rPr>
          <w:rFonts w:ascii="Bookman Old Style" w:eastAsia="Times New Roman" w:hAnsi="Bookman Old Style" w:cs="Courier New"/>
          <w:color w:val="000000" w:themeColor="text1"/>
          <w:lang w:eastAsia="hu-HU"/>
        </w:rPr>
        <w:t xml:space="preserve"> a saját szervezeti és működési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szabályzatuk tartalmazza.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jegyző megbízottja a helyszínen köteles a szükséges felvilágosításokat megadni az ügyfelek számára az általuk kért beadványt, postautalványt átadni, az ügyfelek beadványait átvenni, a helyben elintézhető ügyeket elintézni.</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Heti szabadnapokon és munkaidőn kívül a  Hivatal összes anyakönyvvezetője a Hivatalhoz tartozó összes településen köteles ellátni az anyakönyvi feladatokat úgy, hogy elsődlegesen a Székhelyen lévő </w:t>
      </w:r>
      <w:proofErr w:type="spellStart"/>
      <w:r w:rsidRPr="00056DBA">
        <w:rPr>
          <w:rFonts w:ascii="Bookman Old Style" w:eastAsia="Times New Roman" w:hAnsi="Bookman Old Style" w:cs="Courier New"/>
          <w:color w:val="000000" w:themeColor="text1"/>
          <w:lang w:eastAsia="hu-HU"/>
        </w:rPr>
        <w:t>anyakönyvezetők</w:t>
      </w:r>
      <w:proofErr w:type="spellEnd"/>
      <w:r w:rsidRPr="00056DBA">
        <w:rPr>
          <w:rFonts w:ascii="Bookman Old Style" w:eastAsia="Times New Roman" w:hAnsi="Bookman Old Style" w:cs="Courier New"/>
          <w:color w:val="000000" w:themeColor="text1"/>
          <w:lang w:eastAsia="hu-HU"/>
        </w:rPr>
        <w:t xml:space="preserve"> a  Baté, Kaposkeresztúr, Kaposkeresztúr települések vonatkozásában és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dolgozók anyakönyvvezető elsősorban Mosdós vonatkozásában,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dolgozó anyakönyvvezetők elsősorban Hajmás, Kaposhomok, Szentbalázs, Gálosfa, Cserénfa, Kaposgyarmat települések vonatkozásában, illetve a jegyző által elrendelt rendkívüli munka alapján egymást helyettesítve: </w:t>
      </w:r>
    </w:p>
    <w:p w:rsidR="00056DBA" w:rsidRPr="00056DBA" w:rsidRDefault="00056DBA" w:rsidP="00056DBA">
      <w:pPr>
        <w:numPr>
          <w:ilvl w:val="1"/>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házasságkötés, névadó ünnepség, polgári temetés, </w:t>
      </w:r>
    </w:p>
    <w:p w:rsidR="00056DBA" w:rsidRPr="00056DBA" w:rsidRDefault="00056DBA" w:rsidP="00056DBA">
      <w:pPr>
        <w:numPr>
          <w:ilvl w:val="1"/>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az összes köztisztviselő választási ügyekben a jegyző által elrendeltek szerint, továbbá</w:t>
      </w:r>
    </w:p>
    <w:p w:rsidR="00056DBA" w:rsidRPr="00056DBA" w:rsidRDefault="00056DBA" w:rsidP="00056DBA">
      <w:pPr>
        <w:numPr>
          <w:ilvl w:val="1"/>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munkaidőn kívül munkanapokon testületi üléseken való    részvételt a feladatkörébe tartozó összes köztisztviselő a jegyző által elrendeltek szerint. </w:t>
      </w:r>
    </w:p>
    <w:p w:rsidR="00056DBA" w:rsidRPr="00056DBA" w:rsidRDefault="00056DBA" w:rsidP="00056DBA">
      <w:pPr>
        <w:ind w:firstLine="36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       </w:t>
      </w:r>
    </w:p>
    <w:p w:rsidR="00056DBA" w:rsidRPr="00056DBA" w:rsidRDefault="00056DBA" w:rsidP="00056DBA">
      <w:pPr>
        <w:ind w:left="81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0"/>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vertAlign w:val="superscript"/>
          <w:lang w:eastAsia="hu-HU"/>
        </w:rPr>
        <w:footnoteReference w:id="7"/>
      </w:r>
      <w:r w:rsidRPr="00056DBA">
        <w:rPr>
          <w:rFonts w:ascii="Bookman Old Style" w:eastAsia="Times New Roman" w:hAnsi="Bookman Old Style" w:cs="Courier New"/>
          <w:color w:val="000000" w:themeColor="text1"/>
          <w:lang w:eastAsia="hu-HU"/>
        </w:rPr>
        <w:t xml:space="preserve">A hivatali szervezet alapegységei a munkakörök. A Hivatalban 19 fő </w:t>
      </w:r>
      <w:proofErr w:type="spellStart"/>
      <w:r w:rsidRPr="00056DBA">
        <w:rPr>
          <w:rFonts w:ascii="Bookman Old Style" w:eastAsia="Times New Roman" w:hAnsi="Bookman Old Style" w:cs="Courier New"/>
          <w:color w:val="000000" w:themeColor="text1"/>
          <w:lang w:eastAsia="hu-HU"/>
        </w:rPr>
        <w:t>fő</w:t>
      </w:r>
      <w:proofErr w:type="spellEnd"/>
      <w:r w:rsidRPr="00056DBA">
        <w:rPr>
          <w:rFonts w:ascii="Bookman Old Style" w:eastAsia="Times New Roman" w:hAnsi="Bookman Old Style" w:cs="Courier New"/>
          <w:color w:val="000000" w:themeColor="text1"/>
          <w:lang w:eastAsia="hu-HU"/>
        </w:rPr>
        <w:t xml:space="preserve"> köztisztviselő látja el a feladatokat, amelyből 1 fő jegyző, 1 fő aljegyző, 1 fő gazdasági vezető, 1 fő kirendeltség-vezető, 5 fő pénzügyi </w:t>
      </w:r>
      <w:proofErr w:type="gramStart"/>
      <w:r w:rsidRPr="00056DBA">
        <w:rPr>
          <w:rFonts w:ascii="Bookman Old Style" w:eastAsia="Times New Roman" w:hAnsi="Bookman Old Style" w:cs="Courier New"/>
          <w:color w:val="000000" w:themeColor="text1"/>
          <w:lang w:eastAsia="hu-HU"/>
        </w:rPr>
        <w:t>ügyintéző,  3</w:t>
      </w:r>
      <w:proofErr w:type="gramEnd"/>
      <w:r w:rsidRPr="00056DBA">
        <w:rPr>
          <w:rFonts w:ascii="Bookman Old Style" w:eastAsia="Times New Roman" w:hAnsi="Bookman Old Style" w:cs="Courier New"/>
          <w:color w:val="000000" w:themeColor="text1"/>
          <w:lang w:eastAsia="hu-HU"/>
        </w:rPr>
        <w:t xml:space="preserve"> fő adóügyi (igazgatási) ügyintéző, 3 fő szociális (igazgatási) ügyintéző (</w:t>
      </w:r>
      <w:proofErr w:type="spellStart"/>
      <w:r w:rsidRPr="00056DBA">
        <w:rPr>
          <w:rFonts w:ascii="Bookman Old Style" w:eastAsia="Times New Roman" w:hAnsi="Bookman Old Style" w:cs="Courier New"/>
          <w:color w:val="000000" w:themeColor="text1"/>
          <w:lang w:eastAsia="hu-HU"/>
        </w:rPr>
        <w:t>Ak.vezető</w:t>
      </w:r>
      <w:proofErr w:type="spellEnd"/>
      <w:r w:rsidRPr="00056DBA">
        <w:rPr>
          <w:rFonts w:ascii="Bookman Old Style" w:eastAsia="Times New Roman" w:hAnsi="Bookman Old Style" w:cs="Courier New"/>
          <w:color w:val="000000" w:themeColor="text1"/>
          <w:lang w:eastAsia="hu-HU"/>
        </w:rPr>
        <w:t xml:space="preserve">), 2 fő igazgatási ügyintéző, 2 fő munkaügyi igazgatási ügyintéző. A hivatalban az alábbi munkacsoportok alakíthatók ki: pénzügyi </w:t>
      </w:r>
      <w:proofErr w:type="gramStart"/>
      <w:r w:rsidRPr="00056DBA">
        <w:rPr>
          <w:rFonts w:ascii="Bookman Old Style" w:eastAsia="Times New Roman" w:hAnsi="Bookman Old Style" w:cs="Courier New"/>
          <w:color w:val="000000" w:themeColor="text1"/>
          <w:lang w:eastAsia="hu-HU"/>
        </w:rPr>
        <w:t>munkacsoport  6</w:t>
      </w:r>
      <w:proofErr w:type="gramEnd"/>
      <w:r w:rsidRPr="00056DBA">
        <w:rPr>
          <w:rFonts w:ascii="Bookman Old Style" w:eastAsia="Times New Roman" w:hAnsi="Bookman Old Style" w:cs="Courier New"/>
          <w:color w:val="000000" w:themeColor="text1"/>
          <w:lang w:eastAsia="hu-HU"/>
        </w:rPr>
        <w:t xml:space="preserve"> fő,  adóügyi 3 fő, munkaügyi munkacsoport 2 fő, szociális és igazgatási, anyakönyvi munkacsoport: 5 fő,  vezetői munkacsoport 3 fő (jegyző, aljegyző, kirendeltség-vezető).</w:t>
      </w:r>
    </w:p>
    <w:p w:rsidR="00056DBA" w:rsidRPr="00056DBA" w:rsidRDefault="00056DBA" w:rsidP="00056DBA">
      <w:pPr>
        <w:ind w:left="81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056DBA" w:rsidRPr="00056DBA" w:rsidRDefault="00056DBA" w:rsidP="00056DBA">
      <w:pPr>
        <w:ind w:left="540" w:hanging="54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proofErr w:type="gramStart"/>
      <w:r w:rsidRPr="00056DBA">
        <w:rPr>
          <w:rFonts w:ascii="Bookman Old Style" w:eastAsia="Times New Roman" w:hAnsi="Bookman Old Style" w:cs="Courier New"/>
          <w:color w:val="000000" w:themeColor="text1"/>
          <w:u w:val="single"/>
          <w:lang w:eastAsia="hu-HU"/>
        </w:rPr>
        <w:t>.A</w:t>
      </w:r>
      <w:proofErr w:type="gramEnd"/>
      <w:r w:rsidRPr="00056DBA">
        <w:rPr>
          <w:rFonts w:ascii="Bookman Old Style" w:eastAsia="Times New Roman" w:hAnsi="Bookman Old Style" w:cs="Courier New"/>
          <w:color w:val="000000" w:themeColor="text1"/>
          <w:u w:val="single"/>
          <w:lang w:eastAsia="hu-HU"/>
        </w:rPr>
        <w:t xml:space="preserve"> köztisztviselők munkamegosztás rendje</w:t>
      </w: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color w:val="000000" w:themeColor="text1"/>
          <w:vertAlign w:val="superscript"/>
          <w:lang w:eastAsia="hu-HU"/>
        </w:rPr>
        <w:footnoteReference w:id="8"/>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color w:val="000000" w:themeColor="text1"/>
          <w:u w:val="single"/>
          <w:lang w:eastAsia="hu-HU"/>
        </w:rPr>
        <w:t>Létszám                Megnevezés                                   Munkaterület</w:t>
      </w:r>
    </w:p>
    <w:p w:rsidR="00056DBA" w:rsidRPr="00056DBA" w:rsidRDefault="00056DBA" w:rsidP="00056DBA">
      <w:pPr>
        <w:ind w:right="-468"/>
        <w:rPr>
          <w:rFonts w:ascii="Bookman Old Style" w:eastAsia="Times New Roman" w:hAnsi="Bookman Old Style" w:cs="Courier New"/>
          <w:color w:val="000000" w:themeColor="text1"/>
          <w:lang w:eastAsia="hu-HU"/>
        </w:rPr>
      </w:pPr>
    </w:p>
    <w:p w:rsidR="00056DBA" w:rsidRPr="00056DBA" w:rsidRDefault="00056DBA" w:rsidP="00056DBA">
      <w:pPr>
        <w:ind w:right="-468"/>
        <w:rPr>
          <w:rFonts w:ascii="Bookman Old Style" w:eastAsia="Times New Roman" w:hAnsi="Bookman Old Style" w:cs="Courier New"/>
          <w:color w:val="000000" w:themeColor="text1"/>
          <w:u w:val="single"/>
          <w:lang w:eastAsia="hu-HU"/>
        </w:rPr>
      </w:pP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color w:val="000000" w:themeColor="text1"/>
          <w:u w:val="single"/>
          <w:lang w:eastAsia="hu-HU"/>
        </w:rPr>
        <w:t xml:space="preserve">Székhelyen. </w:t>
      </w:r>
    </w:p>
    <w:p w:rsidR="00056DBA" w:rsidRPr="00056DBA" w:rsidRDefault="00056DBA" w:rsidP="00056DBA">
      <w:pPr>
        <w:ind w:right="-468"/>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Jegyző                                </w:t>
      </w:r>
    </w:p>
    <w:p w:rsidR="00056DBA" w:rsidRPr="00056DBA" w:rsidRDefault="00056DBA" w:rsidP="00056DBA">
      <w:pPr>
        <w:ind w:right="-468"/>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pénzügyi </w:t>
      </w:r>
      <w:proofErr w:type="gramStart"/>
      <w:r w:rsidRPr="00056DBA">
        <w:rPr>
          <w:rFonts w:ascii="Bookman Old Style" w:eastAsia="Times New Roman" w:hAnsi="Bookman Old Style" w:cs="Courier New"/>
          <w:color w:val="000000" w:themeColor="text1"/>
          <w:lang w:eastAsia="hu-HU"/>
        </w:rPr>
        <w:t xml:space="preserve">ügyintéző,   </w:t>
      </w:r>
      <w:proofErr w:type="gramEnd"/>
      <w:r w:rsidRPr="00056DBA">
        <w:rPr>
          <w:rFonts w:ascii="Bookman Old Style" w:eastAsia="Times New Roman" w:hAnsi="Bookman Old Style" w:cs="Courier New"/>
          <w:color w:val="000000" w:themeColor="text1"/>
          <w:lang w:eastAsia="hu-HU"/>
        </w:rPr>
        <w:t xml:space="preserve">                              gazdálkodás, költségvetés</w:t>
      </w:r>
    </w:p>
    <w:p w:rsidR="00056DBA" w:rsidRPr="00056DBA" w:rsidRDefault="00056DBA" w:rsidP="00056DBA">
      <w:pPr>
        <w:ind w:right="-468"/>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pénzügyi-</w:t>
      </w:r>
      <w:proofErr w:type="spellStart"/>
      <w:r w:rsidRPr="00056DBA">
        <w:rPr>
          <w:rFonts w:ascii="Bookman Old Style" w:eastAsia="Times New Roman" w:hAnsi="Bookman Old Style" w:cs="Courier New"/>
          <w:color w:val="000000" w:themeColor="text1"/>
          <w:lang w:eastAsia="hu-HU"/>
        </w:rPr>
        <w:t>ig</w:t>
      </w:r>
      <w:proofErr w:type="spell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üi</w:t>
      </w:r>
      <w:proofErr w:type="spellEnd"/>
      <w:proofErr w:type="gramStart"/>
      <w:r w:rsidRPr="00056DBA">
        <w:rPr>
          <w:rFonts w:ascii="Bookman Old Style" w:eastAsia="Times New Roman" w:hAnsi="Bookman Old Style" w:cs="Courier New"/>
          <w:color w:val="000000" w:themeColor="text1"/>
          <w:lang w:eastAsia="hu-HU"/>
        </w:rPr>
        <w:t>. ,</w:t>
      </w:r>
      <w:proofErr w:type="gram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ak.vezető</w:t>
      </w:r>
      <w:proofErr w:type="spellEnd"/>
      <w:r w:rsidRPr="00056DBA">
        <w:rPr>
          <w:rFonts w:ascii="Bookman Old Style" w:eastAsia="Times New Roman" w:hAnsi="Bookman Old Style" w:cs="Courier New"/>
          <w:color w:val="000000" w:themeColor="text1"/>
          <w:lang w:eastAsia="hu-HU"/>
        </w:rPr>
        <w:t xml:space="preserve">                        gazdálkodás, számfejtés,                </w:t>
      </w:r>
    </w:p>
    <w:p w:rsidR="00056DBA" w:rsidRPr="00056DBA" w:rsidRDefault="00056DBA" w:rsidP="00056DBA">
      <w:pPr>
        <w:ind w:right="-468"/>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ak.vez</w:t>
      </w:r>
      <w:proofErr w:type="spellEnd"/>
      <w:r w:rsidRPr="00056DBA">
        <w:rPr>
          <w:rFonts w:ascii="Bookman Old Style" w:eastAsia="Times New Roman" w:hAnsi="Bookman Old Style" w:cs="Courier New"/>
          <w:color w:val="000000" w:themeColor="text1"/>
          <w:lang w:eastAsia="hu-HU"/>
        </w:rPr>
        <w:t>.</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gazdasági vezető                                       gazdálkodás, költségvetés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1  fő</w:t>
      </w:r>
      <w:proofErr w:type="gramEnd"/>
      <w:r w:rsidRPr="00056DBA">
        <w:rPr>
          <w:rFonts w:ascii="Bookman Old Style" w:eastAsia="Times New Roman" w:hAnsi="Bookman Old Style" w:cs="Courier New"/>
          <w:color w:val="000000" w:themeColor="text1"/>
          <w:lang w:eastAsia="hu-HU"/>
        </w:rPr>
        <w:t xml:space="preserve">      adóügyi és igazgatási ügyintéző                adó és igazgatás,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kereskedelem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szociális- igazgatási ügyintéző                     szociális, kereskedelem</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népesség,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igazgatási ügyintéző, pénztáros                   hagyaték, pénztár,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közmunka, Mt. dolgozói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 xml:space="preserve">ügyei,  </w:t>
      </w:r>
      <w:proofErr w:type="spellStart"/>
      <w:r w:rsidRPr="00056DBA">
        <w:rPr>
          <w:rFonts w:ascii="Bookman Old Style" w:eastAsia="Times New Roman" w:hAnsi="Bookman Old Style" w:cs="Courier New"/>
          <w:color w:val="000000" w:themeColor="text1"/>
          <w:lang w:eastAsia="hu-HU"/>
        </w:rPr>
        <w:t>ak.vez</w:t>
      </w:r>
      <w:proofErr w:type="spellEnd"/>
      <w:proofErr w:type="gramEnd"/>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1 fő       igazgatási ügyintéző, anyakönyvvezető       iktatás, </w:t>
      </w:r>
      <w:proofErr w:type="spellStart"/>
      <w:r w:rsidRPr="00056DBA">
        <w:rPr>
          <w:rFonts w:ascii="Bookman Old Style" w:eastAsia="Times New Roman" w:hAnsi="Bookman Old Style" w:cs="Courier New"/>
          <w:color w:val="000000" w:themeColor="text1"/>
          <w:lang w:eastAsia="hu-HU"/>
        </w:rPr>
        <w:t>anyakönyvvez</w:t>
      </w:r>
      <w:proofErr w:type="spellEnd"/>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jc w:val="right"/>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gépelés, postázás,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hAnsi="Bookman Old Style" w:cs="Courier New"/>
          <w:b/>
          <w:color w:val="000000" w:themeColor="text1"/>
        </w:rPr>
      </w:pPr>
      <w:r w:rsidRPr="00056DBA">
        <w:rPr>
          <w:rFonts w:ascii="Bookman Old Style" w:hAnsi="Bookman Old Style" w:cs="Courier New"/>
          <w:b/>
          <w:color w:val="000000" w:themeColor="text1"/>
          <w:u w:val="single"/>
        </w:rPr>
        <w:t xml:space="preserve"> </w:t>
      </w:r>
      <w:proofErr w:type="gramStart"/>
      <w:r w:rsidRPr="00056DBA">
        <w:rPr>
          <w:rFonts w:ascii="Bookman Old Style" w:hAnsi="Bookman Old Style" w:cs="Courier New"/>
          <w:b/>
          <w:color w:val="000000" w:themeColor="text1"/>
          <w:u w:val="single"/>
        </w:rPr>
        <w:t xml:space="preserve">„ </w:t>
      </w:r>
      <w:r w:rsidRPr="00056DBA">
        <w:rPr>
          <w:rFonts w:ascii="Bookman Old Style" w:hAnsi="Bookman Old Style" w:cs="Courier New"/>
          <w:b/>
          <w:color w:val="000000" w:themeColor="text1"/>
        </w:rPr>
        <w:t>12</w:t>
      </w:r>
      <w:proofErr w:type="gramEnd"/>
      <w:r w:rsidRPr="00056DBA">
        <w:rPr>
          <w:rFonts w:ascii="Bookman Old Style" w:hAnsi="Bookman Old Style" w:cs="Courier New"/>
          <w:b/>
          <w:color w:val="000000" w:themeColor="text1"/>
        </w:rPr>
        <w:t xml:space="preserve">/A: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w:t>
      </w:r>
      <w:r w:rsidRPr="00056DBA">
        <w:rPr>
          <w:rFonts w:ascii="Bookman Old Style" w:hAnsi="Bookman Old Style" w:cs="Courier New"/>
          <w:b/>
          <w:color w:val="000000" w:themeColor="text1"/>
        </w:rPr>
        <w:lastRenderedPageBreak/>
        <w:t xml:space="preserve">a köztisztviselő és az nem járhat kirendeltségen, </w:t>
      </w:r>
      <w:proofErr w:type="gramStart"/>
      <w:r w:rsidRPr="00056DBA">
        <w:rPr>
          <w:rFonts w:ascii="Bookman Old Style" w:hAnsi="Bookman Old Style" w:cs="Courier New"/>
          <w:b/>
          <w:color w:val="000000" w:themeColor="text1"/>
        </w:rPr>
        <w:t>vagy  a</w:t>
      </w:r>
      <w:proofErr w:type="gramEnd"/>
      <w:r w:rsidRPr="00056DBA">
        <w:rPr>
          <w:rFonts w:ascii="Bookman Old Style" w:hAnsi="Bookman Old Style" w:cs="Courier New"/>
          <w:b/>
          <w:color w:val="000000" w:themeColor="text1"/>
        </w:rPr>
        <w:t xml:space="preserve"> székhelyen végzett munka hátrányával. „ </w:t>
      </w:r>
      <w:r w:rsidRPr="00056DBA">
        <w:rPr>
          <w:rFonts w:ascii="Bookman Old Style" w:hAnsi="Bookman Old Style" w:cs="Courier New"/>
          <w:b/>
          <w:color w:val="000000" w:themeColor="text1"/>
          <w:vertAlign w:val="superscript"/>
        </w:rPr>
        <w:footnoteReference w:id="9"/>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ind w:left="720"/>
        <w:jc w:val="both"/>
        <w:rPr>
          <w:rFonts w:ascii="Bookman Old Style" w:hAnsi="Bookman Old Style" w:cs="Courier New"/>
          <w:color w:val="000000" w:themeColor="text1"/>
        </w:rPr>
      </w:pPr>
      <w:r w:rsidRPr="00056DBA">
        <w:rPr>
          <w:rFonts w:ascii="Bookman Old Style" w:hAnsi="Bookman Old Style" w:cs="Courier New"/>
          <w:color w:val="000000" w:themeColor="text1"/>
        </w:rPr>
        <w:t>„ 13</w:t>
      </w:r>
      <w:r w:rsidRPr="00056DBA">
        <w:rPr>
          <w:rFonts w:ascii="Bookman Old Style" w:hAnsi="Bookman Old Style" w:cs="Courier New"/>
          <w:color w:val="000000" w:themeColor="text1"/>
          <w:vertAlign w:val="superscript"/>
        </w:rPr>
        <w:footnoteReference w:id="10"/>
      </w:r>
      <w:r w:rsidRPr="00056DBA">
        <w:rPr>
          <w:rFonts w:ascii="Bookman Old Style" w:hAnsi="Bookman Old Style" w:cs="Courier New"/>
          <w:color w:val="000000" w:themeColor="text1"/>
        </w:rPr>
        <w:t xml:space="preserve">.A képviselő-testület a Közszolgálati tisztviselőkről </w:t>
      </w:r>
      <w:proofErr w:type="gramStart"/>
      <w:r w:rsidRPr="00056DBA">
        <w:rPr>
          <w:rFonts w:ascii="Bookman Old Style" w:hAnsi="Bookman Old Style" w:cs="Courier New"/>
          <w:color w:val="000000" w:themeColor="text1"/>
        </w:rPr>
        <w:t>szóló  2011.</w:t>
      </w:r>
      <w:proofErr w:type="gramEnd"/>
      <w:r w:rsidRPr="00056DBA">
        <w:rPr>
          <w:rFonts w:ascii="Bookman Old Style" w:hAnsi="Bookman Old Style" w:cs="Courier New"/>
          <w:color w:val="000000" w:themeColor="text1"/>
        </w:rPr>
        <w:t xml:space="preserve"> évi CXCIX. törvény 142. §-a és a </w:t>
      </w:r>
      <w:r w:rsidRPr="00056DBA">
        <w:rPr>
          <w:rFonts w:ascii="Bookman Old Style" w:hAnsi="Bookman Old Style" w:cs="Courier New"/>
          <w:b/>
          <w:color w:val="000000" w:themeColor="text1"/>
        </w:rPr>
        <w:t xml:space="preserve">közszolgálati tisztviselők részére adható juttatásokról és egyes illetménypótlékokról szóló 249/2012. (VIII.31.) </w:t>
      </w:r>
      <w:proofErr w:type="gramStart"/>
      <w:r w:rsidRPr="00056DBA">
        <w:rPr>
          <w:rFonts w:ascii="Bookman Old Style" w:hAnsi="Bookman Old Style" w:cs="Courier New"/>
          <w:b/>
          <w:color w:val="000000" w:themeColor="text1"/>
        </w:rPr>
        <w:t>Korm.r. .</w:t>
      </w:r>
      <w:proofErr w:type="gramEnd"/>
      <w:r w:rsidRPr="00056DBA">
        <w:rPr>
          <w:rFonts w:ascii="Bookman Old Style" w:hAnsi="Bookman Old Style" w:cs="Courier New"/>
          <w:b/>
          <w:color w:val="000000" w:themeColor="text1"/>
        </w:rPr>
        <w:t xml:space="preserve"> 2. §.</w:t>
      </w:r>
      <w:r w:rsidRPr="00056DBA">
        <w:rPr>
          <w:rFonts w:ascii="Bookman Old Style" w:hAnsi="Bookman Old Style" w:cs="Courier New"/>
          <w:color w:val="000000" w:themeColor="text1"/>
        </w:rPr>
        <w:t xml:space="preserve"> -a alapján képzettségi pótlékot állapít meg az alábbi </w:t>
      </w:r>
      <w:r w:rsidRPr="00056DBA">
        <w:rPr>
          <w:rFonts w:ascii="Bookman Old Style" w:hAnsi="Bookman Old Style" w:cs="Courier New"/>
          <w:b/>
          <w:color w:val="000000" w:themeColor="text1"/>
        </w:rPr>
        <w:t>munkaköröknél</w:t>
      </w:r>
      <w:r w:rsidRPr="00056DBA">
        <w:rPr>
          <w:rFonts w:ascii="Bookman Old Style" w:hAnsi="Bookman Old Style" w:cs="Courier New"/>
          <w:color w:val="000000" w:themeColor="text1"/>
        </w:rPr>
        <w:t xml:space="preserve">, amennyiben az adott köztisztviselő, vagy vezető részére személyi illetmény nem került megállapításra. </w:t>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u w:val="single"/>
        </w:rPr>
        <w:t>Munkakör              Végzettség                           Képzettségi pótlék mértéke</w:t>
      </w:r>
      <w:r w:rsidRPr="00056DBA">
        <w:rPr>
          <w:rFonts w:ascii="Bookman Old Style" w:hAnsi="Bookman Old Style" w:cs="Courier New"/>
          <w:color w:val="000000" w:themeColor="text1"/>
        </w:rPr>
        <w:t xml:space="preserve"> </w:t>
      </w:r>
      <w:proofErr w:type="gramStart"/>
      <w:r w:rsidRPr="00056DBA">
        <w:rPr>
          <w:rFonts w:ascii="Bookman Old Style" w:hAnsi="Bookman Old Style" w:cs="Courier New"/>
          <w:color w:val="000000" w:themeColor="text1"/>
        </w:rPr>
        <w:t>a)Jegyző</w:t>
      </w:r>
      <w:proofErr w:type="gramEnd"/>
      <w:r w:rsidRPr="00056DBA">
        <w:rPr>
          <w:rFonts w:ascii="Bookman Old Style" w:hAnsi="Bookman Old Style" w:cs="Courier New"/>
          <w:color w:val="000000" w:themeColor="text1"/>
        </w:rPr>
        <w:t xml:space="preserve">: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w:t>
      </w:r>
      <w:proofErr w:type="spellStart"/>
      <w:r w:rsidRPr="00056DBA">
        <w:rPr>
          <w:rFonts w:ascii="Bookman Old Style" w:hAnsi="Bookman Old Style" w:cs="Courier New"/>
          <w:color w:val="000000" w:themeColor="text1"/>
        </w:rPr>
        <w:t>Kttv</w:t>
      </w:r>
      <w:proofErr w:type="spellEnd"/>
      <w:r w:rsidRPr="00056DBA">
        <w:rPr>
          <w:rFonts w:ascii="Bookman Old Style" w:hAnsi="Bookman Old Style" w:cs="Courier New"/>
          <w:color w:val="000000" w:themeColor="text1"/>
        </w:rPr>
        <w:t xml:space="preserve">. 247. §. (1) képesítés, </w:t>
      </w:r>
      <w:proofErr w:type="gramStart"/>
      <w:r w:rsidRPr="00056DBA">
        <w:rPr>
          <w:rFonts w:ascii="Bookman Old Style" w:hAnsi="Bookman Old Style" w:cs="Courier New"/>
          <w:color w:val="000000" w:themeColor="text1"/>
        </w:rPr>
        <w:t>szakképesítés  plusz</w:t>
      </w:r>
      <w:proofErr w:type="gramEnd"/>
      <w:r w:rsidRPr="00056DBA">
        <w:rPr>
          <w:rFonts w:ascii="Bookman Old Style" w:hAnsi="Bookman Old Style" w:cs="Courier New"/>
          <w:color w:val="000000" w:themeColor="text1"/>
        </w:rPr>
        <w:t xml:space="preserve"> közgazda, vagy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közgazdász     felsőoktatásban szerzett              szakképzettség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50%</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w:t>
      </w:r>
    </w:p>
    <w:p w:rsidR="00056DBA" w:rsidRPr="00056DBA" w:rsidRDefault="00056DBA" w:rsidP="00056DBA">
      <w:pPr>
        <w:rPr>
          <w:rFonts w:ascii="Bookman Old Style" w:hAnsi="Bookman Old Style" w:cs="Courier New"/>
          <w:color w:val="000000" w:themeColor="text1"/>
        </w:rPr>
      </w:pPr>
      <w:proofErr w:type="gramStart"/>
      <w:r w:rsidRPr="00056DBA">
        <w:rPr>
          <w:rFonts w:ascii="Bookman Old Style" w:hAnsi="Bookman Old Style" w:cs="Courier New"/>
          <w:color w:val="000000" w:themeColor="text1"/>
        </w:rPr>
        <w:t>b)Pénzügyi</w:t>
      </w:r>
      <w:proofErr w:type="gramEnd"/>
      <w:r w:rsidRPr="00056DBA">
        <w:rPr>
          <w:rFonts w:ascii="Bookman Old Style" w:hAnsi="Bookman Old Style" w:cs="Courier New"/>
          <w:color w:val="000000" w:themeColor="text1"/>
        </w:rPr>
        <w:t xml:space="preserve"> ügyintéző: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Gazdasági középiskolai, középfokú végzettség és </w:t>
      </w:r>
      <w:r w:rsidRPr="00056DBA">
        <w:rPr>
          <w:rFonts w:ascii="Bookman Old Style" w:hAnsi="Bookman Old Style" w:cs="Courier New"/>
          <w:b/>
          <w:color w:val="000000" w:themeColor="text1"/>
        </w:rPr>
        <w:t xml:space="preserve">felsőfokú </w:t>
      </w:r>
      <w:r w:rsidRPr="00056DBA">
        <w:rPr>
          <w:rFonts w:ascii="Bookman Old Style" w:hAnsi="Bookman Old Style" w:cs="Courier New"/>
          <w:color w:val="000000" w:themeColor="text1"/>
        </w:rPr>
        <w:t xml:space="preserve">mérlegképes könyvelői szakképesítés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40%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c)Igazgatási és Adóügyi ügyintéző: </w:t>
      </w:r>
    </w:p>
    <w:p w:rsidR="00056DBA" w:rsidRPr="00056DBA" w:rsidRDefault="00056DBA" w:rsidP="00056DBA">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Középfokú végzettség, anyakönyvi szakvizsga és </w:t>
      </w:r>
      <w:proofErr w:type="gramStart"/>
      <w:r w:rsidRPr="00056DBA">
        <w:rPr>
          <w:rFonts w:ascii="Bookman Old Style" w:hAnsi="Bookman Old Style" w:cs="Courier New"/>
          <w:b/>
          <w:color w:val="000000" w:themeColor="text1"/>
        </w:rPr>
        <w:t xml:space="preserve">felsőfokú  </w:t>
      </w:r>
      <w:r w:rsidRPr="00056DBA">
        <w:rPr>
          <w:rFonts w:ascii="Bookman Old Style" w:hAnsi="Bookman Old Style" w:cs="Courier New"/>
          <w:color w:val="000000" w:themeColor="text1"/>
        </w:rPr>
        <w:t>mérlegképes</w:t>
      </w:r>
      <w:proofErr w:type="gramEnd"/>
      <w:r w:rsidRPr="00056DBA">
        <w:rPr>
          <w:rFonts w:ascii="Bookman Old Style" w:hAnsi="Bookman Old Style" w:cs="Courier New"/>
          <w:color w:val="000000" w:themeColor="text1"/>
        </w:rPr>
        <w:t xml:space="preserve"> könyvelői  szakképesítés                                                                  </w:t>
      </w:r>
    </w:p>
    <w:p w:rsidR="00056DBA" w:rsidRPr="00056DBA" w:rsidRDefault="00056DBA" w:rsidP="00056DBA">
      <w:pPr>
        <w:rPr>
          <w:rFonts w:ascii="Bookman Old Style" w:hAnsi="Bookman Old Style" w:cs="Courier New"/>
          <w:color w:val="000000" w:themeColor="text1"/>
          <w:u w:val="single"/>
        </w:rPr>
      </w:pPr>
      <w:r w:rsidRPr="00056DBA">
        <w:rPr>
          <w:rFonts w:ascii="Bookman Old Style" w:hAnsi="Bookman Old Style" w:cs="Courier New"/>
          <w:color w:val="000000" w:themeColor="text1"/>
        </w:rPr>
        <w:t xml:space="preserve">                                                                                              40%</w:t>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jc w:val="both"/>
        <w:rPr>
          <w:rFonts w:ascii="Bookman Old Style" w:hAnsi="Bookman Old Style" w:cs="Courier New"/>
          <w:b/>
          <w:color w:val="000000" w:themeColor="text1"/>
        </w:rPr>
      </w:pPr>
      <w:r w:rsidRPr="00056DBA">
        <w:rPr>
          <w:rFonts w:ascii="Bookman Old Style" w:hAnsi="Bookman Old Style" w:cs="Courier New"/>
          <w:b/>
          <w:color w:val="000000" w:themeColor="text1"/>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056DBA" w:rsidRPr="00056DBA" w:rsidRDefault="00056DBA" w:rsidP="00056DBA">
      <w:pPr>
        <w:rPr>
          <w:color w:val="000000" w:themeColor="text1"/>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w:t>
      </w:r>
      <w:proofErr w:type="gramStart"/>
      <w:r w:rsidRPr="00056DBA">
        <w:rPr>
          <w:rFonts w:ascii="Bookman Old Style" w:eastAsia="Times New Roman" w:hAnsi="Bookman Old Style" w:cs="Courier New"/>
          <w:color w:val="000000" w:themeColor="text1"/>
          <w:lang w:eastAsia="hu-HU"/>
        </w:rPr>
        <w:t>csak  a</w:t>
      </w:r>
      <w:proofErr w:type="gramEnd"/>
      <w:r w:rsidRPr="00056DBA">
        <w:rPr>
          <w:rFonts w:ascii="Bookman Old Style" w:eastAsia="Times New Roman" w:hAnsi="Bookman Old Style" w:cs="Courier New"/>
          <w:color w:val="000000" w:themeColor="text1"/>
          <w:lang w:eastAsia="hu-HU"/>
        </w:rPr>
        <w:t xml:space="preserve"> jegyző engedélyezheti.  A </w:t>
      </w: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Kirendeltségen az aljegyző engedélyével. </w:t>
      </w: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Kirendeltségen a kirendeltség-vezető engedélyével.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A jegyző részére a kiküldetést, saját gépjármű használatát Baté község polgármestere     engedélyezi. Az aljegyző részére a jegyző. </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köztisztviselők, aljegyző részére a továbbképzést a jegyző, a jegyző részére Baté község polgármestere rendeli el és engedélyezi. Az éves kötelező továbbképzéseken való </w:t>
      </w:r>
      <w:proofErr w:type="gramStart"/>
      <w:r w:rsidRPr="00056DBA">
        <w:rPr>
          <w:rFonts w:ascii="Bookman Old Style" w:eastAsia="Times New Roman" w:hAnsi="Bookman Old Style" w:cs="Courier New"/>
          <w:color w:val="000000" w:themeColor="text1"/>
          <w:lang w:eastAsia="hu-HU"/>
        </w:rPr>
        <w:t>részvételt  mindenkinek</w:t>
      </w:r>
      <w:proofErr w:type="gramEnd"/>
      <w:r w:rsidRPr="00056DBA">
        <w:rPr>
          <w:rFonts w:ascii="Bookman Old Style" w:eastAsia="Times New Roman" w:hAnsi="Bookman Old Style" w:cs="Courier New"/>
          <w:color w:val="000000" w:themeColor="text1"/>
          <w:lang w:eastAsia="hu-HU"/>
        </w:rPr>
        <w:t xml:space="preserve"> biztosítani kell.</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proofErr w:type="gramStart"/>
      <w:r w:rsidRPr="00056DBA">
        <w:rPr>
          <w:rFonts w:ascii="Bookman Old Style" w:eastAsia="Times New Roman" w:hAnsi="Bookman Old Style" w:cs="Courier New"/>
          <w:color w:val="000000" w:themeColor="text1"/>
          <w:lang w:eastAsia="hu-HU"/>
        </w:rPr>
        <w:t>A  köztisztviselők</w:t>
      </w:r>
      <w:proofErr w:type="gramEnd"/>
      <w:r w:rsidRPr="00056DBA">
        <w:rPr>
          <w:rFonts w:ascii="Bookman Old Style" w:eastAsia="Times New Roman" w:hAnsi="Bookman Old Style" w:cs="Courier New"/>
          <w:color w:val="000000" w:themeColor="text1"/>
          <w:lang w:eastAsia="hu-HU"/>
        </w:rPr>
        <w:t xml:space="preserve"> szabadságát írásban a jegyző engedélyezi, amelyről    nyilvántartást  kell vezetni. A szabadságolási tervet minden év február 28-ig kell elkészíteni a köztisztviselőknek, amit a jegyző hagy jóvá.  </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köztisztviselők részére az illetmény a központosított illetményszámfejtés alapján minden hó 5-ig </w:t>
      </w:r>
      <w:proofErr w:type="gramStart"/>
      <w:r w:rsidRPr="00056DBA">
        <w:rPr>
          <w:rFonts w:ascii="Bookman Old Style" w:eastAsia="Times New Roman" w:hAnsi="Bookman Old Style" w:cs="Courier New"/>
          <w:color w:val="000000" w:themeColor="text1"/>
          <w:lang w:eastAsia="hu-HU"/>
        </w:rPr>
        <w:t>a  köztisztviselő</w:t>
      </w:r>
      <w:proofErr w:type="gramEnd"/>
      <w:r w:rsidRPr="00056DBA">
        <w:rPr>
          <w:rFonts w:ascii="Bookman Old Style" w:eastAsia="Times New Roman" w:hAnsi="Bookman Old Style" w:cs="Courier New"/>
          <w:color w:val="000000" w:themeColor="text1"/>
          <w:lang w:eastAsia="hu-HU"/>
        </w:rPr>
        <w:t xml:space="preserve"> bankszámlájára kerül utalásra. Pénztárból személyi juttatás kifizetése csak illetményelőleg és eseti megbízás, kiküldetés, elszámolásra felvett összeg vagy jutalom miatt történhet.</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A köztisztviselők juttatásáról külön rendelet rendelkezik, amit a jegyző készít el és a </w:t>
      </w:r>
      <w:proofErr w:type="gramStart"/>
      <w:r w:rsidRPr="00056DBA">
        <w:rPr>
          <w:rFonts w:ascii="Bookman Old Style" w:eastAsia="Times New Roman" w:hAnsi="Bookman Old Style" w:cs="Courier New"/>
          <w:color w:val="000000" w:themeColor="text1"/>
          <w:lang w:eastAsia="hu-HU"/>
        </w:rPr>
        <w:t>testületek  fogadnak</w:t>
      </w:r>
      <w:proofErr w:type="gramEnd"/>
      <w:r w:rsidRPr="00056DBA">
        <w:rPr>
          <w:rFonts w:ascii="Bookman Old Style" w:eastAsia="Times New Roman" w:hAnsi="Bookman Old Style" w:cs="Courier New"/>
          <w:color w:val="000000" w:themeColor="text1"/>
          <w:lang w:eastAsia="hu-HU"/>
        </w:rPr>
        <w:t xml:space="preserve"> el.</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roofErr w:type="gramStart"/>
      <w:r w:rsidRPr="00056DBA">
        <w:rPr>
          <w:rFonts w:ascii="Bookman Old Style" w:eastAsia="Times New Roman" w:hAnsi="Bookman Old Style" w:cs="Courier New"/>
          <w:color w:val="000000" w:themeColor="text1"/>
          <w:lang w:eastAsia="hu-HU"/>
        </w:rPr>
        <w:t>A  Somogy</w:t>
      </w:r>
      <w:proofErr w:type="gramEnd"/>
      <w:r w:rsidRPr="00056DBA">
        <w:rPr>
          <w:rFonts w:ascii="Bookman Old Style" w:eastAsia="Times New Roman" w:hAnsi="Bookman Old Style" w:cs="Courier New"/>
          <w:color w:val="000000" w:themeColor="text1"/>
          <w:lang w:eastAsia="hu-HU"/>
        </w:rPr>
        <w:t xml:space="preserve"> Megyei Munka és Tűzvédelmi Társulás  végzi a Hivatal munkavédelmi és tűzvédelmi feladatainak meghatározását és biztosítja az idevonatkozó szabályzatokat.</w:t>
      </w:r>
    </w:p>
    <w:p w:rsidR="00056DBA" w:rsidRPr="00056DBA" w:rsidRDefault="00056DBA" w:rsidP="00056DBA">
      <w:pPr>
        <w:ind w:left="360" w:hanging="360"/>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numPr>
          <w:ilvl w:val="0"/>
          <w:numId w:val="15"/>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 Hivatal belső ellenőrzését a </w:t>
      </w:r>
      <w:proofErr w:type="spellStart"/>
      <w:r w:rsidRPr="00056DBA">
        <w:rPr>
          <w:rFonts w:ascii="Bookman Old Style" w:eastAsia="Times New Roman" w:hAnsi="Bookman Old Style" w:cs="Courier New"/>
          <w:color w:val="000000" w:themeColor="text1"/>
          <w:lang w:eastAsia="hu-HU"/>
        </w:rPr>
        <w:t>Somogyjádi</w:t>
      </w:r>
      <w:proofErr w:type="spellEnd"/>
      <w:r w:rsidRPr="00056DBA">
        <w:rPr>
          <w:rFonts w:ascii="Bookman Old Style" w:eastAsia="Times New Roman" w:hAnsi="Bookman Old Style" w:cs="Courier New"/>
          <w:color w:val="000000" w:themeColor="text1"/>
          <w:lang w:eastAsia="hu-HU"/>
        </w:rPr>
        <w:t xml:space="preserve"> Belső ellenőrzési Önkormányzati Társulás látja el. A Hivatal belső ellenőrzési tervét a fenntartó önkormányzatok hagynak jóvá. </w:t>
      </w: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ind w:left="1980"/>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b/>
          <w:color w:val="000000" w:themeColor="text1"/>
          <w:lang w:eastAsia="hu-HU"/>
        </w:rPr>
      </w:pPr>
    </w:p>
    <w:p w:rsidR="00056DBA" w:rsidRPr="00056DBA" w:rsidRDefault="00056DBA" w:rsidP="00056DBA">
      <w:pPr>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VIII. Batéi Közös Önkormányzati Hivatal szervezeti ábrája</w:t>
      </w:r>
      <w:r w:rsidRPr="00056DBA">
        <w:rPr>
          <w:rFonts w:ascii="Bookman Old Style" w:eastAsia="Times New Roman" w:hAnsi="Bookman Old Style" w:cs="Courier New"/>
          <w:b/>
          <w:color w:val="000000" w:themeColor="text1"/>
          <w:vertAlign w:val="superscript"/>
          <w:lang w:eastAsia="hu-HU"/>
        </w:rPr>
        <w:footnoteReference w:id="11"/>
      </w:r>
    </w:p>
    <w:p w:rsidR="00056DBA" w:rsidRPr="00056DBA" w:rsidRDefault="00056DBA" w:rsidP="00056DBA">
      <w:pPr>
        <w:rPr>
          <w:rFonts w:ascii="Bookman Old Style" w:eastAsia="Times New Roman" w:hAnsi="Bookman Old Style" w:cs="Courier New"/>
          <w:color w:val="000000" w:themeColor="text1"/>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056DBA" w:rsidRPr="00056DBA" w:rsidTr="00DB3266">
        <w:trPr>
          <w:trHeight w:val="1260"/>
        </w:trPr>
        <w:tc>
          <w:tcPr>
            <w:tcW w:w="7200" w:type="dxa"/>
          </w:tcPr>
          <w:p w:rsidR="00056DBA" w:rsidRPr="00056DBA" w:rsidRDefault="00056DBA" w:rsidP="00DB3266">
            <w:pPr>
              <w:rPr>
                <w:rFonts w:ascii="Bookman Old Style" w:eastAsia="Times New Roman" w:hAnsi="Bookman Old Style" w:cs="Courier New"/>
                <w:color w:val="000000" w:themeColor="text1"/>
                <w:lang w:eastAsia="hu-HU"/>
              </w:rPr>
            </w:pP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Baté Községi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Mosdós Községi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Kaposkeresztúr Községi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Kaposkeresztúr Községi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Cserénfa Község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Gálosfa Község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Hajmás Község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Kaposhomok Község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Kaposgyarmat Község Önkormányzat Képviselő-testülete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Szentbalázs község Önkormányzat Képviselő-testülete </w:t>
            </w:r>
          </w:p>
        </w:tc>
      </w:tr>
    </w:tbl>
    <w:p w:rsidR="00056DBA" w:rsidRPr="00056DBA" w:rsidRDefault="00056DBA" w:rsidP="00056DBA">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noProof/>
          <w:color w:val="000000" w:themeColor="text1"/>
          <w:lang w:eastAsia="hu-HU"/>
        </w:rPr>
        <mc:AlternateContent>
          <mc:Choice Requires="wpc">
            <w:drawing>
              <wp:inline distT="0" distB="0" distL="0" distR="0" wp14:anchorId="4685DE3A" wp14:editId="18AB2513">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0A0900FE"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056DBA" w:rsidRPr="00056DBA" w:rsidTr="00DB3266">
        <w:trPr>
          <w:trHeight w:val="180"/>
        </w:trPr>
        <w:tc>
          <w:tcPr>
            <w:tcW w:w="210" w:type="dxa"/>
          </w:tcPr>
          <w:p w:rsidR="00056DBA" w:rsidRPr="00056DBA" w:rsidRDefault="00056DBA" w:rsidP="00DB3266">
            <w:pPr>
              <w:jc w:val="center"/>
              <w:rPr>
                <w:rFonts w:ascii="Bookman Old Style" w:eastAsia="Times New Roman" w:hAnsi="Bookman Old Style" w:cs="Courier New"/>
                <w:color w:val="000000" w:themeColor="text1"/>
                <w:lang w:eastAsia="hu-HU"/>
              </w:rPr>
            </w:pPr>
          </w:p>
        </w:tc>
      </w:tr>
    </w:tbl>
    <w:p w:rsidR="00056DBA" w:rsidRPr="00056DBA" w:rsidRDefault="00056DBA" w:rsidP="00056DBA">
      <w:pPr>
        <w:rPr>
          <w:rFonts w:ascii="Bookman Old Style" w:eastAsia="Times New Roman" w:hAnsi="Bookman Old Style" w:cs="Courier New"/>
          <w:color w:val="000000" w:themeColor="text1"/>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056DBA" w:rsidRPr="00056DBA" w:rsidTr="00DB3266">
        <w:trPr>
          <w:trHeight w:val="1260"/>
        </w:trPr>
        <w:tc>
          <w:tcPr>
            <w:tcW w:w="7020" w:type="dxa"/>
          </w:tcPr>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Baté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Mosdós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Kaposkeresztúr Község Önkormányzat Polgármestere</w:t>
            </w:r>
          </w:p>
          <w:p w:rsidR="00056DBA" w:rsidRPr="00056DBA" w:rsidRDefault="00056DBA" w:rsidP="00DB3266">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Kaposkeresztúr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Cserénfa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Gálosfa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Hajmás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Kaposhomok Község Önkormányzat Polgármestere</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Kaposgyarmat Község Önkormányzat Polgármestere</w:t>
            </w:r>
          </w:p>
          <w:p w:rsidR="00056DBA" w:rsidRPr="00056DBA" w:rsidRDefault="00056DBA" w:rsidP="00DB3266">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Szentbalázs község Önkormányzat Polgármestere</w:t>
            </w:r>
          </w:p>
        </w:tc>
      </w:tr>
    </w:tbl>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noProof/>
          <w:color w:val="000000" w:themeColor="text1"/>
          <w:lang w:eastAsia="hu-HU"/>
        </w:rPr>
        <mc:AlternateContent>
          <mc:Choice Requires="wpc">
            <w:drawing>
              <wp:inline distT="0" distB="0" distL="0" distR="0" wp14:anchorId="78BA00BF" wp14:editId="12BB9E18">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44818797"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056DBA" w:rsidRPr="00056DBA" w:rsidRDefault="00056DBA" w:rsidP="00056DBA">
      <w:pPr>
        <w:jc w:val="center"/>
        <w:rPr>
          <w:rFonts w:ascii="Bookman Old Style" w:eastAsia="Times New Roman" w:hAnsi="Bookman Old Style" w:cs="Courier New"/>
          <w:color w:val="000000" w:themeColor="text1"/>
          <w:lang w:eastAsia="hu-HU"/>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056DBA" w:rsidRPr="00056DBA" w:rsidTr="00DB3266">
        <w:trPr>
          <w:gridAfter w:val="1"/>
          <w:wAfter w:w="3600" w:type="dxa"/>
          <w:trHeight w:val="720"/>
        </w:trPr>
        <w:tc>
          <w:tcPr>
            <w:tcW w:w="5940" w:type="dxa"/>
            <w:gridSpan w:val="4"/>
          </w:tcPr>
          <w:p w:rsidR="00056DBA" w:rsidRPr="00056DBA" w:rsidRDefault="00056DBA" w:rsidP="00DB3266">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Batéi Közös Önkormányzati </w:t>
            </w:r>
            <w:proofErr w:type="gramStart"/>
            <w:r w:rsidRPr="00056DBA">
              <w:rPr>
                <w:rFonts w:ascii="Bookman Old Style" w:eastAsia="Times New Roman" w:hAnsi="Bookman Old Style" w:cs="Courier New"/>
                <w:color w:val="000000" w:themeColor="text1"/>
                <w:lang w:eastAsia="hu-HU"/>
              </w:rPr>
              <w:t>Hivatal  Baté</w:t>
            </w:r>
            <w:proofErr w:type="gramEnd"/>
            <w:r w:rsidRPr="00056DBA">
              <w:rPr>
                <w:rFonts w:ascii="Bookman Old Style" w:eastAsia="Times New Roman" w:hAnsi="Bookman Old Style" w:cs="Courier New"/>
                <w:color w:val="000000" w:themeColor="text1"/>
                <w:lang w:eastAsia="hu-HU"/>
              </w:rPr>
              <w:t>, Fő u.7. vezeti a jegyző</w:t>
            </w:r>
          </w:p>
          <w:p w:rsidR="00056DBA" w:rsidRPr="00056DBA" w:rsidRDefault="00056DBA" w:rsidP="00DB3266">
            <w:pPr>
              <w:jc w:val="center"/>
              <w:rPr>
                <w:rFonts w:ascii="Bookman Old Style" w:eastAsia="Times New Roman" w:hAnsi="Bookman Old Style" w:cs="Courier New"/>
                <w:color w:val="000000" w:themeColor="text1"/>
                <w:lang w:eastAsia="hu-HU"/>
              </w:rPr>
            </w:pPr>
          </w:p>
        </w:tc>
      </w:tr>
      <w:tr w:rsidR="00056DBA" w:rsidRPr="00056DBA" w:rsidTr="00DB3266">
        <w:trPr>
          <w:gridBefore w:val="2"/>
          <w:gridAfter w:val="2"/>
          <w:wBefore w:w="5400" w:type="dxa"/>
          <w:wAfter w:w="3930" w:type="dxa"/>
          <w:trHeight w:val="340"/>
        </w:trPr>
        <w:tc>
          <w:tcPr>
            <w:tcW w:w="210" w:type="dxa"/>
          </w:tcPr>
          <w:p w:rsidR="00056DBA" w:rsidRPr="00056DBA" w:rsidRDefault="00056DBA" w:rsidP="00DB3266">
            <w:pPr>
              <w:rPr>
                <w:rFonts w:ascii="Bookman Old Style" w:eastAsia="Times New Roman" w:hAnsi="Bookman Old Style" w:cs="Courier New"/>
                <w:color w:val="000000" w:themeColor="text1"/>
                <w:lang w:eastAsia="hu-HU"/>
              </w:rPr>
            </w:pPr>
          </w:p>
        </w:tc>
      </w:tr>
      <w:tr w:rsidR="00056DBA" w:rsidRPr="00056DBA" w:rsidTr="00DB3266">
        <w:trPr>
          <w:gridBefore w:val="1"/>
          <w:wBefore w:w="3420" w:type="dxa"/>
          <w:trHeight w:val="1080"/>
        </w:trPr>
        <w:tc>
          <w:tcPr>
            <w:tcW w:w="6120" w:type="dxa"/>
            <w:gridSpan w:val="4"/>
            <w:tcBorders>
              <w:bottom w:val="single" w:sz="4" w:space="0" w:color="auto"/>
            </w:tcBorders>
          </w:tcPr>
          <w:p w:rsidR="00056DBA" w:rsidRPr="00056DBA" w:rsidRDefault="00056DBA" w:rsidP="00DB3266">
            <w:pPr>
              <w:rPr>
                <w:rFonts w:ascii="Bookman Old Style" w:eastAsia="Times New Roman" w:hAnsi="Bookman Old Style" w:cs="Courier New"/>
                <w:color w:val="000000" w:themeColor="text1"/>
                <w:lang w:eastAsia="hu-HU"/>
              </w:rPr>
            </w:pPr>
          </w:p>
          <w:p w:rsidR="00056DBA" w:rsidRPr="00056DBA" w:rsidRDefault="00056DBA" w:rsidP="00DB3266">
            <w:pPr>
              <w:jc w:val="right"/>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Batéi Közös Önkormányzati Hivatal </w:t>
            </w:r>
          </w:p>
          <w:p w:rsidR="00056DBA" w:rsidRPr="00056DBA" w:rsidRDefault="00056DBA" w:rsidP="00DB3266">
            <w:pPr>
              <w:jc w:val="right"/>
              <w:rPr>
                <w:rFonts w:ascii="Bookman Old Style" w:eastAsia="Times New Roman" w:hAnsi="Bookman Old Style" w:cs="Courier New"/>
                <w:color w:val="000000" w:themeColor="text1"/>
                <w:lang w:eastAsia="hu-HU"/>
              </w:rPr>
            </w:pPr>
            <w:proofErr w:type="spellStart"/>
            <w:r w:rsidRPr="00056DBA">
              <w:rPr>
                <w:rFonts w:ascii="Bookman Old Style" w:eastAsia="Times New Roman" w:hAnsi="Bookman Old Style" w:cs="Courier New"/>
                <w:color w:val="000000" w:themeColor="text1"/>
                <w:lang w:eastAsia="hu-HU"/>
              </w:rPr>
              <w:t>Mosdósi</w:t>
            </w:r>
            <w:proofErr w:type="spellEnd"/>
            <w:r w:rsidRPr="00056DBA">
              <w:rPr>
                <w:rFonts w:ascii="Bookman Old Style" w:eastAsia="Times New Roman" w:hAnsi="Bookman Old Style" w:cs="Courier New"/>
                <w:color w:val="000000" w:themeColor="text1"/>
                <w:lang w:eastAsia="hu-HU"/>
              </w:rPr>
              <w:t xml:space="preserve"> Kirendeltsége Mosdós, Kossuth u. 1/a</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vezeti az aljegyző</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Batéi Közös Önkormányzati Hivatal</w:t>
            </w:r>
          </w:p>
          <w:p w:rsidR="00056DBA" w:rsidRPr="00056DBA" w:rsidRDefault="00056DBA" w:rsidP="00DB3266">
            <w:pPr>
              <w:jc w:val="center"/>
              <w:rPr>
                <w:rFonts w:ascii="Bookman Old Style" w:eastAsia="Times New Roman" w:hAnsi="Bookman Old Style" w:cs="Courier New"/>
                <w:color w:val="000000" w:themeColor="text1"/>
                <w:lang w:eastAsia="hu-HU"/>
              </w:rPr>
            </w:pPr>
            <w:proofErr w:type="spellStart"/>
            <w:r w:rsidRPr="00056DBA">
              <w:rPr>
                <w:rFonts w:ascii="Bookman Old Style" w:eastAsia="Times New Roman" w:hAnsi="Bookman Old Style" w:cs="Courier New"/>
                <w:color w:val="000000" w:themeColor="text1"/>
                <w:lang w:eastAsia="hu-HU"/>
              </w:rPr>
              <w:t>Szentbalázsi</w:t>
            </w:r>
            <w:proofErr w:type="spellEnd"/>
            <w:r w:rsidRPr="00056DBA">
              <w:rPr>
                <w:rFonts w:ascii="Bookman Old Style" w:eastAsia="Times New Roman" w:hAnsi="Bookman Old Style" w:cs="Courier New"/>
                <w:color w:val="000000" w:themeColor="text1"/>
                <w:lang w:eastAsia="hu-HU"/>
              </w:rPr>
              <w:t xml:space="preserve"> Kirendeltsége, Szentbalázs, Fő u. 85. </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Vezeti kirendeltség-vezető</w:t>
            </w:r>
          </w:p>
        </w:tc>
      </w:tr>
    </w:tbl>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056DBA" w:rsidRPr="00056DBA" w:rsidTr="00DB3266">
        <w:trPr>
          <w:trHeight w:val="530"/>
        </w:trPr>
        <w:tc>
          <w:tcPr>
            <w:tcW w:w="4210" w:type="dxa"/>
            <w:gridSpan w:val="2"/>
          </w:tcPr>
          <w:p w:rsidR="00056DBA" w:rsidRPr="00056DBA" w:rsidRDefault="00056DBA" w:rsidP="00DB3266">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Jegyző (1 fő) </w:t>
            </w:r>
          </w:p>
        </w:tc>
        <w:tc>
          <w:tcPr>
            <w:tcW w:w="3240" w:type="dxa"/>
            <w:gridSpan w:val="2"/>
            <w:shd w:val="clear" w:color="auto" w:fill="auto"/>
          </w:tcPr>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w:t>
            </w:r>
            <w:proofErr w:type="gramStart"/>
            <w:r w:rsidRPr="00056DBA">
              <w:rPr>
                <w:rFonts w:ascii="Bookman Old Style" w:hAnsi="Bookman Old Style" w:cs="Courier New"/>
                <w:color w:val="000000" w:themeColor="text1"/>
              </w:rPr>
              <w:t>Aljegyző  (</w:t>
            </w:r>
            <w:proofErr w:type="gramEnd"/>
            <w:r w:rsidRPr="00056DBA">
              <w:rPr>
                <w:rFonts w:ascii="Bookman Old Style" w:hAnsi="Bookman Old Style" w:cs="Courier New"/>
                <w:color w:val="000000" w:themeColor="text1"/>
              </w:rPr>
              <w:t xml:space="preserve">1 fő) </w:t>
            </w:r>
          </w:p>
        </w:tc>
      </w:tr>
      <w:tr w:rsidR="00056DBA" w:rsidRPr="00056DBA" w:rsidTr="00DB3266">
        <w:trPr>
          <w:gridBefore w:val="1"/>
          <w:gridAfter w:val="1"/>
          <w:wBefore w:w="2560" w:type="dxa"/>
          <w:wAfter w:w="2010" w:type="dxa"/>
          <w:trHeight w:val="480"/>
        </w:trPr>
        <w:tc>
          <w:tcPr>
            <w:tcW w:w="2880" w:type="dxa"/>
            <w:gridSpan w:val="2"/>
          </w:tcPr>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Kirendeltségen</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Szentbalázs</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(1 fő) kirendeltségvezető</w:t>
            </w:r>
          </w:p>
        </w:tc>
      </w:tr>
    </w:tbl>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p>
    <w:p w:rsidR="00056DBA" w:rsidRPr="00056DBA" w:rsidRDefault="00056DBA" w:rsidP="00056DBA">
      <w:pP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056DBA" w:rsidRPr="00056DBA" w:rsidTr="00DB3266">
        <w:trPr>
          <w:gridBefore w:val="3"/>
          <w:gridAfter w:val="4"/>
          <w:wBefore w:w="2520" w:type="dxa"/>
          <w:wAfter w:w="2499" w:type="dxa"/>
          <w:trHeight w:val="540"/>
        </w:trPr>
        <w:tc>
          <w:tcPr>
            <w:tcW w:w="2267" w:type="dxa"/>
            <w:gridSpan w:val="4"/>
          </w:tcPr>
          <w:p w:rsidR="00056DBA" w:rsidRPr="00056DBA" w:rsidRDefault="00056DBA" w:rsidP="00DB3266">
            <w:pPr>
              <w:tabs>
                <w:tab w:val="center" w:pos="1063"/>
              </w:tabs>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b/>
              <w:t>Köztisztviselők</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(17 fő)</w:t>
            </w:r>
          </w:p>
        </w:tc>
      </w:tr>
      <w:tr w:rsidR="00056DBA" w:rsidRPr="00056DBA" w:rsidTr="00DB3266">
        <w:trPr>
          <w:trHeight w:val="321"/>
        </w:trPr>
        <w:tc>
          <w:tcPr>
            <w:tcW w:w="2950" w:type="dxa"/>
            <w:gridSpan w:val="4"/>
          </w:tcPr>
          <w:p w:rsidR="00056DBA" w:rsidRPr="00056DBA" w:rsidRDefault="00056DBA" w:rsidP="00DB3266">
            <w:pPr>
              <w:jc w:val="center"/>
              <w:rPr>
                <w:rFonts w:ascii="Bookman Old Style" w:eastAsia="Times New Roman" w:hAnsi="Bookman Old Style" w:cs="Courier New"/>
                <w:color w:val="000000" w:themeColor="text1"/>
                <w:lang w:eastAsia="hu-HU"/>
              </w:rPr>
            </w:pP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Székhelyen: 8 fő</w:t>
            </w:r>
          </w:p>
          <w:p w:rsidR="00056DBA" w:rsidRPr="00056DBA" w:rsidRDefault="00056DBA" w:rsidP="00DB3266">
            <w:pPr>
              <w:jc w:val="center"/>
              <w:rPr>
                <w:rFonts w:ascii="Bookman Old Style" w:eastAsia="Times New Roman" w:hAnsi="Bookman Old Style" w:cs="Courier New"/>
                <w:color w:val="000000" w:themeColor="text1"/>
                <w:lang w:eastAsia="hu-HU"/>
              </w:rPr>
            </w:pPr>
          </w:p>
        </w:tc>
        <w:tc>
          <w:tcPr>
            <w:tcW w:w="4336" w:type="dxa"/>
            <w:gridSpan w:val="7"/>
          </w:tcPr>
          <w:p w:rsidR="00056DBA" w:rsidRPr="00056DBA" w:rsidRDefault="00056DBA" w:rsidP="00DB3266">
            <w:pPr>
              <w:ind w:left="10"/>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Kirendeltségeken</w:t>
            </w:r>
          </w:p>
          <w:p w:rsidR="00056DBA" w:rsidRPr="00056DBA" w:rsidRDefault="00056DBA" w:rsidP="00DB3266">
            <w:pPr>
              <w:ind w:left="10"/>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p>
          <w:p w:rsidR="00056DBA" w:rsidRPr="00056DBA" w:rsidRDefault="00056DBA" w:rsidP="00DB3266">
            <w:pPr>
              <w:ind w:left="10"/>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Mosdóson 3 </w:t>
            </w:r>
            <w:proofErr w:type="gramStart"/>
            <w:r w:rsidRPr="00056DBA">
              <w:rPr>
                <w:rFonts w:ascii="Bookman Old Style" w:eastAsia="Times New Roman" w:hAnsi="Bookman Old Style" w:cs="Courier New"/>
                <w:color w:val="000000" w:themeColor="text1"/>
                <w:lang w:eastAsia="hu-HU"/>
              </w:rPr>
              <w:t>fő,  Szentbalázson</w:t>
            </w:r>
            <w:proofErr w:type="gramEnd"/>
            <w:r w:rsidRPr="00056DBA">
              <w:rPr>
                <w:rFonts w:ascii="Bookman Old Style" w:eastAsia="Times New Roman" w:hAnsi="Bookman Old Style" w:cs="Courier New"/>
                <w:color w:val="000000" w:themeColor="text1"/>
                <w:lang w:eastAsia="hu-HU"/>
              </w:rPr>
              <w:t xml:space="preserve"> 6 fő</w:t>
            </w:r>
          </w:p>
          <w:p w:rsidR="00056DBA" w:rsidRPr="00056DBA" w:rsidRDefault="00056DBA" w:rsidP="00DB3266">
            <w:pPr>
              <w:ind w:left="2370"/>
              <w:jc w:val="center"/>
              <w:rPr>
                <w:rFonts w:ascii="Bookman Old Style" w:eastAsia="Times New Roman" w:hAnsi="Bookman Old Style" w:cs="Courier New"/>
                <w:color w:val="000000" w:themeColor="text1"/>
                <w:lang w:eastAsia="hu-HU"/>
              </w:rPr>
            </w:pPr>
          </w:p>
        </w:tc>
      </w:tr>
      <w:tr w:rsidR="00056DBA" w:rsidRPr="00056DBA" w:rsidTr="00DB3266">
        <w:trPr>
          <w:gridBefore w:val="2"/>
          <w:gridAfter w:val="3"/>
          <w:wBefore w:w="1980" w:type="dxa"/>
          <w:wAfter w:w="2139" w:type="dxa"/>
          <w:trHeight w:val="647"/>
        </w:trPr>
        <w:tc>
          <w:tcPr>
            <w:tcW w:w="3167" w:type="dxa"/>
            <w:gridSpan w:val="6"/>
          </w:tcPr>
          <w:p w:rsidR="00056DBA" w:rsidRPr="00056DBA" w:rsidRDefault="00056DBA" w:rsidP="00DB3266">
            <w:pPr>
              <w:jc w:val="center"/>
              <w:rPr>
                <w:rFonts w:ascii="Bookman Old Style" w:eastAsia="Times New Roman" w:hAnsi="Bookman Old Style" w:cs="Courier New"/>
                <w:color w:val="000000" w:themeColor="text1"/>
                <w:lang w:eastAsia="hu-HU"/>
              </w:rPr>
            </w:pP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Munkacsoportok</w:t>
            </w:r>
          </w:p>
          <w:p w:rsidR="00056DBA" w:rsidRPr="00056DBA" w:rsidRDefault="00056DBA" w:rsidP="00DB3266">
            <w:pPr>
              <w:jc w:val="center"/>
              <w:rPr>
                <w:rFonts w:ascii="Bookman Old Style" w:eastAsia="Times New Roman" w:hAnsi="Bookman Old Style" w:cs="Courier New"/>
                <w:color w:val="000000" w:themeColor="text1"/>
                <w:lang w:eastAsia="hu-HU"/>
              </w:rPr>
            </w:pPr>
          </w:p>
        </w:tc>
      </w:tr>
      <w:tr w:rsidR="00056DBA" w:rsidRPr="00056DBA" w:rsidTr="00DB3266">
        <w:trPr>
          <w:gridBefore w:val="1"/>
          <w:gridAfter w:val="1"/>
          <w:wBefore w:w="540" w:type="dxa"/>
          <w:wAfter w:w="699" w:type="dxa"/>
          <w:trHeight w:val="710"/>
        </w:trPr>
        <w:tc>
          <w:tcPr>
            <w:tcW w:w="1440" w:type="dxa"/>
          </w:tcPr>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Pénzügyi </w:t>
            </w:r>
          </w:p>
          <w:p w:rsidR="00056DBA" w:rsidRPr="00056DBA" w:rsidRDefault="00056DBA" w:rsidP="00DB3266">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6 fő    </w:t>
            </w:r>
          </w:p>
        </w:tc>
        <w:tc>
          <w:tcPr>
            <w:tcW w:w="1080" w:type="dxa"/>
            <w:gridSpan w:val="3"/>
            <w:tcBorders>
              <w:top w:val="nil"/>
              <w:bottom w:val="single" w:sz="4" w:space="0" w:color="auto"/>
            </w:tcBorders>
            <w:shd w:val="clear" w:color="auto" w:fill="auto"/>
          </w:tcPr>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Adóügyi</w:t>
            </w:r>
          </w:p>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3 fő</w:t>
            </w:r>
          </w:p>
        </w:tc>
        <w:tc>
          <w:tcPr>
            <w:tcW w:w="540" w:type="dxa"/>
            <w:tcBorders>
              <w:top w:val="nil"/>
              <w:bottom w:val="single" w:sz="4" w:space="0" w:color="auto"/>
            </w:tcBorders>
            <w:shd w:val="clear" w:color="auto" w:fill="auto"/>
          </w:tcPr>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Munkaügyi </w:t>
            </w:r>
          </w:p>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2 fő </w:t>
            </w:r>
          </w:p>
        </w:tc>
        <w:tc>
          <w:tcPr>
            <w:tcW w:w="2987" w:type="dxa"/>
            <w:gridSpan w:val="4"/>
            <w:tcBorders>
              <w:top w:val="single" w:sz="4" w:space="0" w:color="auto"/>
              <w:bottom w:val="nil"/>
            </w:tcBorders>
            <w:shd w:val="clear" w:color="auto" w:fill="auto"/>
          </w:tcPr>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Igazgatási, szociális,           </w:t>
            </w:r>
          </w:p>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anyakönyvi    </w:t>
            </w:r>
          </w:p>
          <w:p w:rsidR="00056DBA" w:rsidRPr="00056DBA" w:rsidRDefault="00056DBA" w:rsidP="00DB3266">
            <w:pPr>
              <w:rPr>
                <w:rFonts w:ascii="Bookman Old Style" w:hAnsi="Bookman Old Style" w:cs="Courier New"/>
                <w:color w:val="000000" w:themeColor="text1"/>
              </w:rPr>
            </w:pPr>
            <w:r w:rsidRPr="00056DBA">
              <w:rPr>
                <w:rFonts w:ascii="Bookman Old Style" w:hAnsi="Bookman Old Style" w:cs="Courier New"/>
                <w:color w:val="000000" w:themeColor="text1"/>
              </w:rPr>
              <w:t xml:space="preserve">         5 fő    </w:t>
            </w:r>
          </w:p>
        </w:tc>
      </w:tr>
      <w:tr w:rsidR="00056DBA" w:rsidRPr="00056DBA" w:rsidTr="00DB3266">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056DBA" w:rsidRPr="00056DBA" w:rsidRDefault="00056DBA" w:rsidP="00DB3266">
            <w:pPr>
              <w:jc w:val="center"/>
              <w:rPr>
                <w:rFonts w:ascii="Bookman Old Style" w:eastAsia="Times New Roman" w:hAnsi="Bookman Old Style" w:cs="Courier New"/>
                <w:color w:val="000000" w:themeColor="text1"/>
                <w:lang w:eastAsia="hu-HU"/>
              </w:rPr>
            </w:pPr>
          </w:p>
        </w:tc>
        <w:tc>
          <w:tcPr>
            <w:tcW w:w="1797" w:type="dxa"/>
            <w:gridSpan w:val="3"/>
            <w:tcBorders>
              <w:top w:val="single" w:sz="4" w:space="0" w:color="auto"/>
              <w:bottom w:val="nil"/>
              <w:right w:val="single" w:sz="4" w:space="0" w:color="auto"/>
            </w:tcBorders>
            <w:shd w:val="clear" w:color="auto" w:fill="auto"/>
          </w:tcPr>
          <w:p w:rsidR="00056DBA" w:rsidRPr="00056DBA" w:rsidRDefault="00056DBA" w:rsidP="00DB3266">
            <w:pPr>
              <w:rPr>
                <w:rFonts w:ascii="Bookman Old Style" w:hAnsi="Bookman Old Style" w:cs="Courier New"/>
                <w:color w:val="000000" w:themeColor="text1"/>
              </w:rPr>
            </w:pPr>
          </w:p>
        </w:tc>
        <w:tc>
          <w:tcPr>
            <w:tcW w:w="1190" w:type="dxa"/>
            <w:tcBorders>
              <w:top w:val="single" w:sz="4" w:space="0" w:color="auto"/>
              <w:bottom w:val="nil"/>
              <w:right w:val="nil"/>
            </w:tcBorders>
            <w:shd w:val="clear" w:color="auto" w:fill="auto"/>
          </w:tcPr>
          <w:p w:rsidR="00056DBA" w:rsidRPr="00056DBA" w:rsidRDefault="00056DBA" w:rsidP="00DB3266">
            <w:pPr>
              <w:rPr>
                <w:rFonts w:ascii="Bookman Old Style" w:hAnsi="Bookman Old Style" w:cs="Courier New"/>
                <w:color w:val="000000" w:themeColor="text1"/>
              </w:rPr>
            </w:pPr>
          </w:p>
        </w:tc>
      </w:tr>
    </w:tbl>
    <w:p w:rsidR="00056DBA" w:rsidRPr="00056DBA" w:rsidRDefault="00056DBA" w:rsidP="00056DBA">
      <w:pPr>
        <w:jc w:val="center"/>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       </w:t>
      </w:r>
      <w:r w:rsidRPr="00056DBA">
        <w:rPr>
          <w:rFonts w:ascii="Bookman Old Style" w:eastAsia="Times New Roman" w:hAnsi="Bookman Old Style" w:cs="Courier New"/>
          <w:color w:val="000000" w:themeColor="text1"/>
          <w:lang w:eastAsia="hu-HU"/>
        </w:rPr>
        <w:br w:type="textWrapping" w:clear="all"/>
      </w:r>
    </w:p>
    <w:p w:rsidR="00056DBA" w:rsidRPr="00056DBA" w:rsidRDefault="00056DBA" w:rsidP="00056DBA">
      <w:pPr>
        <w:jc w:val="center"/>
        <w:rPr>
          <w:rFonts w:ascii="Bookman Old Style" w:eastAsia="Times New Roman" w:hAnsi="Bookman Old Style" w:cs="Courier New"/>
          <w:b/>
          <w:color w:val="000000" w:themeColor="text1"/>
          <w:lang w:eastAsia="hu-HU"/>
        </w:rPr>
      </w:pPr>
    </w:p>
    <w:p w:rsidR="00056DBA" w:rsidRPr="00056DBA" w:rsidRDefault="00056DBA" w:rsidP="00056DBA">
      <w:pPr>
        <w:jc w:val="center"/>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IX. Záró rendelkezések</w:t>
      </w:r>
    </w:p>
    <w:p w:rsidR="00056DBA" w:rsidRPr="00056DBA" w:rsidRDefault="00056DBA" w:rsidP="00056DBA">
      <w:pPr>
        <w:jc w:val="center"/>
        <w:rPr>
          <w:rFonts w:ascii="Bookman Old Style" w:eastAsia="Times New Roman" w:hAnsi="Bookman Old Style" w:cs="Courier New"/>
          <w:b/>
          <w:color w:val="000000" w:themeColor="text1"/>
          <w:lang w:eastAsia="hu-HU"/>
        </w:rPr>
      </w:pPr>
    </w:p>
    <w:p w:rsidR="00056DBA" w:rsidRPr="00056DBA" w:rsidRDefault="00056DBA" w:rsidP="00056DBA">
      <w:pPr>
        <w:numPr>
          <w:ilvl w:val="0"/>
          <w:numId w:val="21"/>
        </w:numPr>
        <w:ind w:right="-648"/>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SZMSZ az elfogadásával egyidejűleg lép hatályba, de rendelkezéseit 2015. január 1-jétől kell alkalmazni és ezzel egyidejűleg a Hivatal SZMSZ-e hatályát veszti.   </w:t>
      </w:r>
    </w:p>
    <w:p w:rsidR="00056DBA" w:rsidRPr="00056DBA" w:rsidRDefault="00056DBA" w:rsidP="00056DBA">
      <w:pPr>
        <w:numPr>
          <w:ilvl w:val="0"/>
          <w:numId w:val="21"/>
        </w:numPr>
        <w:ind w:right="-648"/>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SZMSZ hatálya kiterjed a Hivatal </w:t>
      </w:r>
      <w:proofErr w:type="gramStart"/>
      <w:r w:rsidRPr="00056DBA">
        <w:rPr>
          <w:rFonts w:ascii="Bookman Old Style" w:eastAsia="Times New Roman" w:hAnsi="Bookman Old Style" w:cs="Courier New"/>
          <w:color w:val="000000" w:themeColor="text1"/>
          <w:lang w:eastAsia="hu-HU"/>
        </w:rPr>
        <w:t>valamennyi  köztisztviselőjére</w:t>
      </w:r>
      <w:proofErr w:type="gramEnd"/>
      <w:r w:rsidRPr="00056DBA">
        <w:rPr>
          <w:rFonts w:ascii="Bookman Old Style" w:eastAsia="Times New Roman" w:hAnsi="Bookman Old Style" w:cs="Courier New"/>
          <w:color w:val="000000" w:themeColor="text1"/>
          <w:lang w:eastAsia="hu-HU"/>
        </w:rPr>
        <w:t xml:space="preserve">, a Hivatalt fenntartó polgármesterekre. </w:t>
      </w:r>
    </w:p>
    <w:p w:rsidR="00056DBA" w:rsidRPr="00056DBA" w:rsidRDefault="00056DBA" w:rsidP="00056DBA">
      <w:pPr>
        <w:numPr>
          <w:ilvl w:val="0"/>
          <w:numId w:val="21"/>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Az SZMSZ és a függelékek aktualizálásáról a jegyző gondoskodik a polgármesterek egyetértésével. </w:t>
      </w:r>
    </w:p>
    <w:p w:rsidR="00056DBA" w:rsidRPr="00056DBA" w:rsidRDefault="00056DBA" w:rsidP="00056DBA">
      <w:pPr>
        <w:numPr>
          <w:ilvl w:val="0"/>
          <w:numId w:val="21"/>
        </w:numPr>
        <w:ind w:right="-288"/>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Az SZMSZ-t minden évben a fenntartó képviselő-testületek a Hivatal előző évi munkájáról történő beszámolóval egyidejűleg felülvizsgálnak.</w:t>
      </w:r>
    </w:p>
    <w:p w:rsidR="00056DBA" w:rsidRPr="00056DBA" w:rsidRDefault="00056DBA" w:rsidP="00056DBA">
      <w:pPr>
        <w:numPr>
          <w:ilvl w:val="0"/>
          <w:numId w:val="21"/>
        </w:numPr>
        <w:jc w:val="both"/>
        <w:rPr>
          <w:rFonts w:ascii="Bookman Old Style" w:eastAsia="Times New Roman" w:hAnsi="Bookman Old Style" w:cs="Courier New"/>
          <w:color w:val="000000" w:themeColor="text1"/>
          <w:lang w:eastAsia="hu-HU"/>
        </w:rPr>
      </w:pPr>
      <w:proofErr w:type="gramStart"/>
      <w:r w:rsidRPr="00056DBA">
        <w:rPr>
          <w:rFonts w:ascii="Bookman Old Style" w:eastAsia="Times New Roman" w:hAnsi="Bookman Old Style" w:cs="Courier New"/>
          <w:color w:val="000000" w:themeColor="text1"/>
          <w:lang w:eastAsia="hu-HU"/>
        </w:rPr>
        <w:t>Az  SZMSZ</w:t>
      </w:r>
      <w:proofErr w:type="gramEnd"/>
      <w:r w:rsidRPr="00056DBA">
        <w:rPr>
          <w:rFonts w:ascii="Bookman Old Style" w:eastAsia="Times New Roman" w:hAnsi="Bookman Old Style" w:cs="Courier New"/>
          <w:color w:val="000000" w:themeColor="text1"/>
          <w:lang w:eastAsia="hu-HU"/>
        </w:rPr>
        <w:t xml:space="preserve"> függelékét képező szabályzatokat a jegyző az aljegyzővel, gazdasági vezetővel közösen készít el  a polgármesterek egyetértésével és jóváhagyásával,  és intézkedik a folyamatos naprakészségükről. </w:t>
      </w:r>
    </w:p>
    <w:p w:rsidR="00056DBA" w:rsidRPr="00056DBA" w:rsidRDefault="00056DBA" w:rsidP="00056DBA">
      <w:pPr>
        <w:ind w:left="180"/>
        <w:jc w:val="both"/>
        <w:rPr>
          <w:rFonts w:ascii="Bookman Old Style" w:eastAsia="Times New Roman" w:hAnsi="Bookman Old Style" w:cs="Courier New"/>
          <w:color w:val="000000" w:themeColor="text1"/>
          <w:lang w:eastAsia="hu-HU"/>
        </w:rPr>
      </w:pPr>
    </w:p>
    <w:p w:rsidR="00056DBA" w:rsidRPr="00056DBA" w:rsidRDefault="00056DBA" w:rsidP="00056DBA">
      <w:pPr>
        <w:ind w:left="180"/>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lastRenderedPageBreak/>
        <w:t xml:space="preserve">Függelékek: </w:t>
      </w:r>
      <w:r w:rsidRPr="00056DBA">
        <w:rPr>
          <w:rFonts w:ascii="Bookman Old Style" w:eastAsia="Times New Roman" w:hAnsi="Bookman Old Style" w:cs="Courier New"/>
          <w:color w:val="000000" w:themeColor="text1"/>
          <w:vertAlign w:val="superscript"/>
          <w:lang w:eastAsia="hu-HU"/>
        </w:rPr>
        <w:footnoteReference w:id="12"/>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Dolgozók munkaköri leírásai </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Hivatal pénzgazdálkodásával kapcsolatos </w:t>
      </w:r>
      <w:proofErr w:type="gramStart"/>
      <w:r w:rsidRPr="00056DBA">
        <w:rPr>
          <w:rFonts w:ascii="Bookman Old Style" w:eastAsia="Times New Roman" w:hAnsi="Bookman Old Style" w:cs="Courier New"/>
          <w:color w:val="000000" w:themeColor="text1"/>
          <w:lang w:eastAsia="hu-HU"/>
        </w:rPr>
        <w:t xml:space="preserve">kötelezettségvállalás,   </w:t>
      </w:r>
      <w:proofErr w:type="gramEnd"/>
      <w:r w:rsidRPr="00056DBA">
        <w:rPr>
          <w:rFonts w:ascii="Bookman Old Style" w:eastAsia="Times New Roman" w:hAnsi="Bookman Old Style" w:cs="Courier New"/>
          <w:color w:val="000000" w:themeColor="text1"/>
          <w:lang w:eastAsia="hu-HU"/>
        </w:rPr>
        <w:t xml:space="preserve"> utalványozás, érvényesítés és ellenjegyzés hatásköri rendjéről</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Bélyegzők nyilvántartása</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Hivatal ügyiratkezelési szabályzata</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Számviteli politika</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Selejtezési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Pénzkezelési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Bankszámlapénz kezelési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Bizonylati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Értékelési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Készletgazdálkodási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Leltározási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Közszolgálati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Adatvédelmi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Belső </w:t>
      </w:r>
      <w:proofErr w:type="spellStart"/>
      <w:r w:rsidRPr="00056DBA">
        <w:rPr>
          <w:rFonts w:ascii="Bookman Old Style" w:eastAsia="Times New Roman" w:hAnsi="Bookman Old Style" w:cs="Courier New"/>
          <w:color w:val="000000" w:themeColor="text1"/>
          <w:lang w:eastAsia="hu-HU"/>
        </w:rPr>
        <w:t>konrollszabályzat</w:t>
      </w:r>
      <w:proofErr w:type="spellEnd"/>
      <w:r w:rsidRPr="00056DBA">
        <w:rPr>
          <w:rFonts w:ascii="Bookman Old Style" w:eastAsia="Times New Roman" w:hAnsi="Bookman Old Style" w:cs="Courier New"/>
          <w:color w:val="000000" w:themeColor="text1"/>
          <w:lang w:eastAsia="hu-HU"/>
        </w:rPr>
        <w:t xml:space="preserve"> -FEUVE szabályzat</w:t>
      </w:r>
    </w:p>
    <w:p w:rsidR="00056DBA" w:rsidRPr="00056DBA" w:rsidRDefault="00056DBA" w:rsidP="00056DBA">
      <w:pPr>
        <w:numPr>
          <w:ilvl w:val="0"/>
          <w:numId w:val="22"/>
        </w:num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Közbeszerzési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Vagyonnyilatkozatok kezelésének szabályzata.</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Közérdekű adatok közzétételi szabályzata</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Esélyegyenlőségi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Beszerzési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Belföldi és külföldi kiküldetések elrendelésével és lebonyolításával, elszámolásával kapcsolatos szabályok szabályzata</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Anyag –és eszközgazdálkodási számviteli politikában nem szabályozott kérdéseiről szóló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Helyiség és berendezések használatára vonatkozó előírások szabályzata</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Reprezentációs kiadások felosztása, azok teljesítésének és elszámolásának szabályairól szóló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Gépjármű-üzemeltetési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Vezetékes és rádiótelefonok használatának szabályzata</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Informatikai szabályzat</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 xml:space="preserve">Személyes adatok megismerésének szabályzata </w:t>
      </w:r>
    </w:p>
    <w:p w:rsidR="00056DBA" w:rsidRPr="00056DBA" w:rsidRDefault="00056DBA" w:rsidP="00056DBA">
      <w:pPr>
        <w:numPr>
          <w:ilvl w:val="0"/>
          <w:numId w:val="22"/>
        </w:numPr>
        <w:rPr>
          <w:rFonts w:ascii="Bookman Old Style" w:hAnsi="Bookman Old Style" w:cs="Courier New"/>
          <w:color w:val="000000" w:themeColor="text1"/>
        </w:rPr>
      </w:pPr>
      <w:r w:rsidRPr="00056DBA">
        <w:rPr>
          <w:rFonts w:ascii="Bookman Old Style" w:hAnsi="Bookman Old Style" w:cs="Courier New"/>
          <w:color w:val="000000" w:themeColor="text1"/>
        </w:rPr>
        <w:t>Szervezeti integritást sértő események kezelésének szabályzat</w:t>
      </w:r>
    </w:p>
    <w:p w:rsidR="00056DBA" w:rsidRPr="00056DBA" w:rsidRDefault="00056DBA" w:rsidP="00056DBA">
      <w:pPr>
        <w:ind w:left="150"/>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Baté, 2015. május 28.</w:t>
      </w:r>
    </w:p>
    <w:p w:rsidR="00056DBA" w:rsidRPr="00056DBA" w:rsidRDefault="00056DBA" w:rsidP="00056DBA">
      <w:pPr>
        <w:jc w:val="right"/>
        <w:rPr>
          <w:rFonts w:ascii="Bookman Old Style" w:eastAsia="Times New Roman" w:hAnsi="Bookman Old Style" w:cs="Courier New"/>
          <w:b/>
          <w:color w:val="000000" w:themeColor="text1"/>
          <w:lang w:eastAsia="hu-HU"/>
        </w:rPr>
      </w:pPr>
    </w:p>
    <w:p w:rsidR="00056DBA" w:rsidRPr="00056DBA" w:rsidRDefault="00056DBA" w:rsidP="00056DBA">
      <w:pPr>
        <w:jc w:val="right"/>
        <w:rPr>
          <w:rFonts w:ascii="Bookman Old Style" w:eastAsia="Times New Roman" w:hAnsi="Bookman Old Style" w:cs="Courier New"/>
          <w:b/>
          <w:color w:val="000000" w:themeColor="text1"/>
          <w:lang w:eastAsia="hu-HU"/>
        </w:rPr>
      </w:pPr>
    </w:p>
    <w:p w:rsidR="00056DBA" w:rsidRPr="00056DBA" w:rsidRDefault="00056DBA" w:rsidP="00056DBA">
      <w:pPr>
        <w:jc w:val="right"/>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                           Patakiné </w:t>
      </w:r>
      <w:proofErr w:type="spellStart"/>
      <w:r w:rsidRPr="00056DBA">
        <w:rPr>
          <w:rFonts w:ascii="Bookman Old Style" w:eastAsia="Times New Roman" w:hAnsi="Bookman Old Style" w:cs="Courier New"/>
          <w:b/>
          <w:color w:val="000000" w:themeColor="text1"/>
          <w:lang w:eastAsia="hu-HU"/>
        </w:rPr>
        <w:t>Kercsó</w:t>
      </w:r>
      <w:proofErr w:type="spellEnd"/>
      <w:r w:rsidRPr="00056DBA">
        <w:rPr>
          <w:rFonts w:ascii="Bookman Old Style" w:eastAsia="Times New Roman" w:hAnsi="Bookman Old Style" w:cs="Courier New"/>
          <w:b/>
          <w:color w:val="000000" w:themeColor="text1"/>
          <w:lang w:eastAsia="hu-HU"/>
        </w:rPr>
        <w:t xml:space="preserve"> Szilvia                                                                                                         </w:t>
      </w:r>
    </w:p>
    <w:p w:rsidR="00056DBA" w:rsidRPr="00056DBA" w:rsidRDefault="00056DBA" w:rsidP="00056DBA">
      <w:pPr>
        <w:jc w:val="right"/>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                                       jegyző </w:t>
      </w:r>
    </w:p>
    <w:p w:rsidR="00056DBA" w:rsidRPr="00056DBA" w:rsidRDefault="00056DBA" w:rsidP="00056DBA">
      <w:pPr>
        <w:jc w:val="both"/>
        <w:rPr>
          <w:rFonts w:ascii="Bookman Old Style" w:eastAsia="Times New Roman" w:hAnsi="Bookman Old Style" w:cs="Courier New"/>
          <w:b/>
          <w:color w:val="000000" w:themeColor="text1"/>
          <w:u w:val="single"/>
          <w:lang w:eastAsia="hu-HU"/>
        </w:rPr>
      </w:pPr>
    </w:p>
    <w:p w:rsidR="00056DBA" w:rsidRPr="00056DBA" w:rsidRDefault="00056DBA" w:rsidP="00056DBA">
      <w:pPr>
        <w:jc w:val="both"/>
        <w:rPr>
          <w:rFonts w:ascii="Bookman Old Style" w:eastAsia="Times New Roman" w:hAnsi="Bookman Old Style" w:cs="Courier New"/>
          <w:b/>
          <w:color w:val="000000" w:themeColor="text1"/>
          <w:u w:val="single"/>
          <w:lang w:eastAsia="hu-HU"/>
        </w:rPr>
      </w:pPr>
    </w:p>
    <w:p w:rsidR="00056DBA" w:rsidRPr="00056DBA" w:rsidRDefault="00056DBA" w:rsidP="00056DBA">
      <w:pPr>
        <w:jc w:val="both"/>
        <w:rPr>
          <w:rFonts w:ascii="Bookman Old Style" w:eastAsia="Times New Roman" w:hAnsi="Bookman Old Style" w:cs="Courier New"/>
          <w:b/>
          <w:color w:val="000000" w:themeColor="text1"/>
          <w:u w:val="single"/>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proofErr w:type="gramStart"/>
      <w:r w:rsidRPr="00056DBA">
        <w:rPr>
          <w:rFonts w:ascii="Bookman Old Style" w:eastAsia="Times New Roman" w:hAnsi="Bookman Old Style" w:cs="Courier New"/>
          <w:b/>
          <w:color w:val="000000" w:themeColor="text1"/>
          <w:u w:val="single"/>
          <w:lang w:eastAsia="hu-HU"/>
        </w:rPr>
        <w:t>A  szabályzatot</w:t>
      </w:r>
      <w:proofErr w:type="gramEnd"/>
      <w:r w:rsidRPr="00056DBA">
        <w:rPr>
          <w:rFonts w:ascii="Bookman Old Style" w:eastAsia="Times New Roman" w:hAnsi="Bookman Old Style" w:cs="Courier New"/>
          <w:b/>
          <w:color w:val="000000" w:themeColor="text1"/>
          <w:u w:val="single"/>
          <w:lang w:eastAsia="hu-HU"/>
        </w:rPr>
        <w:t xml:space="preserve"> jóváhagyták</w:t>
      </w:r>
      <w:r w:rsidRPr="00056DBA">
        <w:rPr>
          <w:rFonts w:ascii="Bookman Old Style" w:eastAsia="Times New Roman" w:hAnsi="Bookman Old Style" w:cs="Courier New"/>
          <w:b/>
          <w:color w:val="000000" w:themeColor="text1"/>
          <w:lang w:eastAsia="hu-HU"/>
        </w:rPr>
        <w:t xml:space="preserve">:                                </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 Községi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116/2015. (V.28</w:t>
      </w:r>
      <w:proofErr w:type="gramStart"/>
      <w:r w:rsidRPr="00056DBA">
        <w:rPr>
          <w:rFonts w:ascii="Bookman Old Style" w:eastAsia="Times New Roman" w:hAnsi="Bookman Old Style" w:cs="Courier New"/>
          <w:color w:val="000000" w:themeColor="text1"/>
          <w:lang w:eastAsia="hu-HU"/>
        </w:rPr>
        <w:t>)  sz.</w:t>
      </w:r>
      <w:proofErr w:type="gramEnd"/>
      <w:r w:rsidRPr="00056DBA">
        <w:rPr>
          <w:rFonts w:ascii="Bookman Old Style" w:eastAsia="Times New Roman" w:hAnsi="Bookman Old Style" w:cs="Courier New"/>
          <w:color w:val="000000" w:themeColor="text1"/>
          <w:lang w:eastAsia="hu-HU"/>
        </w:rPr>
        <w:t xml:space="preserve">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Mosdós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54/2015. (</w:t>
      </w:r>
      <w:proofErr w:type="gramStart"/>
      <w:r w:rsidRPr="00056DBA">
        <w:rPr>
          <w:rFonts w:ascii="Bookman Old Style" w:eastAsia="Times New Roman" w:hAnsi="Bookman Old Style" w:cs="Courier New"/>
          <w:color w:val="000000" w:themeColor="text1"/>
          <w:lang w:eastAsia="hu-HU"/>
        </w:rPr>
        <w:t>V.28 )</w:t>
      </w:r>
      <w:proofErr w:type="gramEnd"/>
      <w:r w:rsidRPr="00056DBA">
        <w:rPr>
          <w:rFonts w:ascii="Bookman Old Style" w:eastAsia="Times New Roman" w:hAnsi="Bookman Old Style" w:cs="Courier New"/>
          <w:color w:val="000000" w:themeColor="text1"/>
          <w:lang w:eastAsia="hu-HU"/>
        </w:rPr>
        <w:t xml:space="preserve">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Kaposkeresztúr </w:t>
      </w:r>
      <w:proofErr w:type="gramStart"/>
      <w:r w:rsidRPr="00056DBA">
        <w:rPr>
          <w:rFonts w:ascii="Bookman Old Style" w:eastAsia="Times New Roman" w:hAnsi="Bookman Old Style" w:cs="Courier New"/>
          <w:color w:val="000000" w:themeColor="text1"/>
          <w:lang w:eastAsia="hu-HU"/>
        </w:rPr>
        <w:t>Községi  Önkormányzat</w:t>
      </w:r>
      <w:proofErr w:type="gram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73/2015.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Kaposkeresztúr Községi </w:t>
      </w:r>
      <w:proofErr w:type="spellStart"/>
      <w:r w:rsidRPr="00056DBA">
        <w:rPr>
          <w:rFonts w:ascii="Bookman Old Style" w:eastAsia="Times New Roman" w:hAnsi="Bookman Old Style" w:cs="Courier New"/>
          <w:color w:val="000000" w:themeColor="text1"/>
          <w:lang w:eastAsia="hu-HU"/>
        </w:rPr>
        <w:t>Önkormányza</w:t>
      </w:r>
      <w:proofErr w:type="spell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52/2015. (</w:t>
      </w:r>
      <w:proofErr w:type="gramStart"/>
      <w:r w:rsidRPr="00056DBA">
        <w:rPr>
          <w:rFonts w:ascii="Bookman Old Style" w:eastAsia="Times New Roman" w:hAnsi="Bookman Old Style" w:cs="Courier New"/>
          <w:color w:val="000000" w:themeColor="text1"/>
          <w:lang w:eastAsia="hu-HU"/>
        </w:rPr>
        <w:t>V.28)sz.</w:t>
      </w:r>
      <w:proofErr w:type="gramEnd"/>
      <w:r w:rsidRPr="00056DBA">
        <w:rPr>
          <w:rFonts w:ascii="Bookman Old Style" w:eastAsia="Times New Roman" w:hAnsi="Bookman Old Style" w:cs="Courier New"/>
          <w:color w:val="000000" w:themeColor="text1"/>
          <w:lang w:eastAsia="hu-HU"/>
        </w:rPr>
        <w:t xml:space="preserve">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Cserénfa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40/2015.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Gálosfa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49/2015.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Hajmás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42/2015.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Kaposhomok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64/2015.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Kaposgyarmat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43/2015.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Szentbalázs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67/2015. (V.28)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hAnsi="Bookman Old Style" w:cs="Courier New"/>
          <w:b/>
          <w:color w:val="000000" w:themeColor="text1"/>
        </w:rPr>
      </w:pPr>
      <w:proofErr w:type="gramStart"/>
      <w:r w:rsidRPr="00056DBA">
        <w:rPr>
          <w:rFonts w:ascii="Bookman Old Style" w:hAnsi="Bookman Old Style" w:cs="Courier New"/>
          <w:b/>
          <w:color w:val="000000" w:themeColor="text1"/>
          <w:u w:val="single"/>
        </w:rPr>
        <w:t>A  szabályzat</w:t>
      </w:r>
      <w:proofErr w:type="gramEnd"/>
      <w:r w:rsidRPr="00056DBA">
        <w:rPr>
          <w:rFonts w:ascii="Bookman Old Style" w:hAnsi="Bookman Old Style" w:cs="Courier New"/>
          <w:b/>
          <w:color w:val="000000" w:themeColor="text1"/>
          <w:u w:val="single"/>
        </w:rPr>
        <w:t xml:space="preserve"> módosítást jóváhagyták</w:t>
      </w:r>
      <w:r w:rsidRPr="00056DBA">
        <w:rPr>
          <w:rFonts w:ascii="Bookman Old Style" w:hAnsi="Bookman Old Style" w:cs="Courier New"/>
          <w:b/>
          <w:color w:val="000000" w:themeColor="text1"/>
        </w:rPr>
        <w:t xml:space="preserve">:                                </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Baté községi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 xml:space="preserve">-e        183/2015.(IX.15)    </w:t>
      </w:r>
      <w:proofErr w:type="gramStart"/>
      <w:r w:rsidRPr="00056DBA">
        <w:rPr>
          <w:rFonts w:ascii="Bookman Old Style" w:hAnsi="Bookman Old Style" w:cs="Courier New"/>
          <w:color w:val="000000" w:themeColor="text1"/>
        </w:rPr>
        <w:t xml:space="preserve">  .</w:t>
      </w:r>
      <w:proofErr w:type="gramEnd"/>
      <w:r w:rsidRPr="00056DBA">
        <w:rPr>
          <w:rFonts w:ascii="Bookman Old Style" w:hAnsi="Bookman Old Style" w:cs="Courier New"/>
          <w:color w:val="000000" w:themeColor="text1"/>
        </w:rPr>
        <w:t xml:space="preserve">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Mosdós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95/2015. (IX.15)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Kaposkeresztúr </w:t>
      </w:r>
      <w:proofErr w:type="gramStart"/>
      <w:r w:rsidRPr="00056DBA">
        <w:rPr>
          <w:rFonts w:ascii="Bookman Old Style" w:hAnsi="Bookman Old Style" w:cs="Courier New"/>
          <w:color w:val="000000" w:themeColor="text1"/>
        </w:rPr>
        <w:t>Községi  Önkormányzat</w:t>
      </w:r>
      <w:proofErr w:type="gramEnd"/>
      <w:r w:rsidRPr="00056DBA">
        <w:rPr>
          <w:rFonts w:ascii="Bookman Old Style" w:hAnsi="Bookman Old Style" w:cs="Courier New"/>
          <w:color w:val="000000" w:themeColor="text1"/>
        </w:rPr>
        <w:t xml:space="preserve">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99/2015. (IX.15.)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Kaposkeresztúr Községi </w:t>
      </w:r>
      <w:proofErr w:type="spellStart"/>
      <w:r w:rsidRPr="00056DBA">
        <w:rPr>
          <w:rFonts w:ascii="Bookman Old Style" w:hAnsi="Bookman Old Style" w:cs="Courier New"/>
          <w:color w:val="000000" w:themeColor="text1"/>
        </w:rPr>
        <w:t>Önkormányza</w:t>
      </w:r>
      <w:proofErr w:type="spellEnd"/>
      <w:r w:rsidRPr="00056DBA">
        <w:rPr>
          <w:rFonts w:ascii="Bookman Old Style" w:hAnsi="Bookman Old Style" w:cs="Courier New"/>
          <w:color w:val="000000" w:themeColor="text1"/>
        </w:rPr>
        <w:t xml:space="preserve">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88 /2015. (</w:t>
      </w:r>
      <w:proofErr w:type="gramStart"/>
      <w:r w:rsidRPr="00056DBA">
        <w:rPr>
          <w:rFonts w:ascii="Bookman Old Style" w:hAnsi="Bookman Old Style" w:cs="Courier New"/>
          <w:color w:val="000000" w:themeColor="text1"/>
        </w:rPr>
        <w:t>IX.15)határozatával</w:t>
      </w:r>
      <w:proofErr w:type="gramEnd"/>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Cserénfa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69 /2015. (IX.15.</w:t>
      </w:r>
      <w:proofErr w:type="gramStart"/>
      <w:r w:rsidRPr="00056DBA">
        <w:rPr>
          <w:rFonts w:ascii="Bookman Old Style" w:hAnsi="Bookman Old Style" w:cs="Courier New"/>
          <w:color w:val="000000" w:themeColor="text1"/>
        </w:rPr>
        <w:t>) .</w:t>
      </w:r>
      <w:proofErr w:type="gramEnd"/>
      <w:r w:rsidRPr="00056DBA">
        <w:rPr>
          <w:rFonts w:ascii="Bookman Old Style" w:hAnsi="Bookman Old Style" w:cs="Courier New"/>
          <w:color w:val="000000" w:themeColor="text1"/>
        </w:rPr>
        <w:t xml:space="preserve">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Gálosfa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78/2015. (IX.15.</w:t>
      </w:r>
      <w:proofErr w:type="gramStart"/>
      <w:r w:rsidRPr="00056DBA">
        <w:rPr>
          <w:rFonts w:ascii="Bookman Old Style" w:hAnsi="Bookman Old Style" w:cs="Courier New"/>
          <w:color w:val="000000" w:themeColor="text1"/>
        </w:rPr>
        <w:t>)  .</w:t>
      </w:r>
      <w:proofErr w:type="gramEnd"/>
      <w:r w:rsidRPr="00056DBA">
        <w:rPr>
          <w:rFonts w:ascii="Bookman Old Style" w:hAnsi="Bookman Old Style" w:cs="Courier New"/>
          <w:color w:val="000000" w:themeColor="text1"/>
        </w:rPr>
        <w:t xml:space="preserve">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Hajmás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68/2015. (IX.15.</w:t>
      </w:r>
      <w:proofErr w:type="gramStart"/>
      <w:r w:rsidRPr="00056DBA">
        <w:rPr>
          <w:rFonts w:ascii="Bookman Old Style" w:hAnsi="Bookman Old Style" w:cs="Courier New"/>
          <w:color w:val="000000" w:themeColor="text1"/>
        </w:rPr>
        <w:t>)  határozatával</w:t>
      </w:r>
      <w:proofErr w:type="gramEnd"/>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Kaposhomok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106/2015. (IX.15.)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Kaposgyarmat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w:t>
      </w:r>
      <w:proofErr w:type="gramStart"/>
      <w:r w:rsidRPr="00056DBA">
        <w:rPr>
          <w:rFonts w:ascii="Bookman Old Style" w:hAnsi="Bookman Old Style" w:cs="Courier New"/>
          <w:color w:val="000000" w:themeColor="text1"/>
        </w:rPr>
        <w:t>e  67</w:t>
      </w:r>
      <w:proofErr w:type="gramEnd"/>
      <w:r w:rsidRPr="00056DBA">
        <w:rPr>
          <w:rFonts w:ascii="Bookman Old Style" w:hAnsi="Bookman Old Style" w:cs="Courier New"/>
          <w:color w:val="000000" w:themeColor="text1"/>
        </w:rPr>
        <w:t>/2015. (IX.15.)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Szentbalázs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140/2015. (IX.15.) határozatával.</w:t>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jc w:val="both"/>
        <w:rPr>
          <w:rFonts w:ascii="Bookman Old Style" w:hAnsi="Bookman Old Style" w:cs="Courier New"/>
          <w:b/>
          <w:color w:val="000000" w:themeColor="text1"/>
        </w:rPr>
      </w:pPr>
      <w:proofErr w:type="gramStart"/>
      <w:r w:rsidRPr="00056DBA">
        <w:rPr>
          <w:rFonts w:ascii="Bookman Old Style" w:hAnsi="Bookman Old Style" w:cs="Courier New"/>
          <w:b/>
          <w:color w:val="000000" w:themeColor="text1"/>
          <w:u w:val="single"/>
        </w:rPr>
        <w:t>A  szabályzat</w:t>
      </w:r>
      <w:proofErr w:type="gramEnd"/>
      <w:r w:rsidRPr="00056DBA">
        <w:rPr>
          <w:rFonts w:ascii="Bookman Old Style" w:hAnsi="Bookman Old Style" w:cs="Courier New"/>
          <w:b/>
          <w:color w:val="000000" w:themeColor="text1"/>
          <w:u w:val="single"/>
        </w:rPr>
        <w:t xml:space="preserve"> módosítást jóváhagyták</w:t>
      </w:r>
      <w:r w:rsidRPr="00056DBA">
        <w:rPr>
          <w:rFonts w:ascii="Bookman Old Style" w:hAnsi="Bookman Old Style" w:cs="Courier New"/>
          <w:b/>
          <w:color w:val="000000" w:themeColor="text1"/>
        </w:rPr>
        <w:t xml:space="preserve">:                                </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Baté községi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 xml:space="preserve">-e        192/2016.(XI.29)    </w:t>
      </w:r>
      <w:proofErr w:type="gramStart"/>
      <w:r w:rsidRPr="00056DBA">
        <w:rPr>
          <w:rFonts w:ascii="Bookman Old Style" w:hAnsi="Bookman Old Style" w:cs="Courier New"/>
          <w:color w:val="000000" w:themeColor="text1"/>
        </w:rPr>
        <w:t xml:space="preserve">  .</w:t>
      </w:r>
      <w:proofErr w:type="gramEnd"/>
      <w:r w:rsidRPr="00056DBA">
        <w:rPr>
          <w:rFonts w:ascii="Bookman Old Style" w:hAnsi="Bookman Old Style" w:cs="Courier New"/>
          <w:color w:val="000000" w:themeColor="text1"/>
        </w:rPr>
        <w:t xml:space="preserve">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Mosdós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159/2016. (XI.29)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Kaposkeresztúr </w:t>
      </w:r>
      <w:proofErr w:type="gramStart"/>
      <w:r w:rsidRPr="00056DBA">
        <w:rPr>
          <w:rFonts w:ascii="Bookman Old Style" w:hAnsi="Bookman Old Style" w:cs="Courier New"/>
          <w:color w:val="000000" w:themeColor="text1"/>
        </w:rPr>
        <w:t>Községi  Önkormányzat</w:t>
      </w:r>
      <w:proofErr w:type="gramEnd"/>
      <w:r w:rsidRPr="00056DBA">
        <w:rPr>
          <w:rFonts w:ascii="Bookman Old Style" w:hAnsi="Bookman Old Style" w:cs="Courier New"/>
          <w:color w:val="000000" w:themeColor="text1"/>
        </w:rPr>
        <w:t xml:space="preserve">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123/2016. (XI.29.)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Kaposkeresztúr Községi </w:t>
      </w:r>
      <w:proofErr w:type="spellStart"/>
      <w:r w:rsidRPr="00056DBA">
        <w:rPr>
          <w:rFonts w:ascii="Bookman Old Style" w:hAnsi="Bookman Old Style" w:cs="Courier New"/>
          <w:color w:val="000000" w:themeColor="text1"/>
        </w:rPr>
        <w:t>Önkormányza</w:t>
      </w:r>
      <w:proofErr w:type="spellEnd"/>
      <w:r w:rsidRPr="00056DBA">
        <w:rPr>
          <w:rFonts w:ascii="Bookman Old Style" w:hAnsi="Bookman Old Style" w:cs="Courier New"/>
          <w:color w:val="000000" w:themeColor="text1"/>
        </w:rPr>
        <w:t xml:space="preserve">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131/2016. (</w:t>
      </w:r>
      <w:proofErr w:type="gramStart"/>
      <w:r w:rsidRPr="00056DBA">
        <w:rPr>
          <w:rFonts w:ascii="Bookman Old Style" w:hAnsi="Bookman Old Style" w:cs="Courier New"/>
          <w:color w:val="000000" w:themeColor="text1"/>
        </w:rPr>
        <w:t>XI.29)határozatával</w:t>
      </w:r>
      <w:proofErr w:type="gramEnd"/>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Cserénfa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83 /2016. (XI.29.</w:t>
      </w:r>
      <w:proofErr w:type="gramStart"/>
      <w:r w:rsidRPr="00056DBA">
        <w:rPr>
          <w:rFonts w:ascii="Bookman Old Style" w:hAnsi="Bookman Old Style" w:cs="Courier New"/>
          <w:color w:val="000000" w:themeColor="text1"/>
        </w:rPr>
        <w:t>) .</w:t>
      </w:r>
      <w:proofErr w:type="gramEnd"/>
      <w:r w:rsidRPr="00056DBA">
        <w:rPr>
          <w:rFonts w:ascii="Bookman Old Style" w:hAnsi="Bookman Old Style" w:cs="Courier New"/>
          <w:color w:val="000000" w:themeColor="text1"/>
        </w:rPr>
        <w:t xml:space="preserve">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Gálosfa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123/2016. (XI.29.</w:t>
      </w:r>
      <w:proofErr w:type="gramStart"/>
      <w:r w:rsidRPr="00056DBA">
        <w:rPr>
          <w:rFonts w:ascii="Bookman Old Style" w:hAnsi="Bookman Old Style" w:cs="Courier New"/>
          <w:color w:val="000000" w:themeColor="text1"/>
        </w:rPr>
        <w:t>)  .</w:t>
      </w:r>
      <w:proofErr w:type="gramEnd"/>
      <w:r w:rsidRPr="00056DBA">
        <w:rPr>
          <w:rFonts w:ascii="Bookman Old Style" w:hAnsi="Bookman Old Style" w:cs="Courier New"/>
          <w:color w:val="000000" w:themeColor="text1"/>
        </w:rPr>
        <w:t xml:space="preserve">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Hajmás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86 /2016. (XI.29.</w:t>
      </w:r>
      <w:proofErr w:type="gramStart"/>
      <w:r w:rsidRPr="00056DBA">
        <w:rPr>
          <w:rFonts w:ascii="Bookman Old Style" w:hAnsi="Bookman Old Style" w:cs="Courier New"/>
          <w:color w:val="000000" w:themeColor="text1"/>
        </w:rPr>
        <w:t>)  határozatával</w:t>
      </w:r>
      <w:proofErr w:type="gramEnd"/>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Kaposhomok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120/2016. (XI.29.)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Kaposgyarmat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80/2016. (XI.29.) határozatával</w:t>
      </w:r>
    </w:p>
    <w:p w:rsidR="00056DBA" w:rsidRPr="00056DBA" w:rsidRDefault="00056DBA" w:rsidP="00056DBA">
      <w:pPr>
        <w:jc w:val="both"/>
        <w:rPr>
          <w:rFonts w:ascii="Bookman Old Style" w:hAnsi="Bookman Old Style" w:cs="Courier New"/>
          <w:color w:val="000000" w:themeColor="text1"/>
        </w:rPr>
      </w:pPr>
      <w:r w:rsidRPr="00056DBA">
        <w:rPr>
          <w:rFonts w:ascii="Bookman Old Style" w:hAnsi="Bookman Old Style" w:cs="Courier New"/>
          <w:color w:val="000000" w:themeColor="text1"/>
        </w:rPr>
        <w:t xml:space="preserve">Szentbalázs Község Önkormányzat </w:t>
      </w:r>
      <w:proofErr w:type="spellStart"/>
      <w:r w:rsidRPr="00056DBA">
        <w:rPr>
          <w:rFonts w:ascii="Bookman Old Style" w:hAnsi="Bookman Old Style" w:cs="Courier New"/>
          <w:color w:val="000000" w:themeColor="text1"/>
        </w:rPr>
        <w:t>Kt</w:t>
      </w:r>
      <w:proofErr w:type="spellEnd"/>
      <w:r w:rsidRPr="00056DBA">
        <w:rPr>
          <w:rFonts w:ascii="Bookman Old Style" w:hAnsi="Bookman Old Style" w:cs="Courier New"/>
          <w:color w:val="000000" w:themeColor="text1"/>
        </w:rPr>
        <w:t>-e   133 /2016. (XI.29.) határozatával.</w:t>
      </w:r>
    </w:p>
    <w:p w:rsidR="00056DBA" w:rsidRPr="00056DBA" w:rsidRDefault="00056DBA" w:rsidP="00056DBA">
      <w:pPr>
        <w:jc w:val="both"/>
        <w:rPr>
          <w:rFonts w:ascii="Bookman Old Style" w:hAnsi="Bookman Old Style" w:cs="Courier New"/>
          <w:color w:val="000000" w:themeColor="text1"/>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u w:val="single"/>
          <w:lang w:eastAsia="hu-HU"/>
        </w:rPr>
      </w:pPr>
    </w:p>
    <w:p w:rsidR="00056DBA" w:rsidRPr="00056DBA" w:rsidRDefault="00056DBA" w:rsidP="00056DBA">
      <w:pPr>
        <w:jc w:val="both"/>
        <w:rPr>
          <w:rFonts w:ascii="Bookman Old Style" w:eastAsia="Times New Roman" w:hAnsi="Bookman Old Style" w:cs="Courier New"/>
          <w:color w:val="000000" w:themeColor="text1"/>
          <w:lang w:eastAsia="hu-HU"/>
        </w:rPr>
      </w:pPr>
      <w:proofErr w:type="gramStart"/>
      <w:r w:rsidRPr="00056DBA">
        <w:rPr>
          <w:rFonts w:ascii="Bookman Old Style" w:eastAsia="Times New Roman" w:hAnsi="Bookman Old Style" w:cs="Courier New"/>
          <w:color w:val="000000" w:themeColor="text1"/>
          <w:u w:val="single"/>
          <w:lang w:eastAsia="hu-HU"/>
        </w:rPr>
        <w:t>A  szabályzat</w:t>
      </w:r>
      <w:proofErr w:type="gramEnd"/>
      <w:r w:rsidRPr="00056DBA">
        <w:rPr>
          <w:rFonts w:ascii="Bookman Old Style" w:eastAsia="Times New Roman" w:hAnsi="Bookman Old Style" w:cs="Courier New"/>
          <w:color w:val="000000" w:themeColor="text1"/>
          <w:u w:val="single"/>
          <w:lang w:eastAsia="hu-HU"/>
        </w:rPr>
        <w:t xml:space="preserve"> módosítását jóváhagyták</w:t>
      </w:r>
      <w:r w:rsidRPr="00056DBA">
        <w:rPr>
          <w:rFonts w:ascii="Bookman Old Style" w:eastAsia="Times New Roman" w:hAnsi="Bookman Old Style" w:cs="Courier New"/>
          <w:color w:val="000000" w:themeColor="text1"/>
          <w:lang w:eastAsia="hu-HU"/>
        </w:rPr>
        <w:t xml:space="preserve">:                                </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Baté Községi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76/2018. (V.24</w:t>
      </w:r>
      <w:proofErr w:type="gramStart"/>
      <w:r w:rsidRPr="00056DBA">
        <w:rPr>
          <w:rFonts w:ascii="Bookman Old Style" w:eastAsia="Times New Roman" w:hAnsi="Bookman Old Style" w:cs="Courier New"/>
          <w:color w:val="000000" w:themeColor="text1"/>
          <w:lang w:eastAsia="hu-HU"/>
        </w:rPr>
        <w:t>)  sz.</w:t>
      </w:r>
      <w:proofErr w:type="gramEnd"/>
      <w:r w:rsidRPr="00056DBA">
        <w:rPr>
          <w:rFonts w:ascii="Bookman Old Style" w:eastAsia="Times New Roman" w:hAnsi="Bookman Old Style" w:cs="Courier New"/>
          <w:color w:val="000000" w:themeColor="text1"/>
          <w:lang w:eastAsia="hu-HU"/>
        </w:rPr>
        <w:t xml:space="preserve">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Mosdós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68/2018. (</w:t>
      </w:r>
      <w:proofErr w:type="gramStart"/>
      <w:r w:rsidRPr="00056DBA">
        <w:rPr>
          <w:rFonts w:ascii="Bookman Old Style" w:eastAsia="Times New Roman" w:hAnsi="Bookman Old Style" w:cs="Courier New"/>
          <w:color w:val="000000" w:themeColor="text1"/>
          <w:lang w:eastAsia="hu-HU"/>
        </w:rPr>
        <w:t>V.24 )</w:t>
      </w:r>
      <w:proofErr w:type="gramEnd"/>
      <w:r w:rsidRPr="00056DBA">
        <w:rPr>
          <w:rFonts w:ascii="Bookman Old Style" w:eastAsia="Times New Roman" w:hAnsi="Bookman Old Style" w:cs="Courier New"/>
          <w:color w:val="000000" w:themeColor="text1"/>
          <w:lang w:eastAsia="hu-HU"/>
        </w:rPr>
        <w:t xml:space="preserve">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Kaposkeresztúr </w:t>
      </w:r>
      <w:proofErr w:type="gramStart"/>
      <w:r w:rsidRPr="00056DBA">
        <w:rPr>
          <w:rFonts w:ascii="Bookman Old Style" w:eastAsia="Times New Roman" w:hAnsi="Bookman Old Style" w:cs="Courier New"/>
          <w:color w:val="000000" w:themeColor="text1"/>
          <w:lang w:eastAsia="hu-HU"/>
        </w:rPr>
        <w:t>Községi  Önkormányzat</w:t>
      </w:r>
      <w:proofErr w:type="gram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42/2018. (V.24)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Kaposkeresztúr Községi </w:t>
      </w:r>
      <w:proofErr w:type="spellStart"/>
      <w:r w:rsidRPr="00056DBA">
        <w:rPr>
          <w:rFonts w:ascii="Bookman Old Style" w:eastAsia="Times New Roman" w:hAnsi="Bookman Old Style" w:cs="Courier New"/>
          <w:color w:val="000000" w:themeColor="text1"/>
          <w:lang w:eastAsia="hu-HU"/>
        </w:rPr>
        <w:t>Önkormányza</w:t>
      </w:r>
      <w:proofErr w:type="spellEnd"/>
      <w:r w:rsidRPr="00056DBA">
        <w:rPr>
          <w:rFonts w:ascii="Bookman Old Style" w:eastAsia="Times New Roman" w:hAnsi="Bookman Old Style" w:cs="Courier New"/>
          <w:color w:val="000000" w:themeColor="text1"/>
          <w:lang w:eastAsia="hu-HU"/>
        </w:rPr>
        <w:t xml:space="preserve">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51/2018. (</w:t>
      </w:r>
      <w:proofErr w:type="gramStart"/>
      <w:r w:rsidRPr="00056DBA">
        <w:rPr>
          <w:rFonts w:ascii="Bookman Old Style" w:eastAsia="Times New Roman" w:hAnsi="Bookman Old Style" w:cs="Courier New"/>
          <w:color w:val="000000" w:themeColor="text1"/>
          <w:lang w:eastAsia="hu-HU"/>
        </w:rPr>
        <w:t>V.24)sz.</w:t>
      </w:r>
      <w:proofErr w:type="gramEnd"/>
      <w:r w:rsidRPr="00056DBA">
        <w:rPr>
          <w:rFonts w:ascii="Bookman Old Style" w:eastAsia="Times New Roman" w:hAnsi="Bookman Old Style" w:cs="Courier New"/>
          <w:color w:val="000000" w:themeColor="text1"/>
          <w:lang w:eastAsia="hu-HU"/>
        </w:rPr>
        <w:t xml:space="preserve">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Cserénfa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27/2018 (V.24)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Gálosfa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25/2018. (V,24)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Hajmás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34/2018 (V.24.)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Kaposhomok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w:t>
      </w:r>
      <w:proofErr w:type="gramStart"/>
      <w:r w:rsidRPr="00056DBA">
        <w:rPr>
          <w:rFonts w:ascii="Bookman Old Style" w:eastAsia="Times New Roman" w:hAnsi="Bookman Old Style" w:cs="Courier New"/>
          <w:color w:val="000000" w:themeColor="text1"/>
          <w:lang w:eastAsia="hu-HU"/>
        </w:rPr>
        <w:t>e  45</w:t>
      </w:r>
      <w:proofErr w:type="gramEnd"/>
      <w:r w:rsidRPr="00056DBA">
        <w:rPr>
          <w:rFonts w:ascii="Bookman Old Style" w:eastAsia="Times New Roman" w:hAnsi="Bookman Old Style" w:cs="Courier New"/>
          <w:color w:val="000000" w:themeColor="text1"/>
          <w:lang w:eastAsia="hu-HU"/>
        </w:rPr>
        <w:t>/2018. (V.24)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Kaposgyarmat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29/2018. (V.24.)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r w:rsidRPr="00056DBA">
        <w:rPr>
          <w:rFonts w:ascii="Bookman Old Style" w:eastAsia="Times New Roman" w:hAnsi="Bookman Old Style" w:cs="Courier New"/>
          <w:color w:val="000000" w:themeColor="text1"/>
          <w:lang w:eastAsia="hu-HU"/>
        </w:rPr>
        <w:t xml:space="preserve">Szentbalázs Község Önkormányzat </w:t>
      </w:r>
      <w:proofErr w:type="spellStart"/>
      <w:r w:rsidRPr="00056DBA">
        <w:rPr>
          <w:rFonts w:ascii="Bookman Old Style" w:eastAsia="Times New Roman" w:hAnsi="Bookman Old Style" w:cs="Courier New"/>
          <w:color w:val="000000" w:themeColor="text1"/>
          <w:lang w:eastAsia="hu-HU"/>
        </w:rPr>
        <w:t>Kt</w:t>
      </w:r>
      <w:proofErr w:type="spellEnd"/>
      <w:r w:rsidRPr="00056DBA">
        <w:rPr>
          <w:rFonts w:ascii="Bookman Old Style" w:eastAsia="Times New Roman" w:hAnsi="Bookman Old Style" w:cs="Courier New"/>
          <w:color w:val="000000" w:themeColor="text1"/>
          <w:lang w:eastAsia="hu-HU"/>
        </w:rPr>
        <w:t>-e    64/2018 (V.24) sz. határozatával.</w:t>
      </w:r>
    </w:p>
    <w:p w:rsidR="00056DBA" w:rsidRPr="00056DBA" w:rsidRDefault="00056DBA" w:rsidP="00056DBA">
      <w:pPr>
        <w:jc w:val="both"/>
        <w:rPr>
          <w:rFonts w:ascii="Bookman Old Style" w:eastAsia="Times New Roman" w:hAnsi="Bookman Old Style" w:cs="Courier New"/>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Az SZMSZ egységes szerkezetben: </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2018. május 24-i utolsó módosítással. </w:t>
      </w: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jc w:val="right"/>
        <w:rPr>
          <w:rFonts w:ascii="Bookman Old Style" w:eastAsia="Times New Roman" w:hAnsi="Bookman Old Style" w:cs="Courier New"/>
          <w:b/>
          <w:color w:val="000000" w:themeColor="text1"/>
          <w:lang w:eastAsia="hu-HU"/>
        </w:rPr>
      </w:pPr>
    </w:p>
    <w:p w:rsidR="00056DBA" w:rsidRPr="00056DBA" w:rsidRDefault="00056DBA" w:rsidP="00056DBA">
      <w:pPr>
        <w:jc w:val="right"/>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Patakiné </w:t>
      </w:r>
      <w:proofErr w:type="spellStart"/>
      <w:r w:rsidRPr="00056DBA">
        <w:rPr>
          <w:rFonts w:ascii="Bookman Old Style" w:eastAsia="Times New Roman" w:hAnsi="Bookman Old Style" w:cs="Courier New"/>
          <w:b/>
          <w:color w:val="000000" w:themeColor="text1"/>
          <w:lang w:eastAsia="hu-HU"/>
        </w:rPr>
        <w:t>Kercsó</w:t>
      </w:r>
      <w:proofErr w:type="spellEnd"/>
      <w:r w:rsidRPr="00056DBA">
        <w:rPr>
          <w:rFonts w:ascii="Bookman Old Style" w:eastAsia="Times New Roman" w:hAnsi="Bookman Old Style" w:cs="Courier New"/>
          <w:b/>
          <w:color w:val="000000" w:themeColor="text1"/>
          <w:lang w:eastAsia="hu-HU"/>
        </w:rPr>
        <w:t xml:space="preserve"> Szilvia</w:t>
      </w:r>
    </w:p>
    <w:p w:rsidR="00056DBA" w:rsidRPr="00056DBA" w:rsidRDefault="00056DBA" w:rsidP="00056DBA">
      <w:pPr>
        <w:jc w:val="right"/>
        <w:rPr>
          <w:rFonts w:ascii="Bookman Old Style" w:eastAsia="Times New Roman" w:hAnsi="Bookman Old Style" w:cs="Courier New"/>
          <w:b/>
          <w:color w:val="000000" w:themeColor="text1"/>
          <w:lang w:eastAsia="hu-HU"/>
        </w:rPr>
      </w:pPr>
      <w:r w:rsidRPr="00056DBA">
        <w:rPr>
          <w:rFonts w:ascii="Bookman Old Style" w:eastAsia="Times New Roman" w:hAnsi="Bookman Old Style" w:cs="Courier New"/>
          <w:b/>
          <w:color w:val="000000" w:themeColor="text1"/>
          <w:lang w:eastAsia="hu-HU"/>
        </w:rPr>
        <w:t xml:space="preserve">jegyző </w:t>
      </w:r>
    </w:p>
    <w:p w:rsidR="00056DBA" w:rsidRPr="00056DBA" w:rsidRDefault="00056DBA" w:rsidP="00056DBA">
      <w:pPr>
        <w:jc w:val="right"/>
        <w:rPr>
          <w:rFonts w:ascii="Bookman Old Style" w:eastAsia="Times New Roman" w:hAnsi="Bookman Old Style" w:cs="Courier New"/>
          <w:b/>
          <w:color w:val="000000" w:themeColor="text1"/>
          <w:lang w:eastAsia="hu-HU"/>
        </w:rPr>
      </w:pPr>
    </w:p>
    <w:p w:rsidR="00056DBA" w:rsidRPr="00056DBA" w:rsidRDefault="00056DBA" w:rsidP="00056DBA">
      <w:pPr>
        <w:jc w:val="both"/>
        <w:rPr>
          <w:rFonts w:ascii="Bookman Old Style" w:eastAsia="Times New Roman" w:hAnsi="Bookman Old Style" w:cs="Courier New"/>
          <w:b/>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rPr>
          <w:rFonts w:ascii="Bookman Old Style" w:hAnsi="Bookman Old Style"/>
          <w:b/>
          <w:color w:val="000000" w:themeColor="text1"/>
          <w:u w:val="single"/>
        </w:rPr>
      </w:pPr>
    </w:p>
    <w:p w:rsidR="00056DBA" w:rsidRPr="00056DBA" w:rsidRDefault="00056DBA" w:rsidP="00056DBA">
      <w:pPr>
        <w:pStyle w:val="Listaszerbekezds"/>
        <w:ind w:left="900"/>
        <w:rPr>
          <w:rFonts w:ascii="Bookman Old Style" w:hAnsi="Bookman Old Style"/>
          <w:b/>
          <w:color w:val="000000" w:themeColor="text1"/>
          <w:u w:val="single"/>
        </w:rPr>
      </w:pPr>
      <w:r>
        <w:rPr>
          <w:rFonts w:ascii="Bookman Old Style" w:hAnsi="Bookman Old Style"/>
          <w:b/>
          <w:color w:val="000000" w:themeColor="text1"/>
          <w:u w:val="single"/>
        </w:rPr>
        <w:t>6</w:t>
      </w:r>
      <w:r w:rsidRPr="00056DBA">
        <w:rPr>
          <w:rFonts w:ascii="Bookman Old Style" w:hAnsi="Bookman Old Style"/>
          <w:b/>
          <w:color w:val="000000" w:themeColor="text1"/>
          <w:u w:val="single"/>
        </w:rPr>
        <w:t xml:space="preserve">.függelék a </w:t>
      </w:r>
      <w:r w:rsidRPr="00056DBA">
        <w:rPr>
          <w:rFonts w:ascii="Bookman Old Style" w:hAnsi="Bookman Old Style"/>
          <w:b/>
          <w:color w:val="000000" w:themeColor="text1"/>
          <w:u w:val="single"/>
        </w:rPr>
        <w:t>10</w:t>
      </w:r>
      <w:r w:rsidRPr="00056DBA">
        <w:rPr>
          <w:rFonts w:ascii="Bookman Old Style" w:hAnsi="Bookman Old Style"/>
          <w:b/>
          <w:color w:val="000000" w:themeColor="text1"/>
          <w:u w:val="single"/>
        </w:rPr>
        <w:t>…/2019.(</w:t>
      </w:r>
      <w:proofErr w:type="gramStart"/>
      <w:r w:rsidRPr="00056DBA">
        <w:rPr>
          <w:rFonts w:ascii="Bookman Old Style" w:hAnsi="Bookman Old Style"/>
          <w:b/>
          <w:color w:val="000000" w:themeColor="text1"/>
          <w:u w:val="single"/>
        </w:rPr>
        <w:t>XI</w:t>
      </w:r>
      <w:r w:rsidRPr="00056DBA">
        <w:rPr>
          <w:rFonts w:ascii="Bookman Old Style" w:hAnsi="Bookman Old Style"/>
          <w:b/>
          <w:color w:val="000000" w:themeColor="text1"/>
          <w:u w:val="single"/>
        </w:rPr>
        <w:t>.27</w:t>
      </w:r>
      <w:r w:rsidRPr="00056DBA">
        <w:rPr>
          <w:rFonts w:ascii="Bookman Old Style" w:hAnsi="Bookman Old Style"/>
          <w:b/>
          <w:color w:val="000000" w:themeColor="text1"/>
          <w:u w:val="single"/>
        </w:rPr>
        <w:t>….</w:t>
      </w:r>
      <w:proofErr w:type="gramEnd"/>
      <w:r w:rsidRPr="00056DBA">
        <w:rPr>
          <w:rFonts w:ascii="Bookman Old Style" w:hAnsi="Bookman Old Style"/>
          <w:b/>
          <w:color w:val="000000" w:themeColor="text1"/>
          <w:u w:val="single"/>
        </w:rPr>
        <w:t>) önkormányzati rendelethez</w:t>
      </w:r>
    </w:p>
    <w:p w:rsidR="00056DBA" w:rsidRPr="00056DBA" w:rsidRDefault="00056DBA" w:rsidP="00056DBA">
      <w:pPr>
        <w:rPr>
          <w:rFonts w:ascii="Bookman Old Style" w:hAnsi="Bookman Old Style"/>
          <w:b/>
          <w:color w:val="000000" w:themeColor="text1"/>
          <w:u w:val="single"/>
        </w:rPr>
      </w:pPr>
    </w:p>
    <w:p w:rsidR="00056DBA" w:rsidRPr="00056DBA" w:rsidRDefault="00056DBA" w:rsidP="00056DBA">
      <w:pPr>
        <w:jc w:val="center"/>
        <w:rPr>
          <w:rFonts w:ascii="Bookman Old Style" w:hAnsi="Bookman Old Style"/>
          <w:b/>
          <w:color w:val="000000" w:themeColor="text1"/>
          <w:u w:val="single"/>
        </w:rPr>
      </w:pPr>
      <w:proofErr w:type="spellStart"/>
      <w:r w:rsidRPr="00056DBA">
        <w:rPr>
          <w:rFonts w:ascii="Bookman Old Style" w:hAnsi="Bookman Old Style"/>
          <w:b/>
          <w:color w:val="000000" w:themeColor="text1"/>
          <w:u w:val="single"/>
        </w:rPr>
        <w:t>Társulásos</w:t>
      </w:r>
      <w:proofErr w:type="spellEnd"/>
      <w:r w:rsidRPr="00056DBA">
        <w:rPr>
          <w:rFonts w:ascii="Bookman Old Style" w:hAnsi="Bookman Old Style"/>
          <w:b/>
          <w:color w:val="000000" w:themeColor="text1"/>
          <w:u w:val="single"/>
        </w:rPr>
        <w:t xml:space="preserve"> megállapodások jegyzéke</w:t>
      </w:r>
    </w:p>
    <w:p w:rsidR="00056DBA" w:rsidRPr="00056DBA" w:rsidRDefault="00056DBA" w:rsidP="00056DBA">
      <w:pPr>
        <w:jc w:val="both"/>
        <w:rPr>
          <w:rFonts w:ascii="Bookman Old Style" w:hAnsi="Bookman Old Style"/>
          <w:color w:val="000000" w:themeColor="text1"/>
        </w:rPr>
      </w:pPr>
    </w:p>
    <w:p w:rsidR="00056DBA" w:rsidRPr="00056DBA" w:rsidRDefault="00056DBA" w:rsidP="00056DBA">
      <w:pPr>
        <w:jc w:val="both"/>
        <w:rPr>
          <w:rFonts w:ascii="Bookman Old Style" w:hAnsi="Bookman Old Style"/>
          <w:color w:val="000000" w:themeColor="text1"/>
        </w:rPr>
      </w:pPr>
    </w:p>
    <w:p w:rsidR="00056DBA" w:rsidRPr="00056DBA" w:rsidRDefault="00056DBA" w:rsidP="00056DBA">
      <w:pPr>
        <w:jc w:val="both"/>
        <w:rPr>
          <w:rFonts w:ascii="Bookman Old Style" w:hAnsi="Bookman Old Style"/>
          <w:color w:val="000000" w:themeColor="text1"/>
        </w:rPr>
      </w:pPr>
      <w:r w:rsidRPr="00056DBA">
        <w:rPr>
          <w:rFonts w:ascii="Bookman Old Style" w:hAnsi="Bookman Old Style"/>
          <w:color w:val="000000" w:themeColor="text1"/>
        </w:rPr>
        <w:t xml:space="preserve">1. Hivatal megalakításáról </w:t>
      </w:r>
    </w:p>
    <w:p w:rsidR="00056DBA" w:rsidRPr="00056DBA" w:rsidRDefault="00056DBA" w:rsidP="00056DBA">
      <w:pPr>
        <w:jc w:val="both"/>
        <w:rPr>
          <w:rFonts w:ascii="Bookman Old Style" w:hAnsi="Bookman Old Style"/>
          <w:color w:val="000000" w:themeColor="text1"/>
        </w:rPr>
      </w:pPr>
      <w:r w:rsidRPr="00056DBA">
        <w:rPr>
          <w:rFonts w:ascii="Bookman Old Style" w:hAnsi="Bookman Old Style"/>
          <w:color w:val="000000" w:themeColor="text1"/>
        </w:rPr>
        <w:t>2.  Kaposvár Környéki Önkormányzatok Belső Ellenőrzési Társulása-Somogyjád</w:t>
      </w:r>
    </w:p>
    <w:p w:rsidR="00056DBA" w:rsidRPr="00056DBA" w:rsidRDefault="00056DBA" w:rsidP="00056DBA">
      <w:pPr>
        <w:jc w:val="both"/>
        <w:rPr>
          <w:rFonts w:ascii="Bookman Old Style" w:hAnsi="Bookman Old Style"/>
          <w:color w:val="000000" w:themeColor="text1"/>
        </w:rPr>
      </w:pPr>
      <w:r w:rsidRPr="00056DBA">
        <w:rPr>
          <w:rFonts w:ascii="Bookman Old Style" w:hAnsi="Bookman Old Style"/>
          <w:color w:val="000000" w:themeColor="text1"/>
        </w:rPr>
        <w:t>3 Kaposmenti Óvodafenntartó önkormányzati Társulás- Mosdós</w:t>
      </w:r>
    </w:p>
    <w:p w:rsidR="00056DBA" w:rsidRPr="00056DBA" w:rsidRDefault="00056DBA" w:rsidP="00056DBA">
      <w:pPr>
        <w:jc w:val="both"/>
        <w:rPr>
          <w:rFonts w:ascii="Bookman Old Style" w:hAnsi="Bookman Old Style"/>
          <w:color w:val="000000" w:themeColor="text1"/>
        </w:rPr>
      </w:pPr>
      <w:r w:rsidRPr="00056DBA">
        <w:rPr>
          <w:rFonts w:ascii="Bookman Old Style" w:hAnsi="Bookman Old Style"/>
          <w:color w:val="000000" w:themeColor="text1"/>
        </w:rPr>
        <w:t>4. Igal Alapszolgáltatási Központot fenntartó társulás</w:t>
      </w:r>
    </w:p>
    <w:p w:rsidR="00056DBA" w:rsidRPr="00056DBA" w:rsidRDefault="00056DBA" w:rsidP="00056DBA">
      <w:pPr>
        <w:jc w:val="both"/>
        <w:rPr>
          <w:rFonts w:ascii="Bookman Old Style" w:hAnsi="Bookman Old Style"/>
          <w:color w:val="000000" w:themeColor="text1"/>
        </w:rPr>
      </w:pPr>
      <w:r w:rsidRPr="00056DBA">
        <w:rPr>
          <w:rFonts w:ascii="Bookman Old Style" w:hAnsi="Bookman Old Style"/>
          <w:color w:val="000000" w:themeColor="text1"/>
        </w:rPr>
        <w:t>5.  Somogy Megyei Önkormányzat Munka és Tűzvédelmi Társulás – Kaposvár</w:t>
      </w:r>
    </w:p>
    <w:p w:rsidR="00056DBA" w:rsidRPr="00056DBA" w:rsidRDefault="00056DBA" w:rsidP="00056DBA">
      <w:pPr>
        <w:jc w:val="both"/>
        <w:rPr>
          <w:rFonts w:ascii="Bookman Old Style" w:hAnsi="Bookman Old Style"/>
          <w:color w:val="000000" w:themeColor="text1"/>
        </w:rPr>
      </w:pPr>
      <w:r w:rsidRPr="00056DBA">
        <w:rPr>
          <w:rFonts w:ascii="Bookman Old Style" w:hAnsi="Bookman Old Style"/>
          <w:color w:val="000000" w:themeColor="text1"/>
        </w:rPr>
        <w:t>6. Kaposvári Önkormányzati Hulladékgazdálkodási Társulás -Kaposvár</w:t>
      </w:r>
    </w:p>
    <w:p w:rsidR="00056DBA" w:rsidRPr="00056DBA" w:rsidRDefault="00056DBA" w:rsidP="00056DBA">
      <w:pPr>
        <w:jc w:val="both"/>
        <w:rPr>
          <w:rFonts w:ascii="Bookman Old Style" w:hAnsi="Bookman Old Style"/>
          <w:color w:val="000000" w:themeColor="text1"/>
        </w:rPr>
      </w:pPr>
    </w:p>
    <w:p w:rsidR="00056DBA" w:rsidRDefault="00056DBA" w:rsidP="00056DBA">
      <w:pPr>
        <w:jc w:val="center"/>
        <w:rPr>
          <w:rFonts w:ascii="Bookman Old Style" w:hAnsi="Bookman Old Style"/>
          <w:color w:val="000000" w:themeColor="text1"/>
          <w:u w:val="single"/>
        </w:rPr>
      </w:pPr>
    </w:p>
    <w:p w:rsidR="00056DBA" w:rsidRPr="00056DBA" w:rsidRDefault="00056DBA" w:rsidP="00056DBA">
      <w:pPr>
        <w:pStyle w:val="Listaszerbekezds"/>
        <w:ind w:left="900"/>
        <w:rPr>
          <w:rFonts w:ascii="Bookman Old Style" w:hAnsi="Bookman Old Style"/>
          <w:color w:val="000000" w:themeColor="text1"/>
          <w:u w:val="single"/>
        </w:rPr>
      </w:pPr>
      <w:r>
        <w:rPr>
          <w:rFonts w:ascii="Bookman Old Style" w:hAnsi="Bookman Old Style"/>
          <w:color w:val="000000" w:themeColor="text1"/>
          <w:u w:val="single"/>
        </w:rPr>
        <w:t xml:space="preserve">7.függelék a 10/2019. (XI.27.) önkormányzati rendelethez. </w:t>
      </w:r>
      <w:bookmarkStart w:id="0" w:name="_GoBack"/>
      <w:bookmarkEnd w:id="0"/>
    </w:p>
    <w:p w:rsidR="00056DBA" w:rsidRPr="00056DBA" w:rsidRDefault="00056DBA" w:rsidP="00056DBA">
      <w:pPr>
        <w:spacing w:after="20"/>
        <w:ind w:firstLine="180"/>
        <w:jc w:val="center"/>
        <w:rPr>
          <w:rFonts w:ascii="Times" w:eastAsia="Times New Roman" w:hAnsi="Times"/>
          <w:color w:val="000000" w:themeColor="text1"/>
          <w:lang w:eastAsia="hu-HU"/>
        </w:rPr>
      </w:pPr>
    </w:p>
    <w:p w:rsidR="00056DBA" w:rsidRPr="00056DBA" w:rsidRDefault="00056DBA" w:rsidP="00056DBA">
      <w:pPr>
        <w:jc w:val="center"/>
        <w:rPr>
          <w:rFonts w:eastAsia="Times New Roman"/>
          <w:sz w:val="26"/>
          <w:szCs w:val="20"/>
          <w:lang w:eastAsia="hu-HU"/>
        </w:rPr>
      </w:pPr>
      <w:r w:rsidRPr="00056DBA">
        <w:rPr>
          <w:rFonts w:eastAsia="Times New Roman"/>
          <w:sz w:val="26"/>
          <w:szCs w:val="20"/>
          <w:lang w:eastAsia="hu-HU"/>
        </w:rPr>
        <w:t xml:space="preserve">Kaposkeresztúr </w:t>
      </w:r>
      <w:proofErr w:type="gramStart"/>
      <w:r w:rsidRPr="00056DBA">
        <w:rPr>
          <w:rFonts w:eastAsia="Times New Roman"/>
          <w:sz w:val="26"/>
          <w:szCs w:val="20"/>
          <w:lang w:eastAsia="hu-HU"/>
        </w:rPr>
        <w:t>Községi  Önkormányzat</w:t>
      </w:r>
      <w:proofErr w:type="gramEnd"/>
      <w:r w:rsidRPr="00056DBA">
        <w:rPr>
          <w:rFonts w:eastAsia="Times New Roman"/>
          <w:sz w:val="26"/>
          <w:szCs w:val="20"/>
          <w:lang w:eastAsia="hu-HU"/>
        </w:rPr>
        <w:t xml:space="preserve"> és </w:t>
      </w:r>
    </w:p>
    <w:p w:rsidR="00056DBA" w:rsidRPr="00056DBA" w:rsidRDefault="00056DBA" w:rsidP="00056DBA">
      <w:pPr>
        <w:jc w:val="center"/>
        <w:rPr>
          <w:rFonts w:eastAsia="Times New Roman"/>
          <w:sz w:val="26"/>
          <w:szCs w:val="20"/>
          <w:lang w:eastAsia="hu-HU"/>
        </w:rPr>
      </w:pPr>
      <w:r w:rsidRPr="00056DBA">
        <w:rPr>
          <w:rFonts w:eastAsia="Times New Roman"/>
          <w:sz w:val="26"/>
          <w:szCs w:val="20"/>
          <w:lang w:eastAsia="hu-HU"/>
        </w:rPr>
        <w:t>Kaposkeresztúr Roma Nemzetiségi Önkormányzatával kötött</w:t>
      </w:r>
    </w:p>
    <w:p w:rsidR="00056DBA" w:rsidRPr="00056DBA" w:rsidRDefault="00056DBA" w:rsidP="00056DBA">
      <w:pPr>
        <w:jc w:val="center"/>
        <w:rPr>
          <w:rFonts w:eastAsia="Times New Roman"/>
          <w:sz w:val="26"/>
          <w:szCs w:val="20"/>
          <w:lang w:eastAsia="hu-HU"/>
        </w:rPr>
      </w:pPr>
      <w:r w:rsidRPr="00056DBA">
        <w:rPr>
          <w:rFonts w:eastAsia="Times New Roman"/>
          <w:sz w:val="26"/>
          <w:szCs w:val="20"/>
          <w:lang w:eastAsia="hu-HU"/>
        </w:rPr>
        <w:t>együttműködési megállapodás</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Kaposkeresztúr Község Önkormányzata (a továbbiakban: Önkormányzat) és Kaposkeresztúr Roma Nemzetiségi Önkormányzata (továbbiakban: Nemzetiségi Önkormányzat) az államháztartásról szóló 2011. évi CXCV. törvény (a továbbiakban: Áht.) 27. § (2) bekezdése, valamint a nemzetiségek jogairól szóló 2011. évi CLXXIX. törvény (a továbbiakban: </w:t>
      </w:r>
      <w:proofErr w:type="spellStart"/>
      <w:r w:rsidRPr="00056DBA">
        <w:rPr>
          <w:rFonts w:eastAsia="Times New Roman"/>
          <w:szCs w:val="20"/>
          <w:lang w:eastAsia="hu-HU"/>
        </w:rPr>
        <w:t>Ntv</w:t>
      </w:r>
      <w:proofErr w:type="spellEnd"/>
      <w:r w:rsidRPr="00056DBA">
        <w:rPr>
          <w:rFonts w:eastAsia="Times New Roman"/>
          <w:szCs w:val="20"/>
          <w:lang w:eastAsia="hu-HU"/>
        </w:rPr>
        <w:t>.) 80. § (2) bekezdése alapján megállapodnak az alábbiakban:</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8"/>
        </w:numPr>
        <w:jc w:val="center"/>
        <w:rPr>
          <w:rFonts w:eastAsia="Times New Roman"/>
          <w:szCs w:val="20"/>
          <w:lang w:eastAsia="hu-HU"/>
        </w:rPr>
      </w:pPr>
      <w:r w:rsidRPr="00056DBA">
        <w:rPr>
          <w:rFonts w:eastAsia="Times New Roman"/>
          <w:szCs w:val="20"/>
          <w:lang w:eastAsia="hu-HU"/>
        </w:rPr>
        <w:t>fejezet</w:t>
      </w:r>
    </w:p>
    <w:p w:rsidR="00056DBA" w:rsidRPr="00056DBA" w:rsidRDefault="00056DBA" w:rsidP="00056DBA">
      <w:pPr>
        <w:ind w:left="1080"/>
        <w:rPr>
          <w:rFonts w:eastAsia="Times New Roman"/>
          <w:szCs w:val="20"/>
          <w:lang w:eastAsia="hu-HU"/>
        </w:rPr>
      </w:pPr>
      <w:r w:rsidRPr="00056DBA">
        <w:rPr>
          <w:rFonts w:eastAsia="Times New Roman"/>
          <w:szCs w:val="20"/>
          <w:lang w:eastAsia="hu-HU"/>
        </w:rPr>
        <w:t>A Nemzetiségi Önkormányzat működésének személyi és tárgyi feltételei</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rPr>
          <w:rFonts w:eastAsia="Times New Roman"/>
          <w:szCs w:val="20"/>
          <w:lang w:eastAsia="hu-HU"/>
        </w:rPr>
      </w:pPr>
      <w:r w:rsidRPr="00056DBA">
        <w:rPr>
          <w:rFonts w:eastAsia="Times New Roman"/>
          <w:szCs w:val="20"/>
          <w:lang w:eastAsia="hu-HU"/>
        </w:rPr>
        <w:t xml:space="preserve">A Nemzetiségi Önkormányzat kezdeményezési, javaslattételi, véleményezési és egyetértési jogait az </w:t>
      </w:r>
      <w:proofErr w:type="spellStart"/>
      <w:r w:rsidRPr="00056DBA">
        <w:rPr>
          <w:rFonts w:eastAsia="Times New Roman"/>
          <w:szCs w:val="20"/>
          <w:lang w:eastAsia="hu-HU"/>
        </w:rPr>
        <w:t>Ntv</w:t>
      </w:r>
      <w:proofErr w:type="spellEnd"/>
      <w:r w:rsidRPr="00056DBA">
        <w:rPr>
          <w:rFonts w:eastAsia="Times New Roman"/>
          <w:szCs w:val="20"/>
          <w:lang w:eastAsia="hu-HU"/>
        </w:rPr>
        <w:t>-ben meghatározottak szerint gyakorolja.</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 Nemzetiségi Önkormányzatot véleményének kifejtésére, illetve egyetértésének megadására a polgármester írásban hívja fel. </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 Nemzetiségi Önkormányzat kezdeményezését, javaslatát, véleményét, egyetértését a polgármesterhez juttatja el, amelyet Kaposkeresztúr Önkormányzat Képviselő-testületének (a továbbiakban: képviselő-testület) ülésén a kapcsolódó előterjesztés tárgyalásakor vagy önálló előterjesztésben ismertetni kell. </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Az Önkormányzat költségvetési rendeletében határozza meg a Nemzetiségi Önkormányzat részére biztosított hozzájárulás összegét és a hozzájárulás átadásának idejét, amelyről külön megállapodást készít. </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Az Önkormányzat az </w:t>
      </w:r>
      <w:proofErr w:type="spellStart"/>
      <w:r w:rsidRPr="00056DBA">
        <w:rPr>
          <w:rFonts w:eastAsia="Times New Roman"/>
          <w:szCs w:val="20"/>
          <w:lang w:eastAsia="hu-HU"/>
        </w:rPr>
        <w:t>Ntv</w:t>
      </w:r>
      <w:proofErr w:type="spellEnd"/>
      <w:r w:rsidRPr="00056DBA">
        <w:rPr>
          <w:rFonts w:eastAsia="Times New Roman"/>
          <w:szCs w:val="20"/>
          <w:lang w:eastAsia="hu-HU"/>
        </w:rPr>
        <w:t xml:space="preserve">-ben meghatározottak szerint biztosítja a Nemzetiségi Önkormányzat önkormányzati működéséhez szükséges tárgyi feltételeket és a Batéi Közös </w:t>
      </w:r>
      <w:proofErr w:type="gramStart"/>
      <w:r w:rsidRPr="00056DBA">
        <w:rPr>
          <w:rFonts w:eastAsia="Times New Roman"/>
          <w:szCs w:val="20"/>
          <w:lang w:eastAsia="hu-HU"/>
        </w:rPr>
        <w:t>Önkormányzati  Hivatal</w:t>
      </w:r>
      <w:proofErr w:type="gramEnd"/>
      <w:r w:rsidRPr="00056DBA">
        <w:rPr>
          <w:rFonts w:eastAsia="Times New Roman"/>
          <w:szCs w:val="20"/>
          <w:lang w:eastAsia="hu-HU"/>
        </w:rPr>
        <w:t xml:space="preserve"> (a továbbiakban: Hivatal) útján gondoskodik a működéssel, gazdálkodással, testületi tevékenységgel kapcsolatos előkészítő, végrehajtási és ügyviteli feladatok ellátásáról. </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A Nemzetiségi Önkormányzat részére az önkormányzat biztosít a Kaposkeresztúr, Szabadság tér 2.szám alatti Művelődési Házban egy helyiséget és a szükséges tárgyi, technikai feltételeket munkaidőben (minimum havi 32 órában), az ezzel kapcsolatos rezsiköltségét az Önkormányzat viseli. „</w:t>
      </w:r>
    </w:p>
    <w:p w:rsidR="00056DBA" w:rsidRPr="00056DBA" w:rsidRDefault="00056DBA" w:rsidP="00056DBA">
      <w:pP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 Nemzetiségi Önkormányzat képviselő-testületi munkáját és önkormányzati működését a Hivatal segíti. A képviselő-testületi jegyzőkönyvet a Hivatalban a jegyző által megbízott köztisztviselő készíti és juttatja el a kormányhivatalhoz </w:t>
      </w:r>
      <w:r w:rsidRPr="00056DBA">
        <w:rPr>
          <w:rFonts w:eastAsia="Times New Roman"/>
          <w:i/>
          <w:szCs w:val="20"/>
          <w:lang w:eastAsia="hu-HU"/>
        </w:rPr>
        <w:t>elektronikus úton.</w:t>
      </w:r>
      <w:r w:rsidRPr="00056DBA">
        <w:rPr>
          <w:rFonts w:eastAsia="Times New Roman"/>
          <w:szCs w:val="20"/>
          <w:lang w:eastAsia="hu-HU"/>
        </w:rPr>
        <w:t xml:space="preserve"> A Hivatal közreműködésével készült írásos előterjesztéseket, valamint a képviselő-testületi jegyzőkönyveket a Hivatal a jegyző útján az Önkormányzat honlapján </w:t>
      </w:r>
      <w:proofErr w:type="spellStart"/>
      <w:r w:rsidRPr="00056DBA">
        <w:rPr>
          <w:rFonts w:eastAsia="Times New Roman"/>
          <w:szCs w:val="20"/>
          <w:lang w:eastAsia="hu-HU"/>
        </w:rPr>
        <w:t>közzéteheti</w:t>
      </w:r>
      <w:proofErr w:type="spellEnd"/>
      <w:r w:rsidRPr="00056DBA">
        <w:rPr>
          <w:rFonts w:eastAsia="Times New Roman"/>
          <w:szCs w:val="20"/>
          <w:lang w:eastAsia="hu-HU"/>
        </w:rPr>
        <w:t>. Segítséget nyújt a Nemzetiségi Önkormányzat törzskönyvi nyilvántartással kapcsolatos feladataiban.</w:t>
      </w:r>
    </w:p>
    <w:p w:rsidR="00056DBA" w:rsidRPr="00056DBA" w:rsidRDefault="00056DBA" w:rsidP="00056DBA">
      <w:pPr>
        <w:jc w:val="center"/>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 Nemzetiségi Önkormányzat elnöke jogait az </w:t>
      </w:r>
      <w:proofErr w:type="spellStart"/>
      <w:r w:rsidRPr="00056DBA">
        <w:rPr>
          <w:rFonts w:eastAsia="Times New Roman"/>
          <w:szCs w:val="20"/>
          <w:lang w:eastAsia="hu-HU"/>
        </w:rPr>
        <w:t>Ntv</w:t>
      </w:r>
      <w:proofErr w:type="spellEnd"/>
      <w:r w:rsidRPr="00056DBA">
        <w:rPr>
          <w:rFonts w:eastAsia="Times New Roman"/>
          <w:szCs w:val="20"/>
          <w:lang w:eastAsia="hu-HU"/>
        </w:rPr>
        <w:t>-ben meghatározottak szerint gyakorolja. Feladata ellátásához szükséges tájékoztatást, ügyviteli közreműködést a Hivatal biztosítja.</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 Hivatal a Nemzetiségi Önkormányzat gazdálkodásának végrehajtó szerve. A Hivatal gondoskodik a Nemzetiségi Önkormányzat bevételeivel és kiadásával kapcsolatban a tervezési, gazdálkodási, ellenőrzési, finanszírozási, adatszolgáltatási és beszámolási feladatok ellátásáról. A költségvetés </w:t>
      </w:r>
      <w:proofErr w:type="gramStart"/>
      <w:r w:rsidRPr="00056DBA">
        <w:rPr>
          <w:rFonts w:eastAsia="Times New Roman"/>
          <w:szCs w:val="20"/>
          <w:lang w:eastAsia="hu-HU"/>
        </w:rPr>
        <w:t>előkészítése  a</w:t>
      </w:r>
      <w:proofErr w:type="gramEnd"/>
      <w:r w:rsidRPr="00056DBA">
        <w:rPr>
          <w:rFonts w:eastAsia="Times New Roman"/>
          <w:szCs w:val="20"/>
          <w:lang w:eastAsia="hu-HU"/>
        </w:rPr>
        <w:t xml:space="preserve"> Hivatal részéről a gazdasági vezető feladata.</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4"/>
        </w:numPr>
        <w:jc w:val="both"/>
        <w:rPr>
          <w:rFonts w:eastAsia="Times New Roman"/>
          <w:szCs w:val="20"/>
          <w:lang w:eastAsia="hu-HU"/>
        </w:rPr>
      </w:pPr>
      <w:r w:rsidRPr="00056DBA">
        <w:rPr>
          <w:rFonts w:eastAsia="Times New Roman"/>
          <w:szCs w:val="20"/>
          <w:lang w:eastAsia="hu-HU"/>
        </w:rPr>
        <w:t xml:space="preserve">A helyi önkormányzat az SZMSZ-ben jelöli ki a nemzetiségi önkormányzattal történő kapcsolattartót a képviselők közül. </w:t>
      </w:r>
    </w:p>
    <w:p w:rsidR="00056DBA" w:rsidRPr="00056DBA" w:rsidRDefault="00056DBA" w:rsidP="00056DBA">
      <w:pPr>
        <w:ind w:left="708"/>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keepNext/>
        <w:numPr>
          <w:ilvl w:val="0"/>
          <w:numId w:val="38"/>
        </w:numPr>
        <w:jc w:val="center"/>
        <w:outlineLvl w:val="2"/>
        <w:rPr>
          <w:rFonts w:eastAsia="Times New Roman"/>
          <w:szCs w:val="20"/>
          <w:lang w:eastAsia="hu-HU"/>
        </w:rPr>
      </w:pPr>
      <w:r w:rsidRPr="00056DBA">
        <w:rPr>
          <w:rFonts w:eastAsia="Times New Roman"/>
          <w:szCs w:val="20"/>
          <w:lang w:eastAsia="hu-HU"/>
        </w:rPr>
        <w:t>fejezet</w:t>
      </w:r>
    </w:p>
    <w:p w:rsidR="00056DBA" w:rsidRPr="00056DBA" w:rsidRDefault="00056DBA" w:rsidP="00056DBA">
      <w:pPr>
        <w:keepNext/>
        <w:ind w:left="1800"/>
        <w:jc w:val="both"/>
        <w:outlineLvl w:val="2"/>
        <w:rPr>
          <w:rFonts w:eastAsia="Times New Roman"/>
          <w:szCs w:val="20"/>
          <w:lang w:eastAsia="hu-HU"/>
        </w:rPr>
      </w:pPr>
      <w:r w:rsidRPr="00056DBA">
        <w:rPr>
          <w:rFonts w:eastAsia="Times New Roman"/>
          <w:szCs w:val="20"/>
          <w:lang w:eastAsia="hu-HU"/>
        </w:rPr>
        <w:t>Nemzetiségi Önkormányzat gazdálkodásának rendje</w:t>
      </w:r>
    </w:p>
    <w:p w:rsidR="00056DBA" w:rsidRPr="00056DBA" w:rsidRDefault="00056DBA" w:rsidP="00056DBA">
      <w:pPr>
        <w:keepNext/>
        <w:ind w:left="1800"/>
        <w:jc w:val="both"/>
        <w:outlineLvl w:val="2"/>
        <w:rPr>
          <w:rFonts w:eastAsia="Times New Roman"/>
          <w:szCs w:val="20"/>
          <w:lang w:eastAsia="hu-HU"/>
        </w:rPr>
      </w:pPr>
      <w:r w:rsidRPr="00056DBA">
        <w:rPr>
          <w:rFonts w:eastAsia="Times New Roman"/>
          <w:szCs w:val="20"/>
          <w:lang w:eastAsia="hu-HU"/>
        </w:rPr>
        <w:t xml:space="preserve"> </w:t>
      </w:r>
    </w:p>
    <w:p w:rsidR="00056DBA" w:rsidRPr="00056DBA" w:rsidRDefault="00056DBA" w:rsidP="00056DBA">
      <w:pPr>
        <w:keepNext/>
        <w:numPr>
          <w:ilvl w:val="0"/>
          <w:numId w:val="39"/>
        </w:numPr>
        <w:jc w:val="center"/>
        <w:outlineLvl w:val="2"/>
        <w:rPr>
          <w:rFonts w:eastAsia="Times New Roman"/>
          <w:szCs w:val="20"/>
          <w:lang w:eastAsia="hu-HU"/>
        </w:rPr>
      </w:pPr>
      <w:r w:rsidRPr="00056DBA">
        <w:rPr>
          <w:rFonts w:eastAsia="Times New Roman"/>
          <w:szCs w:val="20"/>
          <w:lang w:eastAsia="hu-HU"/>
        </w:rPr>
        <w:t>A költségvetés elkészítésének és elfogadásának rendje</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 xml:space="preserve">Az </w:t>
      </w:r>
      <w:proofErr w:type="spellStart"/>
      <w:r w:rsidRPr="00056DBA">
        <w:rPr>
          <w:rFonts w:eastAsia="Times New Roman"/>
          <w:szCs w:val="20"/>
          <w:lang w:eastAsia="hu-HU"/>
        </w:rPr>
        <w:t>Áht</w:t>
      </w:r>
      <w:proofErr w:type="spellEnd"/>
      <w:r w:rsidRPr="00056DBA">
        <w:rPr>
          <w:rFonts w:eastAsia="Times New Roman"/>
          <w:szCs w:val="20"/>
          <w:lang w:eastAsia="hu-HU"/>
        </w:rPr>
        <w:t xml:space="preserve">-ban és az államháztartásról szóló törvény végrehajtásáról szóló 368/2011. (XII. 31.) Korm. rendeletben (a továbbiakban: </w:t>
      </w:r>
      <w:proofErr w:type="spellStart"/>
      <w:r w:rsidRPr="00056DBA">
        <w:rPr>
          <w:rFonts w:eastAsia="Times New Roman"/>
          <w:szCs w:val="20"/>
          <w:lang w:eastAsia="hu-HU"/>
        </w:rPr>
        <w:t>Ávr</w:t>
      </w:r>
      <w:proofErr w:type="spellEnd"/>
      <w:r w:rsidRPr="00056DBA">
        <w:rPr>
          <w:rFonts w:eastAsia="Times New Roman"/>
          <w:szCs w:val="20"/>
          <w:lang w:eastAsia="hu-HU"/>
        </w:rPr>
        <w:t xml:space="preserve">.) meghatározott tartalommal költségvetési határozatot az </w:t>
      </w:r>
      <w:proofErr w:type="spellStart"/>
      <w:r w:rsidRPr="00056DBA">
        <w:rPr>
          <w:rFonts w:eastAsia="Times New Roman"/>
          <w:szCs w:val="20"/>
          <w:lang w:eastAsia="hu-HU"/>
        </w:rPr>
        <w:t>Áht</w:t>
      </w:r>
      <w:proofErr w:type="spellEnd"/>
      <w:r w:rsidRPr="00056DBA">
        <w:rPr>
          <w:rFonts w:eastAsia="Times New Roman"/>
          <w:szCs w:val="20"/>
          <w:lang w:eastAsia="hu-HU"/>
        </w:rPr>
        <w:t xml:space="preserve">-ban meghatározott benyújtási határidőt megelőző legalább 5 nappal előtti elkészítéséről a jegyző a gazdasági vezető útján gondoskodik, amelyet az elnökkel egyeztet, majd az elnök </w:t>
      </w:r>
      <w:proofErr w:type="gramStart"/>
      <w:r w:rsidRPr="00056DBA">
        <w:rPr>
          <w:rFonts w:eastAsia="Times New Roman"/>
          <w:szCs w:val="20"/>
          <w:lang w:eastAsia="hu-HU"/>
        </w:rPr>
        <w:t>terjeszt  be</w:t>
      </w:r>
      <w:proofErr w:type="gramEnd"/>
      <w:r w:rsidRPr="00056DBA">
        <w:rPr>
          <w:rFonts w:eastAsia="Times New Roman"/>
          <w:szCs w:val="20"/>
          <w:lang w:eastAsia="hu-HU"/>
        </w:rPr>
        <w:t xml:space="preserve"> a Nemzetiségi Önkormányzat képviselő-testülete elé.</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 xml:space="preserve">A Nemzetiségi önkormányzat költségvetési határozatát úgy fogadja el, és az ezekről szóló információját úgy készíti el, hogy a Hivatal az </w:t>
      </w:r>
      <w:proofErr w:type="spellStart"/>
      <w:proofErr w:type="gramStart"/>
      <w:r w:rsidRPr="00056DBA">
        <w:rPr>
          <w:rFonts w:eastAsia="Times New Roman"/>
          <w:szCs w:val="20"/>
          <w:lang w:eastAsia="hu-HU"/>
        </w:rPr>
        <w:t>Ávr</w:t>
      </w:r>
      <w:proofErr w:type="spellEnd"/>
      <w:r w:rsidRPr="00056DBA">
        <w:rPr>
          <w:rFonts w:eastAsia="Times New Roman"/>
          <w:szCs w:val="20"/>
          <w:lang w:eastAsia="hu-HU"/>
        </w:rPr>
        <w:t>.-</w:t>
      </w:r>
      <w:proofErr w:type="gramEnd"/>
      <w:r w:rsidRPr="00056DBA">
        <w:rPr>
          <w:rFonts w:eastAsia="Times New Roman"/>
          <w:szCs w:val="20"/>
          <w:lang w:eastAsia="hu-HU"/>
        </w:rPr>
        <w:t>ben foglalt adatszolgáltatási határidőnek eleget tudjon tenni. (legkésőbb határidő előtt 10 nap).</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 xml:space="preserve">A Nemzetiségi Önkormányzat évente egyszer, legkésőbb a költségvetési határozatának elfogadásáig határozatban állapítja meg a Stabilitási tv. 45. §. (1) bekezdés a) pontja felhatalmazása alapján kiadott jogszabályban meghatározottak szerinti saját beételeinek, valamint a Stabilitási tv. 3. §. (1) bekezdése szerinti adósságot keletkeztető ügyeleteiből eredő fizetési kötelezettségeinek költségvetési évet követő három évre várható összegét. </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lastRenderedPageBreak/>
        <w:t xml:space="preserve">A Nemzetiségi önkormányzat az önkormányzat költségvetéséi rendeletének tervezeté- a nemzetiségi közügyeket érintő ügyekben -véleményezi, az erről szóló határozatát a saját költségvetési határozatával egyidejűleg megküld a jegyzőnek. </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A költségvetési határozatot megalapozó döntésekre (pl. tiszteletdíj megállapítása) az elnök legkésőbb költségvetési határozatot tárgyaló képviselő-testületi ülésen tesz javaslatot.</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 xml:space="preserve"> Amennyiben az Önkormányzat a saját költségvetése tárgyalásakor az előterjesztésben foglalt – és a Nemzetiségi Önkormányzat költségvetési határozatában szereplő – nemzetiségi önkormányzatnak juttatandó támogatás összegén változtat, ez érinti a nemzetiségi önkormányzat költségvetési határozatát. Ez esetben a Nemzetiségi Önkormányzat képviselő-testülete a költségvetését </w:t>
      </w:r>
      <w:proofErr w:type="spellStart"/>
      <w:r w:rsidRPr="00056DBA">
        <w:rPr>
          <w:rFonts w:eastAsia="Times New Roman"/>
          <w:szCs w:val="20"/>
          <w:lang w:eastAsia="hu-HU"/>
        </w:rPr>
        <w:t>újratárgyalja</w:t>
      </w:r>
      <w:proofErr w:type="spellEnd"/>
      <w:r w:rsidRPr="00056DBA">
        <w:rPr>
          <w:rFonts w:eastAsia="Times New Roman"/>
          <w:szCs w:val="20"/>
          <w:lang w:eastAsia="hu-HU"/>
        </w:rPr>
        <w:t xml:space="preserve"> és az új támogatás összegével új határozatot hoz.</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Az Önkormányzat a Nemzetiségi Önkormányzat költségvetési határozatának törvényességéért, a bevételi és kiadási előirányzatok megállapításáért felelősséggel nem tartozik.</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Az esetleges adósságrendezési eljárás során a Nemzetiségi Önkormányzat tartozásaiért az Önkormányzat felelősséggel nem tartozik.</w:t>
      </w:r>
    </w:p>
    <w:p w:rsidR="00056DBA" w:rsidRPr="00056DBA" w:rsidRDefault="00056DBA" w:rsidP="00056DBA">
      <w:pPr>
        <w:numPr>
          <w:ilvl w:val="0"/>
          <w:numId w:val="40"/>
        </w:numPr>
        <w:jc w:val="both"/>
        <w:rPr>
          <w:rFonts w:eastAsia="Times New Roman"/>
          <w:szCs w:val="20"/>
          <w:lang w:eastAsia="hu-HU"/>
        </w:rPr>
      </w:pPr>
      <w:r w:rsidRPr="00056DBA">
        <w:rPr>
          <w:rFonts w:eastAsia="Times New Roman"/>
          <w:szCs w:val="20"/>
          <w:lang w:eastAsia="hu-HU"/>
        </w:rPr>
        <w:t xml:space="preserve"> Az Áht. 78. § (2) bekezdése szerinti likviditási tervet a gazdasági vezető készíti el és az elnök hagyja jóvá.</w:t>
      </w:r>
    </w:p>
    <w:p w:rsidR="00056DBA" w:rsidRPr="00056DBA" w:rsidRDefault="00056DBA" w:rsidP="00056DBA">
      <w:pPr>
        <w:ind w:left="360"/>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9"/>
        </w:numPr>
        <w:jc w:val="center"/>
        <w:rPr>
          <w:rFonts w:eastAsia="Times New Roman"/>
          <w:szCs w:val="20"/>
          <w:lang w:eastAsia="hu-HU"/>
        </w:rPr>
      </w:pPr>
      <w:r w:rsidRPr="00056DBA">
        <w:rPr>
          <w:rFonts w:eastAsia="Times New Roman"/>
          <w:szCs w:val="20"/>
          <w:lang w:eastAsia="hu-HU"/>
        </w:rPr>
        <w:t>A költségvetési előirányzatok módosítása</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1"/>
        </w:numPr>
        <w:jc w:val="both"/>
        <w:rPr>
          <w:rFonts w:eastAsia="Times New Roman"/>
          <w:szCs w:val="20"/>
          <w:lang w:eastAsia="hu-HU"/>
        </w:rPr>
      </w:pPr>
      <w:r w:rsidRPr="00056DBA">
        <w:rPr>
          <w:rFonts w:eastAsia="Times New Roman"/>
          <w:szCs w:val="20"/>
          <w:lang w:eastAsia="hu-HU"/>
        </w:rPr>
        <w:t xml:space="preserve"> A Nemzetiségi Önkormányzat költségvetése a képviselő-testület határozatával módosítható, amennyiben az eredeti előirányzatán felül többletbevételt ér el, bevételkiesése van, illetve kiadásai előirányzatain belül átcsoportosítást hajt végre a költségvetési határozatában meghatározott jogosultságokkal.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1"/>
        </w:numPr>
        <w:jc w:val="both"/>
        <w:rPr>
          <w:rFonts w:eastAsia="Times New Roman"/>
          <w:szCs w:val="20"/>
          <w:lang w:eastAsia="hu-HU"/>
        </w:rPr>
      </w:pPr>
      <w:r w:rsidRPr="00056DBA">
        <w:rPr>
          <w:rFonts w:eastAsia="Times New Roman"/>
          <w:szCs w:val="20"/>
          <w:lang w:eastAsia="hu-HU"/>
        </w:rPr>
        <w:t>A Nemzetiségi Önkormányzat költségvetési határozatának az Áht. 34. § (1) – (4) bekezdésben foglalt módosítását a gazdasági vezető készíti elő, a képviselő-testülethez történő benyújtásáról az elnök gondoskodik.</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1"/>
        </w:numPr>
        <w:jc w:val="both"/>
        <w:rPr>
          <w:rFonts w:eastAsia="Times New Roman"/>
          <w:szCs w:val="20"/>
          <w:lang w:eastAsia="hu-HU"/>
        </w:rPr>
      </w:pPr>
      <w:r w:rsidRPr="00056DBA">
        <w:rPr>
          <w:rFonts w:eastAsia="Times New Roman"/>
          <w:szCs w:val="20"/>
          <w:lang w:eastAsia="hu-HU"/>
        </w:rPr>
        <w:t xml:space="preserve">A Nemzetiségi Önkormányzat Képviselő-testülete – az első negyedév kivételével – szükség esetén negyedévenként, a döntése szerinti időpontokban, de legkésőbb az éves költségvetési beszámoló Áht. szerinti elkészítési </w:t>
      </w:r>
      <w:proofErr w:type="spellStart"/>
      <w:r w:rsidRPr="00056DBA">
        <w:rPr>
          <w:rFonts w:eastAsia="Times New Roman"/>
          <w:szCs w:val="20"/>
          <w:lang w:eastAsia="hu-HU"/>
        </w:rPr>
        <w:t>határidejéig</w:t>
      </w:r>
      <w:proofErr w:type="spellEnd"/>
      <w:r w:rsidRPr="00056DBA">
        <w:rPr>
          <w:rFonts w:eastAsia="Times New Roman"/>
          <w:szCs w:val="20"/>
          <w:lang w:eastAsia="hu-HU"/>
        </w:rPr>
        <w:t xml:space="preserve">, december 31-i hatállyal módosítja a költségvetési határozatát.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9"/>
        </w:numPr>
        <w:jc w:val="center"/>
        <w:rPr>
          <w:rFonts w:eastAsia="Times New Roman"/>
          <w:szCs w:val="20"/>
          <w:lang w:eastAsia="hu-HU"/>
        </w:rPr>
      </w:pPr>
      <w:r w:rsidRPr="00056DBA">
        <w:rPr>
          <w:rFonts w:eastAsia="Times New Roman"/>
          <w:szCs w:val="20"/>
          <w:lang w:eastAsia="hu-HU"/>
        </w:rPr>
        <w:t>Költségvetési információ szolgáltatás rendje</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3"/>
        </w:numPr>
        <w:jc w:val="both"/>
        <w:rPr>
          <w:rFonts w:eastAsia="Times New Roman"/>
          <w:szCs w:val="20"/>
          <w:lang w:eastAsia="hu-HU"/>
        </w:rPr>
      </w:pPr>
      <w:r w:rsidRPr="00056DBA">
        <w:rPr>
          <w:rFonts w:eastAsia="Times New Roman"/>
          <w:szCs w:val="20"/>
          <w:lang w:eastAsia="hu-HU"/>
        </w:rPr>
        <w:t>A képviselő-testület által jóváhagyott éves költségvetésről, jogszabályban előírtakról az államháztartás pénzügyi információs rendszere keretében – adatszolgáltatást kell teljesíteni.</w:t>
      </w:r>
    </w:p>
    <w:p w:rsidR="00056DBA" w:rsidRPr="00056DBA" w:rsidRDefault="00056DBA" w:rsidP="00056DBA">
      <w:pPr>
        <w:numPr>
          <w:ilvl w:val="0"/>
          <w:numId w:val="43"/>
        </w:numPr>
        <w:jc w:val="both"/>
        <w:rPr>
          <w:rFonts w:eastAsia="Times New Roman"/>
          <w:szCs w:val="20"/>
          <w:lang w:eastAsia="hu-HU"/>
        </w:rPr>
      </w:pPr>
      <w:r w:rsidRPr="00056DBA">
        <w:rPr>
          <w:rFonts w:eastAsia="Times New Roman"/>
          <w:szCs w:val="20"/>
          <w:lang w:eastAsia="hu-HU"/>
        </w:rPr>
        <w:t>A Hivatal gazdasági szervezete elkészíti – a vonatkozó kormányrendelet és a minisztériumi tájékoztató alapján a Nemzetiségi Önkormányzat költségvetéséről és az Áht. 107-108. §-</w:t>
      </w:r>
      <w:proofErr w:type="spellStart"/>
      <w:r w:rsidRPr="00056DBA">
        <w:rPr>
          <w:rFonts w:eastAsia="Times New Roman"/>
          <w:szCs w:val="20"/>
          <w:lang w:eastAsia="hu-HU"/>
        </w:rPr>
        <w:t>ában</w:t>
      </w:r>
      <w:proofErr w:type="spellEnd"/>
      <w:r w:rsidRPr="00056DBA">
        <w:rPr>
          <w:rFonts w:eastAsia="Times New Roman"/>
          <w:szCs w:val="20"/>
          <w:lang w:eastAsia="hu-HU"/>
        </w:rPr>
        <w:t xml:space="preserve"> és az </w:t>
      </w:r>
      <w:proofErr w:type="spellStart"/>
      <w:r w:rsidRPr="00056DBA">
        <w:rPr>
          <w:rFonts w:eastAsia="Times New Roman"/>
          <w:szCs w:val="20"/>
          <w:lang w:eastAsia="hu-HU"/>
        </w:rPr>
        <w:t>Ávr</w:t>
      </w:r>
      <w:proofErr w:type="spellEnd"/>
      <w:r w:rsidRPr="00056DBA">
        <w:rPr>
          <w:rFonts w:eastAsia="Times New Roman"/>
          <w:szCs w:val="20"/>
          <w:lang w:eastAsia="hu-HU"/>
        </w:rPr>
        <w:t>-ben meghatározottakról a költségvetési információt és benyújtja az államkincstárhoz.</w:t>
      </w:r>
    </w:p>
    <w:p w:rsidR="00056DBA" w:rsidRPr="00056DBA" w:rsidRDefault="00056DBA" w:rsidP="00056DBA">
      <w:pPr>
        <w:numPr>
          <w:ilvl w:val="0"/>
          <w:numId w:val="43"/>
        </w:numPr>
        <w:jc w:val="both"/>
        <w:rPr>
          <w:rFonts w:eastAsia="Times New Roman"/>
          <w:szCs w:val="20"/>
          <w:lang w:eastAsia="hu-HU"/>
        </w:rPr>
      </w:pPr>
      <w:r w:rsidRPr="00056DBA">
        <w:rPr>
          <w:rFonts w:eastAsia="Times New Roman"/>
          <w:szCs w:val="20"/>
          <w:lang w:eastAsia="hu-HU"/>
        </w:rPr>
        <w:t>Az elnök a fentiekre kiterjedően a gazdasági vezető útján a beszámolási kötelezettség teljesítéséhez információt szolgáltat és beszámol a Nemzetiségi Önkormányzat költségvetési határozata időarányos teljesítéséről.</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9"/>
        </w:numPr>
        <w:jc w:val="center"/>
        <w:rPr>
          <w:rFonts w:eastAsia="Times New Roman"/>
          <w:szCs w:val="20"/>
          <w:lang w:eastAsia="hu-HU"/>
        </w:rPr>
      </w:pPr>
      <w:r w:rsidRPr="00056DBA">
        <w:rPr>
          <w:rFonts w:eastAsia="Times New Roman"/>
          <w:szCs w:val="20"/>
          <w:lang w:eastAsia="hu-HU"/>
        </w:rPr>
        <w:lastRenderedPageBreak/>
        <w:t>Beszámolási kötelezettség</w:t>
      </w:r>
    </w:p>
    <w:p w:rsidR="00056DBA" w:rsidRPr="00056DBA" w:rsidRDefault="00056DBA" w:rsidP="00056DBA">
      <w:pPr>
        <w:ind w:left="720"/>
        <w:jc w:val="center"/>
        <w:rPr>
          <w:rFonts w:eastAsia="Times New Roman"/>
          <w:szCs w:val="20"/>
          <w:lang w:eastAsia="hu-HU"/>
        </w:rPr>
      </w:pPr>
    </w:p>
    <w:p w:rsidR="00056DBA" w:rsidRPr="00056DBA" w:rsidRDefault="00056DBA" w:rsidP="00056DBA">
      <w:pPr>
        <w:numPr>
          <w:ilvl w:val="0"/>
          <w:numId w:val="45"/>
        </w:numPr>
        <w:jc w:val="both"/>
        <w:rPr>
          <w:rFonts w:eastAsia="Times New Roman"/>
          <w:szCs w:val="20"/>
          <w:lang w:eastAsia="hu-HU"/>
        </w:rPr>
      </w:pPr>
      <w:r w:rsidRPr="00056DBA">
        <w:rPr>
          <w:rFonts w:eastAsia="Times New Roman"/>
          <w:szCs w:val="20"/>
          <w:lang w:eastAsia="hu-HU"/>
        </w:rPr>
        <w:t xml:space="preserve">A Nemzetiségi Önkormányzat </w:t>
      </w:r>
      <w:proofErr w:type="spellStart"/>
      <w:r w:rsidRPr="00056DBA">
        <w:rPr>
          <w:rFonts w:eastAsia="Times New Roman"/>
          <w:szCs w:val="20"/>
          <w:lang w:eastAsia="hu-HU"/>
        </w:rPr>
        <w:t>Áht</w:t>
      </w:r>
      <w:proofErr w:type="spellEnd"/>
      <w:r w:rsidRPr="00056DBA">
        <w:rPr>
          <w:rFonts w:eastAsia="Times New Roman"/>
          <w:szCs w:val="20"/>
          <w:lang w:eastAsia="hu-HU"/>
        </w:rPr>
        <w:t>-ban meghatározott tartalmú költségvetési beszámolóját, zárszámadási határozat-tervezetét a gazdasági vezető készíti elő és az elnök nyújtja be a Nemzetiségi Önkormányzat képviselő-testülete elé az Önkormányzat honlapján történő megjelenítéssel.</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5"/>
        </w:numPr>
        <w:jc w:val="both"/>
        <w:rPr>
          <w:rFonts w:eastAsia="Times New Roman"/>
          <w:szCs w:val="20"/>
          <w:lang w:eastAsia="hu-HU"/>
        </w:rPr>
      </w:pPr>
      <w:r w:rsidRPr="00056DBA">
        <w:rPr>
          <w:rFonts w:eastAsia="Times New Roman"/>
          <w:szCs w:val="20"/>
          <w:lang w:eastAsia="hu-HU"/>
        </w:rPr>
        <w:t xml:space="preserve">A gazdasági vezető a költségvetési beszámoló tervezetét, zárszámadás-tervezetet az </w:t>
      </w:r>
      <w:proofErr w:type="spellStart"/>
      <w:r w:rsidRPr="00056DBA">
        <w:rPr>
          <w:rFonts w:eastAsia="Times New Roman"/>
          <w:szCs w:val="20"/>
          <w:lang w:eastAsia="hu-HU"/>
        </w:rPr>
        <w:t>Áht</w:t>
      </w:r>
      <w:proofErr w:type="spellEnd"/>
      <w:r w:rsidRPr="00056DBA">
        <w:rPr>
          <w:rFonts w:eastAsia="Times New Roman"/>
          <w:szCs w:val="20"/>
          <w:lang w:eastAsia="hu-HU"/>
        </w:rPr>
        <w:t xml:space="preserve">-ban meghatározott benyújtási határidő előtt legalább 5 nappal megelőzően egyezteti az elnökkel, a vitás kérdéseket tisztázzák, tájékoztatja a tervezetek készítésére vonatkozó határidőkről, ennek keretében az elnök a költségvetési megbízott rendelkezésére bocsátja a szükséges adatokat. Elfogadására vonatkozóan az Áht. és </w:t>
      </w:r>
      <w:proofErr w:type="spellStart"/>
      <w:proofErr w:type="gramStart"/>
      <w:r w:rsidRPr="00056DBA">
        <w:rPr>
          <w:rFonts w:eastAsia="Times New Roman"/>
          <w:szCs w:val="20"/>
          <w:lang w:eastAsia="hu-HU"/>
        </w:rPr>
        <w:t>Ávr</w:t>
      </w:r>
      <w:proofErr w:type="spellEnd"/>
      <w:r w:rsidRPr="00056DBA">
        <w:rPr>
          <w:rFonts w:eastAsia="Times New Roman"/>
          <w:szCs w:val="20"/>
          <w:lang w:eastAsia="hu-HU"/>
        </w:rPr>
        <w:t>.-</w:t>
      </w:r>
      <w:proofErr w:type="gramEnd"/>
      <w:r w:rsidRPr="00056DBA">
        <w:rPr>
          <w:rFonts w:eastAsia="Times New Roman"/>
          <w:szCs w:val="20"/>
          <w:lang w:eastAsia="hu-HU"/>
        </w:rPr>
        <w:t xml:space="preserve">ben meghatározott tartalom és határidő alkalmazandó.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8"/>
        </w:numPr>
        <w:jc w:val="center"/>
        <w:rPr>
          <w:rFonts w:eastAsia="Times New Roman"/>
          <w:szCs w:val="20"/>
          <w:lang w:eastAsia="hu-HU"/>
        </w:rPr>
      </w:pPr>
      <w:r w:rsidRPr="00056DBA">
        <w:rPr>
          <w:rFonts w:eastAsia="Times New Roman"/>
          <w:szCs w:val="20"/>
          <w:lang w:eastAsia="hu-HU"/>
        </w:rPr>
        <w:t xml:space="preserve">A költségvetési gazdálkodás bonyolításának rendje, gazdálkodás szabályai </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2"/>
        </w:numPr>
        <w:jc w:val="both"/>
        <w:rPr>
          <w:rFonts w:eastAsia="Times New Roman"/>
          <w:szCs w:val="20"/>
          <w:lang w:eastAsia="hu-HU"/>
        </w:rPr>
      </w:pPr>
      <w:r w:rsidRPr="00056DBA">
        <w:rPr>
          <w:rFonts w:eastAsia="Times New Roman"/>
          <w:szCs w:val="20"/>
          <w:lang w:eastAsia="hu-HU"/>
        </w:rPr>
        <w:t xml:space="preserve"> A Hivatal gazdasági vezetője a Nemzetiségi Önkormányzat által meghatározott határidőben segítséget nyújt az adószám igénylésével, önálló fizetési számla nyitásával kapcsolatban. A Nemzetiségi Önkormányzat a Somogy Megyei OTP-nél vezeti számláját. </w:t>
      </w:r>
    </w:p>
    <w:p w:rsidR="00056DBA" w:rsidRPr="00056DBA" w:rsidRDefault="00056DBA" w:rsidP="00056DBA">
      <w:pPr>
        <w:ind w:left="720"/>
        <w:jc w:val="both"/>
        <w:rPr>
          <w:rFonts w:eastAsia="Times New Roman"/>
          <w:szCs w:val="20"/>
          <w:lang w:eastAsia="hu-HU"/>
        </w:rPr>
      </w:pPr>
    </w:p>
    <w:p w:rsidR="00056DBA" w:rsidRPr="00056DBA" w:rsidRDefault="00056DBA" w:rsidP="00056DBA">
      <w:pPr>
        <w:numPr>
          <w:ilvl w:val="0"/>
          <w:numId w:val="42"/>
        </w:numPr>
        <w:jc w:val="both"/>
        <w:rPr>
          <w:rFonts w:eastAsia="Times New Roman"/>
          <w:szCs w:val="20"/>
          <w:lang w:eastAsia="hu-HU"/>
        </w:rPr>
      </w:pPr>
      <w:r w:rsidRPr="00056DBA">
        <w:rPr>
          <w:rFonts w:eastAsia="Times New Roman"/>
          <w:szCs w:val="20"/>
          <w:lang w:eastAsia="hu-HU"/>
        </w:rPr>
        <w:t xml:space="preserve">A Nemzetiségi Önkormányzat gazdálkodásának összefüggő sajátos feladatokat a számviteli politika keretében elkészített -eszközök és források leltárkészítési és leltározási szabályzata, az eszközök és források értékelési szabályzata, a pénzkezelési szabályzat - továbbá a felesleges vagyontárgyak hasznosításának és selejtezésének szabályzata és a számlarend tartalmazza, amit a Hivatal készít el, amely hatálya kiterjed a nemzetiségi önkormányzatra is.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2"/>
        </w:numPr>
        <w:jc w:val="both"/>
        <w:rPr>
          <w:rFonts w:eastAsia="Times New Roman"/>
          <w:szCs w:val="20"/>
          <w:lang w:eastAsia="hu-HU"/>
        </w:rPr>
      </w:pPr>
      <w:r w:rsidRPr="00056DBA">
        <w:rPr>
          <w:rFonts w:eastAsia="Times New Roman"/>
          <w:szCs w:val="20"/>
          <w:lang w:eastAsia="hu-HU"/>
        </w:rPr>
        <w:t>A Nemzetiségi Önkormányzat az Önkormányzat számlavezető pénzintézeténél önálló számlát vezet, bevételeivel és kiadásaival szabadon gazdálkodik.</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2"/>
        </w:numPr>
        <w:jc w:val="both"/>
        <w:rPr>
          <w:rFonts w:eastAsia="Times New Roman"/>
          <w:szCs w:val="20"/>
          <w:lang w:eastAsia="hu-HU"/>
        </w:rPr>
      </w:pPr>
      <w:r w:rsidRPr="00056DBA">
        <w:rPr>
          <w:rFonts w:eastAsia="Times New Roman"/>
          <w:szCs w:val="20"/>
          <w:lang w:eastAsia="hu-HU"/>
        </w:rPr>
        <w:t xml:space="preserve">A Nemzetiségi Önkormányzat operatív gazdálkodását a Hivatal pénzügyi apparátusa (gazdasági vezető, pénztáros, pénzügyi </w:t>
      </w:r>
      <w:proofErr w:type="gramStart"/>
      <w:r w:rsidRPr="00056DBA">
        <w:rPr>
          <w:rFonts w:eastAsia="Times New Roman"/>
          <w:szCs w:val="20"/>
          <w:lang w:eastAsia="hu-HU"/>
        </w:rPr>
        <w:t>ügyintéző)  segíti</w:t>
      </w:r>
      <w:proofErr w:type="gramEnd"/>
      <w:r w:rsidRPr="00056DBA">
        <w:rPr>
          <w:rFonts w:eastAsia="Times New Roman"/>
          <w:szCs w:val="20"/>
          <w:lang w:eastAsia="hu-HU"/>
        </w:rPr>
        <w:t xml:space="preserve">, a képviselő-testület döntése alapján intézkedik a személyi kifizetésekről, gondoskodik a </w:t>
      </w:r>
      <w:proofErr w:type="spellStart"/>
      <w:r w:rsidRPr="00056DBA">
        <w:rPr>
          <w:rFonts w:eastAsia="Times New Roman"/>
          <w:szCs w:val="20"/>
          <w:lang w:eastAsia="hu-HU"/>
        </w:rPr>
        <w:t>közterhek</w:t>
      </w:r>
      <w:proofErr w:type="spellEnd"/>
      <w:r w:rsidRPr="00056DBA">
        <w:rPr>
          <w:rFonts w:eastAsia="Times New Roman"/>
          <w:szCs w:val="20"/>
          <w:lang w:eastAsia="hu-HU"/>
        </w:rPr>
        <w:t xml:space="preserve"> befizetéséről.</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2"/>
        </w:numPr>
        <w:jc w:val="both"/>
        <w:rPr>
          <w:rFonts w:eastAsia="Times New Roman"/>
          <w:szCs w:val="20"/>
          <w:lang w:eastAsia="hu-HU"/>
        </w:rPr>
      </w:pPr>
      <w:r w:rsidRPr="00056DBA">
        <w:rPr>
          <w:rFonts w:eastAsia="Times New Roman"/>
          <w:szCs w:val="20"/>
          <w:lang w:eastAsia="hu-HU"/>
        </w:rPr>
        <w:t xml:space="preserve"> A pénzügyi apparátus a Nemzetiségi Önkormányzat költségvetési előirányzatán belül, annak figyelemmel kísérésével végzi a gazdálkodási szabályok betartása mellett gazdálkodási feladatait.</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2"/>
        </w:numPr>
        <w:jc w:val="both"/>
        <w:rPr>
          <w:rFonts w:eastAsia="Times New Roman"/>
          <w:szCs w:val="20"/>
          <w:lang w:eastAsia="hu-HU"/>
        </w:rPr>
      </w:pPr>
      <w:r w:rsidRPr="00056DBA">
        <w:rPr>
          <w:rFonts w:eastAsia="Times New Roman"/>
          <w:szCs w:val="20"/>
          <w:lang w:eastAsia="hu-HU"/>
        </w:rPr>
        <w:t xml:space="preserve">A nemzetiségi önkormányzat gazdálkodása az ASP rendszer központi program keretében működik, a rendszer használatával kapcsolatos titoktartási nyilatkozatot mindenkinek Hivatalban (gazdasági vezető, pénzügyi ügyintéző, pénztáros, jegyző), elnök, elnökhelyettesnek köteles betartani. Továbbá az jelszavakat köteles titkosan kezelni és az elektronikus aláírással kapcsolatban a jogszabályban foglalt előírásokat betartani.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6"/>
        </w:numPr>
        <w:jc w:val="center"/>
        <w:rPr>
          <w:rFonts w:eastAsia="Times New Roman"/>
          <w:szCs w:val="20"/>
          <w:lang w:eastAsia="hu-HU"/>
        </w:rPr>
      </w:pPr>
      <w:r w:rsidRPr="00056DBA">
        <w:rPr>
          <w:rFonts w:eastAsia="Times New Roman"/>
          <w:szCs w:val="20"/>
          <w:lang w:eastAsia="hu-HU"/>
        </w:rPr>
        <w:t>Kötelezettségvállalás</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7"/>
        </w:numPr>
        <w:jc w:val="both"/>
        <w:rPr>
          <w:rFonts w:eastAsia="Times New Roman"/>
          <w:szCs w:val="20"/>
          <w:lang w:eastAsia="hu-HU"/>
        </w:rPr>
      </w:pPr>
      <w:r w:rsidRPr="00056DBA">
        <w:rPr>
          <w:rFonts w:eastAsia="Times New Roman"/>
          <w:szCs w:val="20"/>
          <w:lang w:eastAsia="hu-HU"/>
        </w:rPr>
        <w:lastRenderedPageBreak/>
        <w:t xml:space="preserve"> A Nemzetiségi Önkormányzat nevében kötelezettségvállalásra az </w:t>
      </w:r>
      <w:proofErr w:type="spellStart"/>
      <w:r w:rsidRPr="00056DBA">
        <w:rPr>
          <w:rFonts w:eastAsia="Times New Roman"/>
          <w:szCs w:val="20"/>
          <w:lang w:eastAsia="hu-HU"/>
        </w:rPr>
        <w:t>Ávr</w:t>
      </w:r>
      <w:proofErr w:type="spellEnd"/>
      <w:r w:rsidRPr="00056DBA">
        <w:rPr>
          <w:rFonts w:eastAsia="Times New Roman"/>
          <w:szCs w:val="20"/>
          <w:lang w:eastAsia="hu-HU"/>
        </w:rPr>
        <w:t xml:space="preserve">. 52. § (7) bekezdése alapján a nemzetiségi önkormányzat elnöke vagy az általa írásban felhatalmazott nemzetiségi önkormányzati képviselő jogosult. A kötelezettségvállalásért a Nemzetiségi Önkormányzat tartozik helytállni. </w:t>
      </w:r>
    </w:p>
    <w:p w:rsidR="00056DBA" w:rsidRPr="00056DBA" w:rsidRDefault="00056DBA" w:rsidP="00056DBA">
      <w:pPr>
        <w:ind w:left="420"/>
        <w:jc w:val="both"/>
        <w:rPr>
          <w:rFonts w:eastAsia="Times New Roman"/>
          <w:szCs w:val="20"/>
          <w:lang w:eastAsia="hu-HU"/>
        </w:rPr>
      </w:pPr>
    </w:p>
    <w:p w:rsidR="00056DBA" w:rsidRPr="00056DBA" w:rsidRDefault="00056DBA" w:rsidP="00056DBA">
      <w:pPr>
        <w:numPr>
          <w:ilvl w:val="0"/>
          <w:numId w:val="47"/>
        </w:numPr>
        <w:jc w:val="both"/>
        <w:rPr>
          <w:rFonts w:eastAsia="Times New Roman"/>
          <w:szCs w:val="20"/>
          <w:lang w:eastAsia="hu-HU"/>
        </w:rPr>
      </w:pPr>
      <w:r w:rsidRPr="00056DBA">
        <w:rPr>
          <w:rFonts w:eastAsia="Times New Roman"/>
          <w:szCs w:val="20"/>
          <w:lang w:eastAsia="hu-HU"/>
        </w:rPr>
        <w:t xml:space="preserve">A kötelezettségvállalás előtt a pénzügyi ellenjegyzőnek meg kell győződnie arról, hogy a rendelkezésre áll-e a szabad előirányzata a tervezett kifizetési időpontokban a pénzügyi fedezet biztosított és a kötelezettségvállalás nem sérti a gazdálkodásra vonatkozó szabályokat. Kötelezettségvállalás csak írásban és az arra jogosult személy pénzügyi ellenjegyzése után történhet az </w:t>
      </w:r>
      <w:proofErr w:type="spellStart"/>
      <w:r w:rsidRPr="00056DBA">
        <w:rPr>
          <w:rFonts w:eastAsia="Times New Roman"/>
          <w:szCs w:val="20"/>
          <w:lang w:eastAsia="hu-HU"/>
        </w:rPr>
        <w:t>Ávr</w:t>
      </w:r>
      <w:proofErr w:type="spellEnd"/>
      <w:r w:rsidRPr="00056DBA">
        <w:rPr>
          <w:rFonts w:eastAsia="Times New Roman"/>
          <w:szCs w:val="20"/>
          <w:lang w:eastAsia="hu-HU"/>
        </w:rPr>
        <w:t xml:space="preserve">-ben foglalt kivételekkel.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7"/>
        </w:numPr>
        <w:jc w:val="both"/>
        <w:rPr>
          <w:rFonts w:eastAsia="Times New Roman"/>
          <w:szCs w:val="20"/>
          <w:lang w:eastAsia="hu-HU"/>
        </w:rPr>
      </w:pPr>
      <w:r w:rsidRPr="00056DBA">
        <w:rPr>
          <w:rFonts w:eastAsia="Times New Roman"/>
          <w:szCs w:val="20"/>
          <w:lang w:eastAsia="hu-HU"/>
        </w:rPr>
        <w:t xml:space="preserve">A nemzetiségi önkormányzat esetében nem szükséges előzetes írásbeli kötelezettségvállalás az olyan kifizetés teljesítéshez, amely pénzügyi szolgáltatás igénybevételéhez kapcsolódik, vagy az Áht. 36. §. (2) bekezdése szerinti egyéb fizetési kötelezettségnek minősül.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7"/>
        </w:numPr>
        <w:jc w:val="both"/>
        <w:rPr>
          <w:rFonts w:eastAsia="Times New Roman"/>
          <w:szCs w:val="20"/>
          <w:lang w:eastAsia="hu-HU"/>
        </w:rPr>
      </w:pPr>
      <w:r w:rsidRPr="00056DBA">
        <w:rPr>
          <w:rFonts w:eastAsia="Times New Roman"/>
          <w:szCs w:val="20"/>
          <w:lang w:eastAsia="hu-HU"/>
        </w:rPr>
        <w:t xml:space="preserve">A kötelezettségvállalást követően gondoskodni kell annak nyilvántartásba vételéről, a nyilvántartást az ASP programmal a Hivatal kijelölt pénzügyi ügyintézője vezeti.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6"/>
        </w:numPr>
        <w:jc w:val="center"/>
        <w:rPr>
          <w:rFonts w:eastAsia="Times New Roman"/>
          <w:szCs w:val="20"/>
          <w:lang w:eastAsia="hu-HU"/>
        </w:rPr>
      </w:pPr>
      <w:r w:rsidRPr="00056DBA">
        <w:rPr>
          <w:rFonts w:eastAsia="Times New Roman"/>
          <w:szCs w:val="20"/>
          <w:lang w:eastAsia="hu-HU"/>
        </w:rPr>
        <w:t>Ellenjegyzés</w:t>
      </w:r>
    </w:p>
    <w:p w:rsidR="00056DBA" w:rsidRPr="00056DBA" w:rsidRDefault="00056DBA" w:rsidP="00056DBA">
      <w:pPr>
        <w:ind w:left="720"/>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 Ellenjegyzés. Az ellenjegyzésre az </w:t>
      </w:r>
      <w:proofErr w:type="spellStart"/>
      <w:r w:rsidRPr="00056DBA">
        <w:rPr>
          <w:rFonts w:eastAsia="Times New Roman"/>
          <w:szCs w:val="20"/>
          <w:lang w:eastAsia="hu-HU"/>
        </w:rPr>
        <w:t>Ávr</w:t>
      </w:r>
      <w:proofErr w:type="spellEnd"/>
      <w:r w:rsidRPr="00056DBA">
        <w:rPr>
          <w:rFonts w:eastAsia="Times New Roman"/>
          <w:szCs w:val="20"/>
          <w:lang w:eastAsia="hu-HU"/>
        </w:rPr>
        <w:t>. 55. § (2) bekezdés g) pontja alapján a Hivatal gazdasági vezetője jogosult. Az ellenjegyzésre jogosult feladata, hogy meg kell győződnie arról, hogy a szükséges szabad előirányzat rendelkezésre áll, a befolyt vagy a megtervezett és várhatóan befolyó bevétel biztosítja a fedezetet, a kifizetés időpontjában a fedezet rendelkezésre áll, és a kötelezettségvállalás nem sérti a gazdálkodásra vonatkozó szabályokat. Amennyiben a kötelezettségvállalás nem felel meg a fentieknek, a pénzügyi ellenjegyzőnek erről írásban tájékoztatni kell a kötelezettséget vállaló szerv vezetőjét – elnököt. A pénzügyi ellenjegyzést a kötelezettségvállalás dokumentumán a pénzügyi ellenjegyzés dátumának és a pénzügyi ellenjegyzés tényére történő utalás megjelölésével, az arra jogosult személy aláírásával kell igazolni. Ha a kötelezettséget vállaló és utalványozó továbbra is ragaszkodik a jogszabállyal, nemzetiségi önkormányzati határozattal ellentétes utasításhoz, az ellenjegyző az utalványra rávezeti, hogy „az ellenjegyzés utasításra történt”. Erről az ellenjegyzésre jogosultnak a Nemzetiségi Önkormányzat képviselő-testületét 8 napon belül tájékoztatni kell.</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6"/>
        </w:numPr>
        <w:jc w:val="center"/>
        <w:rPr>
          <w:rFonts w:eastAsia="Times New Roman"/>
          <w:szCs w:val="20"/>
          <w:lang w:eastAsia="hu-HU"/>
        </w:rPr>
      </w:pPr>
      <w:r w:rsidRPr="00056DBA">
        <w:rPr>
          <w:rFonts w:eastAsia="Times New Roman"/>
          <w:szCs w:val="20"/>
          <w:lang w:eastAsia="hu-HU"/>
        </w:rPr>
        <w:t>Teljesítés igazolás</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A Nemzetiségi Önkormányzat esetében a szakmai teljesítés igazolására az elnök, akadályoztatása esetén az elnökhelyettes jogosult. A szakmai teljesítés igazolására vonatkozó részletes szabályokról a Hivatal belső szabályzata rendelkezik. A teljesítést az igazolás dátumának és a teljesítés tényére történő utalás megjelölésével, az arra jogosult személy aláírásával kel igazolni. Nem kell teljesítésigazolást végezni más fizetési kötelezettségnek jogszabályon, jogerős vagy fellebbezésre tekintett nélkül végrehajtható bírósági, hatósági döntésen, vagy </w:t>
      </w:r>
      <w:proofErr w:type="gramStart"/>
      <w:r w:rsidRPr="00056DBA">
        <w:rPr>
          <w:rFonts w:eastAsia="Times New Roman"/>
          <w:szCs w:val="20"/>
          <w:lang w:eastAsia="hu-HU"/>
        </w:rPr>
        <w:t>más ,</w:t>
      </w:r>
      <w:proofErr w:type="gramEnd"/>
      <w:r w:rsidRPr="00056DBA">
        <w:rPr>
          <w:rFonts w:eastAsia="Times New Roman"/>
          <w:szCs w:val="20"/>
          <w:lang w:eastAsia="hu-HU"/>
        </w:rPr>
        <w:t xml:space="preserve"> a fizetési kötelezettség összegét vagy az összeg megállapításának módját, továbbá a felek valamennyi jogát és kötelezettségét megállapító kötelező előíráson alapuló fizetési kötelezettség alapján.  </w:t>
      </w:r>
    </w:p>
    <w:p w:rsidR="00056DBA" w:rsidRPr="00056DBA" w:rsidRDefault="00056DBA" w:rsidP="00056DBA">
      <w:pPr>
        <w:jc w:val="both"/>
        <w:rPr>
          <w:rFonts w:eastAsia="Times New Roman"/>
          <w:szCs w:val="20"/>
          <w:lang w:eastAsia="hu-HU"/>
        </w:rPr>
      </w:pPr>
    </w:p>
    <w:p w:rsidR="00056DBA" w:rsidRPr="00056DBA" w:rsidRDefault="00056DBA" w:rsidP="00056DBA">
      <w:pPr>
        <w:jc w:val="center"/>
        <w:rPr>
          <w:rFonts w:eastAsia="Times New Roman"/>
          <w:szCs w:val="20"/>
          <w:lang w:eastAsia="hu-HU"/>
        </w:rPr>
      </w:pPr>
      <w:r w:rsidRPr="00056DBA">
        <w:rPr>
          <w:rFonts w:eastAsia="Times New Roman"/>
          <w:szCs w:val="20"/>
          <w:lang w:eastAsia="hu-HU"/>
        </w:rPr>
        <w:t>4. Érvényesítés</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lastRenderedPageBreak/>
        <w:t xml:space="preserve">Érvényesítésre a nemzetiségi önkormányzatnál </w:t>
      </w:r>
      <w:proofErr w:type="gramStart"/>
      <w:r w:rsidRPr="00056DBA">
        <w:rPr>
          <w:rFonts w:eastAsia="Times New Roman"/>
          <w:szCs w:val="20"/>
          <w:lang w:eastAsia="hu-HU"/>
        </w:rPr>
        <w:t>a  Jegyző</w:t>
      </w:r>
      <w:proofErr w:type="gramEnd"/>
      <w:r w:rsidRPr="00056DBA">
        <w:rPr>
          <w:rFonts w:eastAsia="Times New Roman"/>
          <w:szCs w:val="20"/>
          <w:lang w:eastAsia="hu-HU"/>
        </w:rPr>
        <w:t xml:space="preserve"> által kijelölt, a pénzügyi apparátusban jogszabályban előírt pénzügyi-számviteli szakképesítéssel rendelkező dolgozója jogosult a munkaköri leírásában meghatározottak szerint. Az érvényesítés során meg kell vizsgálni a kiadások teljesítésnek és a bevételek beszedésének jogosságát, így azt, hogy a kötelezettségvállalás alapján megtörténhet-e a teljesítés, a megrendelt szolgáltatást elvégezték-e, a megrendelt anyag leszállításra került-e, a számlázás megfelelő-e, az szabályszerű-e és számszakilag megfelelő-e, a fedezet rendelkezésre áll-e, továbbá azt, hogy a megelőző ügymenetben az Áht. és az </w:t>
      </w:r>
      <w:proofErr w:type="spellStart"/>
      <w:r w:rsidRPr="00056DBA">
        <w:rPr>
          <w:rFonts w:eastAsia="Times New Roman"/>
          <w:szCs w:val="20"/>
          <w:lang w:eastAsia="hu-HU"/>
        </w:rPr>
        <w:t>Ávr</w:t>
      </w:r>
      <w:proofErr w:type="spellEnd"/>
      <w:r w:rsidRPr="00056DBA">
        <w:rPr>
          <w:rFonts w:eastAsia="Times New Roman"/>
          <w:szCs w:val="20"/>
          <w:lang w:eastAsia="hu-HU"/>
        </w:rPr>
        <w:t>. előírásait megtartották -e.  Az érvényesítés ezen feladatok elvégzésének igazolását jelenti, amely tartalmazza az érvényesítésre utaló megjelölést, a megállapított összeget az érvényesítés dátumát és az érvényesítő aláírását.</w:t>
      </w:r>
    </w:p>
    <w:p w:rsidR="00056DBA" w:rsidRPr="00056DBA" w:rsidRDefault="00056DBA" w:rsidP="00056DBA">
      <w:pPr>
        <w:jc w:val="both"/>
        <w:rPr>
          <w:rFonts w:eastAsia="Times New Roman"/>
          <w:szCs w:val="20"/>
          <w:lang w:eastAsia="hu-HU"/>
        </w:rPr>
      </w:pPr>
    </w:p>
    <w:p w:rsidR="00056DBA" w:rsidRPr="00056DBA" w:rsidRDefault="00056DBA" w:rsidP="00056DBA">
      <w:pPr>
        <w:jc w:val="center"/>
        <w:rPr>
          <w:rFonts w:eastAsia="Times New Roman"/>
          <w:szCs w:val="20"/>
          <w:lang w:eastAsia="hu-HU"/>
        </w:rPr>
      </w:pPr>
      <w:r w:rsidRPr="00056DBA">
        <w:rPr>
          <w:rFonts w:eastAsia="Times New Roman"/>
          <w:szCs w:val="20"/>
          <w:lang w:eastAsia="hu-HU"/>
        </w:rPr>
        <w:t>5.Utalványozás</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roofErr w:type="gramStart"/>
      <w:r w:rsidRPr="00056DBA">
        <w:rPr>
          <w:rFonts w:eastAsia="Times New Roman"/>
          <w:szCs w:val="20"/>
          <w:lang w:eastAsia="hu-HU"/>
        </w:rPr>
        <w:t>Utalványozásra  a</w:t>
      </w:r>
      <w:proofErr w:type="gramEnd"/>
      <w:r w:rsidRPr="00056DBA">
        <w:rPr>
          <w:rFonts w:eastAsia="Times New Roman"/>
          <w:szCs w:val="20"/>
          <w:lang w:eastAsia="hu-HU"/>
        </w:rPr>
        <w:t xml:space="preserve"> nemzetiségi önkormányzat elnöke, vagy az általa írásban felhatalmazott nemzetiségi önkormányzati képviselő jogosult. A felhatalmazás, illetve a felhatalmazás visszavonása minden esetben írásban történhet. Utalványozni készpénzes fizetési mód esetén az érvényesített pénztárbizonylatra rávezetett, más esetben külön írásbeli rendelkezéssel lehet. Nem kell utalványozni az </w:t>
      </w:r>
      <w:proofErr w:type="spellStart"/>
      <w:r w:rsidRPr="00056DBA">
        <w:rPr>
          <w:rFonts w:eastAsia="Times New Roman"/>
          <w:szCs w:val="20"/>
          <w:lang w:eastAsia="hu-HU"/>
        </w:rPr>
        <w:t>Árv</w:t>
      </w:r>
      <w:proofErr w:type="spellEnd"/>
      <w:r w:rsidRPr="00056DBA">
        <w:rPr>
          <w:rFonts w:eastAsia="Times New Roman"/>
          <w:szCs w:val="20"/>
          <w:lang w:eastAsia="hu-HU"/>
        </w:rPr>
        <w:t xml:space="preserve">. 59. §. (5) bekezdésekben nevesített esetekben. Utalványozni csak érvényesítés után lehet. Pénzügyi teljesítésre az utalványozás után kerülhet sor.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7"/>
        </w:numPr>
        <w:jc w:val="center"/>
        <w:rPr>
          <w:rFonts w:eastAsia="Times New Roman"/>
          <w:szCs w:val="20"/>
          <w:lang w:eastAsia="hu-HU"/>
        </w:rPr>
      </w:pPr>
      <w:r w:rsidRPr="00056DBA">
        <w:rPr>
          <w:rFonts w:eastAsia="Times New Roman"/>
          <w:szCs w:val="20"/>
          <w:lang w:eastAsia="hu-HU"/>
        </w:rPr>
        <w:t>Összeférhetetlenségi követelmények</w:t>
      </w:r>
    </w:p>
    <w:p w:rsidR="00056DBA" w:rsidRPr="00056DBA" w:rsidRDefault="00056DBA" w:rsidP="00056DBA">
      <w:pPr>
        <w:ind w:left="420"/>
        <w:jc w:val="both"/>
        <w:rPr>
          <w:rFonts w:eastAsia="Times New Roman"/>
          <w:szCs w:val="20"/>
          <w:lang w:eastAsia="hu-HU"/>
        </w:rPr>
      </w:pPr>
    </w:p>
    <w:p w:rsidR="00056DBA" w:rsidRPr="00056DBA" w:rsidRDefault="00056DBA" w:rsidP="00056DBA">
      <w:pPr>
        <w:numPr>
          <w:ilvl w:val="0"/>
          <w:numId w:val="48"/>
        </w:numPr>
        <w:jc w:val="both"/>
        <w:rPr>
          <w:rFonts w:eastAsia="Times New Roman"/>
          <w:szCs w:val="20"/>
          <w:lang w:eastAsia="hu-HU"/>
        </w:rPr>
      </w:pPr>
      <w:r w:rsidRPr="00056DBA">
        <w:rPr>
          <w:rFonts w:eastAsia="Times New Roman"/>
          <w:szCs w:val="20"/>
          <w:lang w:eastAsia="hu-HU"/>
        </w:rPr>
        <w:t xml:space="preserve">A nemzetiségi önkormányzat tekintetében 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 igazoló személlyel. A 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8"/>
        </w:numPr>
        <w:jc w:val="both"/>
        <w:rPr>
          <w:rFonts w:eastAsia="Times New Roman"/>
          <w:szCs w:val="20"/>
          <w:lang w:eastAsia="hu-HU"/>
        </w:rPr>
      </w:pPr>
      <w:r w:rsidRPr="00056DBA">
        <w:rPr>
          <w:rFonts w:eastAsia="Times New Roman"/>
          <w:szCs w:val="20"/>
          <w:lang w:eastAsia="hu-HU"/>
        </w:rPr>
        <w:t xml:space="preserve">Az elnök kiküldetésének, vagy az elnök részére történő kifizetések kötelezettségvállalásáról utalványozásáról, teljesítés igazolást az elnökhelyettes végzi, a költségvetés figyelembevételével. Amennyiben az elnökhelyettessel szemben áll fenn összeférhetetlenség, akkor a harmadik képviselő jogosult a feladatok ellátására az elnök részére történő kifizetések esetén.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48"/>
        </w:numPr>
        <w:jc w:val="both"/>
        <w:rPr>
          <w:rFonts w:eastAsia="Times New Roman"/>
          <w:szCs w:val="20"/>
          <w:lang w:eastAsia="hu-HU"/>
        </w:rPr>
      </w:pPr>
      <w:r w:rsidRPr="00056DBA">
        <w:rPr>
          <w:rFonts w:eastAsia="Times New Roman"/>
          <w:szCs w:val="20"/>
          <w:lang w:eastAsia="hu-HU"/>
        </w:rPr>
        <w:t xml:space="preserve">A gazdálkodási joggal felruházott személyek listáját a megállapodás 1. függeléke tartalmazza, amelynek folyamatos változását az elnök a jegyzővel közösen módosít. </w:t>
      </w:r>
    </w:p>
    <w:p w:rsidR="00056DBA" w:rsidRPr="00056DBA" w:rsidRDefault="00056DBA" w:rsidP="00056DBA">
      <w:pPr>
        <w:jc w:val="both"/>
        <w:rPr>
          <w:rFonts w:eastAsia="Times New Roman"/>
          <w:szCs w:val="20"/>
          <w:lang w:eastAsia="hu-HU"/>
        </w:rPr>
      </w:pPr>
    </w:p>
    <w:p w:rsidR="00056DBA" w:rsidRPr="00056DBA" w:rsidRDefault="00056DBA" w:rsidP="00056DBA">
      <w:pPr>
        <w:jc w:val="center"/>
        <w:rPr>
          <w:rFonts w:eastAsia="Times New Roman"/>
          <w:szCs w:val="20"/>
          <w:lang w:eastAsia="hu-HU"/>
        </w:rPr>
      </w:pPr>
      <w:r w:rsidRPr="00056DBA">
        <w:rPr>
          <w:rFonts w:eastAsia="Times New Roman"/>
          <w:szCs w:val="20"/>
          <w:lang w:eastAsia="hu-HU"/>
        </w:rPr>
        <w:t>IV. Pénzellátás, bankszámlarend</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1. A mindenkori költségvetési törvény szabályozza a nemzetiségi önkormányzatok részére nyújtott működési és feladatalapú támogatások elszámolásának rendjét, amelyek szerint köteles az önkormányzat gazdálkodni.  </w:t>
      </w:r>
    </w:p>
    <w:p w:rsidR="00056DBA" w:rsidRPr="00056DBA" w:rsidRDefault="00056DBA" w:rsidP="00056DBA">
      <w:pPr>
        <w:jc w:val="both"/>
        <w:rPr>
          <w:rFonts w:eastAsia="Times New Roman"/>
          <w:szCs w:val="20"/>
          <w:lang w:eastAsia="hu-HU"/>
        </w:rPr>
      </w:pPr>
    </w:p>
    <w:p w:rsidR="00056DBA" w:rsidRPr="00056DBA" w:rsidRDefault="00056DBA" w:rsidP="00056DBA">
      <w:pPr>
        <w:autoSpaceDE w:val="0"/>
        <w:autoSpaceDN w:val="0"/>
        <w:adjustRightInd w:val="0"/>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2. Az Önkormányzat a költségvetésében meghatározott támogatását igény szerint, a feladatarányosan bocsátja a Nemzetiségi Önkormányzat rendelkezésére. A pénzügyi apparátus olyan analitikus nyilvántartást vezet, amely biztosítja az előirányzat-felhasználás figyelemmel kísérését.</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3.A Nemzetiségi Önkormányzat a gazdálkodásával összefüggő pénzforgalmat saját OTP-nél vezetett pénzforgalmi számláján bonyolítja, amelyet a Hivatal kezel. A számla feletti rendelkezési jog az elnököt és az általa meghatalmazott személyt – a banki aláírás-bejelentés szerint – illeti meg. A pénzügyi apparátus biztosítja, hogy a számvitel és analitikai nyilvántartás során a Nemzetiségi Önkormányzat bevétele, kiadása, pénzmaradványa elkülönítetten kimutatásra kerüljön, megteremtve ezzel az önálló pénzgazdálkodás feltételét. </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4.A nemzetiségi önkormányzat csak egy pénzforgalmi számlával rendelkezhet, amelyet csak egy belföldi hitelintézetnél </w:t>
      </w:r>
      <w:proofErr w:type="gramStart"/>
      <w:r w:rsidRPr="00056DBA">
        <w:rPr>
          <w:rFonts w:eastAsia="Times New Roman"/>
          <w:szCs w:val="20"/>
          <w:lang w:eastAsia="hu-HU"/>
        </w:rPr>
        <w:t>vagy  Kincstárban</w:t>
      </w:r>
      <w:proofErr w:type="gramEnd"/>
      <w:r w:rsidRPr="00056DBA">
        <w:rPr>
          <w:rFonts w:eastAsia="Times New Roman"/>
          <w:szCs w:val="20"/>
          <w:lang w:eastAsia="hu-HU"/>
        </w:rPr>
        <w:t xml:space="preserve"> nyithat. </w:t>
      </w:r>
    </w:p>
    <w:p w:rsidR="00056DBA" w:rsidRPr="00056DBA" w:rsidRDefault="00056DBA" w:rsidP="00056DBA">
      <w:pPr>
        <w:ind w:left="420"/>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5.A Nemzetiségi önkormányzat készpénz kezelése: </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 xml:space="preserve">A Hivatal a nemzetiségi önkormányzat részére külön </w:t>
      </w:r>
      <w:proofErr w:type="spellStart"/>
      <w:r w:rsidRPr="00056DBA">
        <w:rPr>
          <w:rFonts w:eastAsia="Times New Roman"/>
          <w:szCs w:val="20"/>
          <w:lang w:eastAsia="hu-HU"/>
        </w:rPr>
        <w:t>pénztárat</w:t>
      </w:r>
      <w:proofErr w:type="spellEnd"/>
      <w:r w:rsidRPr="00056DBA">
        <w:rPr>
          <w:rFonts w:eastAsia="Times New Roman"/>
          <w:szCs w:val="20"/>
          <w:lang w:eastAsia="hu-HU"/>
        </w:rPr>
        <w:t xml:space="preserve"> működtet.</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A pénztárból kifizetés csak akkor engedélyezhető, ha ez elnök a kifizetéshez szükséges dokumentumokat /testületi határozat, számla, szerződés – bemutatta és a pénzfelvételi szándékát a pénzfelvételt megelőző nap 10 óráig a jelzi a Hivatalban.</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 xml:space="preserve">A </w:t>
      </w:r>
      <w:proofErr w:type="gramStart"/>
      <w:r w:rsidRPr="00056DBA">
        <w:rPr>
          <w:rFonts w:eastAsia="Times New Roman"/>
          <w:szCs w:val="20"/>
          <w:lang w:eastAsia="hu-HU"/>
        </w:rPr>
        <w:t>nemzetiségi  önkormányzatra</w:t>
      </w:r>
      <w:proofErr w:type="gramEnd"/>
      <w:r w:rsidRPr="00056DBA">
        <w:rPr>
          <w:rFonts w:eastAsia="Times New Roman"/>
          <w:szCs w:val="20"/>
          <w:lang w:eastAsia="hu-HU"/>
        </w:rPr>
        <w:t xml:space="preserve"> is vonatkozik a Hivatalban szabályozott pénztári órák, mivel csak ekkor történhet pénzkifizetés. </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A pénztár ellenőrzésére a jegyző által kijelölt pénzügyi végzettségű személy jogosult.</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 xml:space="preserve">A pénztárból történő kifizetésre vonatkozóan elsősorban a költségvetési határozatban foglaltak alapján kerülhet sor, de törekedni kell a pénztárból történő kifizetések folyamatos csökkentésére, </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 xml:space="preserve">Amennyiben az elnök veszi fel az OTP-ben a pénzt, azt legkésőbb aznap, vagy a következő munkanapon be kell vinnie elszámolásra a pénztárba. </w:t>
      </w:r>
    </w:p>
    <w:p w:rsidR="00056DBA" w:rsidRPr="00056DBA" w:rsidRDefault="00056DBA" w:rsidP="00056DBA">
      <w:pPr>
        <w:numPr>
          <w:ilvl w:val="0"/>
          <w:numId w:val="36"/>
        </w:numPr>
        <w:jc w:val="both"/>
        <w:rPr>
          <w:rFonts w:eastAsia="Times New Roman"/>
          <w:szCs w:val="20"/>
          <w:lang w:eastAsia="hu-HU"/>
        </w:rPr>
      </w:pPr>
      <w:r w:rsidRPr="00056DBA">
        <w:rPr>
          <w:rFonts w:eastAsia="Times New Roman"/>
          <w:szCs w:val="20"/>
          <w:lang w:eastAsia="hu-HU"/>
        </w:rPr>
        <w:t xml:space="preserve">Elszámolásra csak ez elnök vehet fel pénzt, amit legkésőbb a felhasználást követő napon el kell számolni, amely nem lehet több mint 10 munkanap, adott évvégén, legkésőbb az utolsó pénztári napon köteles elszámolni a felvett összeggel. </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9"/>
        </w:numPr>
        <w:jc w:val="center"/>
        <w:rPr>
          <w:rFonts w:eastAsia="Times New Roman"/>
          <w:szCs w:val="20"/>
          <w:lang w:eastAsia="hu-HU"/>
        </w:rPr>
      </w:pPr>
      <w:r w:rsidRPr="00056DBA">
        <w:rPr>
          <w:rFonts w:eastAsia="Times New Roman"/>
          <w:szCs w:val="20"/>
          <w:lang w:eastAsia="hu-HU"/>
        </w:rPr>
        <w:t>Vagyongazdálkodás</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smartTag w:uri="urn:schemas-microsoft-com:office:smarttags" w:element="metricconverter">
        <w:smartTagPr>
          <w:attr w:name="ProductID" w:val="1. A"/>
        </w:smartTagPr>
        <w:r w:rsidRPr="00056DBA">
          <w:rPr>
            <w:rFonts w:eastAsia="Times New Roman"/>
            <w:szCs w:val="20"/>
            <w:lang w:eastAsia="hu-HU"/>
          </w:rPr>
          <w:t>1. A</w:t>
        </w:r>
      </w:smartTag>
      <w:r w:rsidRPr="00056DBA">
        <w:rPr>
          <w:rFonts w:eastAsia="Times New Roman"/>
          <w:szCs w:val="20"/>
          <w:lang w:eastAsia="hu-HU"/>
        </w:rPr>
        <w:t xml:space="preserve"> Nemzetiségi Önkormányzat részére az önkormányzat által átadott, vagy más által átadott és saját vagyontárgyakról a nyilvántartást a Hivatal pénzügyi apparátusa vezeti, amely tartalmazza a megalakulásakor juttatott vagyont és folyamatosan a vagyonváltozást. A szükséges információkat, dokumentációkat az elnök biztosítja, illetőleg a vagyontárgy felvételéhez kapcsolódó bizonylatokat szolgáltatja. </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smartTag w:uri="urn:schemas-microsoft-com:office:smarttags" w:element="metricconverter">
        <w:smartTagPr>
          <w:attr w:name="ProductID" w:val="2. A"/>
        </w:smartTagPr>
        <w:r w:rsidRPr="00056DBA">
          <w:rPr>
            <w:rFonts w:eastAsia="Times New Roman"/>
            <w:szCs w:val="20"/>
            <w:lang w:eastAsia="hu-HU"/>
          </w:rPr>
          <w:t>2. A</w:t>
        </w:r>
      </w:smartTag>
      <w:r w:rsidRPr="00056DBA">
        <w:rPr>
          <w:rFonts w:eastAsia="Times New Roman"/>
          <w:szCs w:val="20"/>
          <w:lang w:eastAsia="hu-HU"/>
        </w:rPr>
        <w:t xml:space="preserve"> Nemzetiségi Önkormányzat vagyonával való gazdálkodás a Nemzetiségi Önkormányzat határozatának megfelelően történik. A leltározás megszervezése a pénzügyi apparátus feladata az elnökkel </w:t>
      </w:r>
      <w:proofErr w:type="gramStart"/>
      <w:r w:rsidRPr="00056DBA">
        <w:rPr>
          <w:rFonts w:eastAsia="Times New Roman"/>
          <w:szCs w:val="20"/>
          <w:lang w:eastAsia="hu-HU"/>
        </w:rPr>
        <w:t>közösen,  amelyben</w:t>
      </w:r>
      <w:proofErr w:type="gramEnd"/>
      <w:r w:rsidRPr="00056DBA">
        <w:rPr>
          <w:rFonts w:eastAsia="Times New Roman"/>
          <w:szCs w:val="20"/>
          <w:lang w:eastAsia="hu-HU"/>
        </w:rPr>
        <w:t xml:space="preserve"> az elnök, az  általa kijelölt nemzetiségi képviselő és a Hivatal pénzügyi ügyintézője is közreműködik.</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5"/>
        </w:numPr>
        <w:jc w:val="both"/>
        <w:rPr>
          <w:rFonts w:eastAsia="Times New Roman"/>
          <w:szCs w:val="20"/>
          <w:lang w:eastAsia="hu-HU"/>
        </w:rPr>
      </w:pPr>
      <w:r w:rsidRPr="00056DBA">
        <w:rPr>
          <w:rFonts w:eastAsia="Times New Roman"/>
          <w:szCs w:val="20"/>
          <w:lang w:eastAsia="hu-HU"/>
        </w:rPr>
        <w:t>A leltározás megtartásáért az elnök tartozik felelősséggel.</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5"/>
        </w:numPr>
        <w:jc w:val="both"/>
        <w:rPr>
          <w:rFonts w:eastAsia="Times New Roman"/>
          <w:szCs w:val="20"/>
          <w:lang w:eastAsia="hu-HU"/>
        </w:rPr>
      </w:pPr>
      <w:r w:rsidRPr="00056DBA">
        <w:rPr>
          <w:rFonts w:eastAsia="Times New Roman"/>
          <w:szCs w:val="20"/>
          <w:lang w:eastAsia="hu-HU"/>
        </w:rPr>
        <w:t>Az elnök köteles azonnal a nemzetiségi önkormányzat testületének és a települési önkormányzati megbízottnak jelenteni, ha leltárhiányt tapasztal.</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35"/>
        </w:numPr>
        <w:jc w:val="both"/>
        <w:rPr>
          <w:rFonts w:eastAsia="Times New Roman"/>
          <w:szCs w:val="20"/>
          <w:lang w:eastAsia="hu-HU"/>
        </w:rPr>
      </w:pPr>
      <w:r w:rsidRPr="00056DBA">
        <w:rPr>
          <w:rFonts w:eastAsia="Times New Roman"/>
          <w:szCs w:val="20"/>
          <w:lang w:eastAsia="hu-HU"/>
        </w:rPr>
        <w:t xml:space="preserve">A leltározást minden évet követő február 15-ig be kell fejezni, és arról készült dokumentációt a Hivatal gazdasági vezetőjének vagy jegyzőnek leadni.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5"/>
        </w:numPr>
        <w:jc w:val="both"/>
        <w:rPr>
          <w:rFonts w:eastAsia="Times New Roman"/>
          <w:szCs w:val="20"/>
          <w:lang w:eastAsia="hu-HU"/>
        </w:rPr>
      </w:pPr>
      <w:r w:rsidRPr="00056DBA">
        <w:rPr>
          <w:rFonts w:eastAsia="Times New Roman"/>
          <w:szCs w:val="20"/>
          <w:lang w:eastAsia="hu-HU"/>
        </w:rPr>
        <w:t xml:space="preserve">A </w:t>
      </w:r>
      <w:proofErr w:type="gramStart"/>
      <w:r w:rsidRPr="00056DBA">
        <w:rPr>
          <w:rFonts w:eastAsia="Times New Roman"/>
          <w:szCs w:val="20"/>
          <w:lang w:eastAsia="hu-HU"/>
        </w:rPr>
        <w:t>leltározást  Hivatal</w:t>
      </w:r>
      <w:proofErr w:type="gramEnd"/>
      <w:r w:rsidRPr="00056DBA">
        <w:rPr>
          <w:rFonts w:eastAsia="Times New Roman"/>
          <w:szCs w:val="20"/>
          <w:lang w:eastAsia="hu-HU"/>
        </w:rPr>
        <w:t xml:space="preserve"> leltározási szabályzata alapján kell elkészíteni. A leltározási jegyzőkönyvet az elnök és az általa kijelölt képviselő írja alá, és a jegyző által megbízott pénzügyi ügyintéző.</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5"/>
        </w:numPr>
        <w:jc w:val="both"/>
        <w:rPr>
          <w:rFonts w:eastAsia="Times New Roman"/>
          <w:szCs w:val="20"/>
          <w:lang w:eastAsia="hu-HU"/>
        </w:rPr>
      </w:pPr>
      <w:r w:rsidRPr="00056DBA">
        <w:rPr>
          <w:rFonts w:eastAsia="Times New Roman"/>
          <w:szCs w:val="20"/>
          <w:lang w:eastAsia="hu-HU"/>
        </w:rPr>
        <w:t xml:space="preserve">A selejtezésről a nemzetiségi önkormányzat képviselő-testülete dönt, az elnök javaslatára, amit legkésőbb minden év február 15-ig köteles jelenteni a </w:t>
      </w:r>
      <w:proofErr w:type="gramStart"/>
      <w:r w:rsidRPr="00056DBA">
        <w:rPr>
          <w:rFonts w:eastAsia="Times New Roman"/>
          <w:szCs w:val="20"/>
          <w:lang w:eastAsia="hu-HU"/>
        </w:rPr>
        <w:t>Hivatal  gazdasági</w:t>
      </w:r>
      <w:proofErr w:type="gramEnd"/>
      <w:r w:rsidRPr="00056DBA">
        <w:rPr>
          <w:rFonts w:eastAsia="Times New Roman"/>
          <w:szCs w:val="20"/>
          <w:lang w:eastAsia="hu-HU"/>
        </w:rPr>
        <w:t xml:space="preserve"> vezetője, vagy jegyző felé. A selejtezésről jegyzőkönyvet kell felvenni.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5"/>
        </w:numPr>
        <w:jc w:val="both"/>
        <w:rPr>
          <w:rFonts w:eastAsia="Times New Roman"/>
          <w:szCs w:val="20"/>
          <w:lang w:eastAsia="hu-HU"/>
        </w:rPr>
      </w:pPr>
      <w:r w:rsidRPr="00056DBA">
        <w:rPr>
          <w:rFonts w:eastAsia="Times New Roman"/>
          <w:szCs w:val="20"/>
          <w:lang w:eastAsia="hu-HU"/>
        </w:rPr>
        <w:t xml:space="preserve">A nemzetiségi önkormányzat felel a tulajdonába adott vagyon rendeltetésszerű kezeléséért, az önkormányzat megszűnése esetén a hiánytalan visszaadásáért. </w:t>
      </w:r>
    </w:p>
    <w:p w:rsidR="00056DBA" w:rsidRPr="00056DBA" w:rsidRDefault="00056DBA" w:rsidP="00056DBA">
      <w:pPr>
        <w:ind w:left="708"/>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3.Az adatszolgáltatás során szolgáltatott adatok valódiságáért, a számviteli szabályokkal és a statisztikai rendszerrel való tartalmi egyezőségért a Nemzetiségi önkormányzat tekintetében az elnök a felelős.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49"/>
        </w:numPr>
        <w:jc w:val="center"/>
        <w:rPr>
          <w:rFonts w:eastAsia="Times New Roman"/>
          <w:szCs w:val="20"/>
          <w:lang w:eastAsia="hu-HU"/>
        </w:rPr>
      </w:pPr>
      <w:r w:rsidRPr="00056DBA">
        <w:rPr>
          <w:rFonts w:eastAsia="Times New Roman"/>
          <w:szCs w:val="20"/>
          <w:lang w:eastAsia="hu-HU"/>
        </w:rPr>
        <w:t>A belső kontrollrendszer és a belső ellenőrzés</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7"/>
        </w:numPr>
        <w:jc w:val="both"/>
        <w:rPr>
          <w:rFonts w:eastAsia="Times New Roman"/>
          <w:szCs w:val="20"/>
          <w:lang w:eastAsia="hu-HU"/>
        </w:rPr>
      </w:pPr>
      <w:r w:rsidRPr="00056DBA">
        <w:rPr>
          <w:rFonts w:eastAsia="Times New Roman"/>
          <w:szCs w:val="20"/>
          <w:lang w:eastAsia="hu-HU"/>
        </w:rPr>
        <w:t xml:space="preserve">A Nemzetiségi Önkormányzat operatív gazdálkodása lebonyolításának ellenőrzése – a Hivatal gazdálkodásának részeként – a függetlenített belső ellenőrzés feladatát képezi. </w:t>
      </w:r>
    </w:p>
    <w:p w:rsidR="00056DBA" w:rsidRPr="00056DBA" w:rsidRDefault="00056DBA" w:rsidP="00056DBA">
      <w:pPr>
        <w:jc w:val="both"/>
        <w:rPr>
          <w:rFonts w:eastAsia="Times New Roman"/>
          <w:szCs w:val="20"/>
          <w:lang w:eastAsia="hu-HU"/>
        </w:rPr>
      </w:pPr>
    </w:p>
    <w:p w:rsidR="00056DBA" w:rsidRPr="00056DBA" w:rsidRDefault="00056DBA" w:rsidP="00056DBA">
      <w:pPr>
        <w:numPr>
          <w:ilvl w:val="0"/>
          <w:numId w:val="37"/>
        </w:numPr>
        <w:jc w:val="both"/>
        <w:rPr>
          <w:rFonts w:eastAsia="Times New Roman"/>
          <w:szCs w:val="20"/>
          <w:lang w:eastAsia="hu-HU"/>
        </w:rPr>
      </w:pPr>
      <w:r w:rsidRPr="00056DBA">
        <w:rPr>
          <w:rFonts w:eastAsia="Times New Roman"/>
          <w:szCs w:val="20"/>
          <w:lang w:eastAsia="hu-HU"/>
        </w:rPr>
        <w:t xml:space="preserve">A belső ellenőrzés a nemzetiségi önkormányzat gazdálkodásával kapcsolatos megállapításainak realizálása az Elnök feladata, aki a Polgármestert és a jegyzőt tájékoztatja a belső ellenőrzés megállapításairól és a realizálásról.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37"/>
        </w:numPr>
        <w:jc w:val="both"/>
        <w:rPr>
          <w:rFonts w:eastAsia="Times New Roman"/>
          <w:szCs w:val="20"/>
          <w:lang w:eastAsia="hu-HU"/>
        </w:rPr>
      </w:pPr>
      <w:r w:rsidRPr="00056DBA">
        <w:rPr>
          <w:rFonts w:eastAsia="Times New Roman"/>
          <w:szCs w:val="20"/>
          <w:lang w:eastAsia="hu-HU"/>
        </w:rPr>
        <w:t>A Nemzetiségi önkormányzatra vonatkozó belső kontrollrendszer kialakításáért a nemzetiségi önkormányzat elnöke a felelős.</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37"/>
        </w:numPr>
        <w:jc w:val="both"/>
        <w:rPr>
          <w:rFonts w:eastAsia="Times New Roman"/>
          <w:szCs w:val="20"/>
          <w:lang w:eastAsia="hu-HU"/>
        </w:rPr>
      </w:pPr>
      <w:r w:rsidRPr="00056DBA">
        <w:rPr>
          <w:rFonts w:eastAsia="Times New Roman"/>
          <w:szCs w:val="20"/>
          <w:lang w:eastAsia="hu-HU"/>
        </w:rPr>
        <w:t xml:space="preserve">A Hivatal pénzügyi apparátusa köteles a belső kontrollrendszer keretében kialakítani, működtetni és fejleszteni kontrollkörnyezetet, a kockázatkezelési rendszert, a kontrolltevékenységeket, az információ és kommunikációs rendszert, továbbá a nyomon követési, monitoring rendszert, amit a Hivatal belső szabályzata alapján végez.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37"/>
        </w:numPr>
        <w:jc w:val="both"/>
        <w:rPr>
          <w:rFonts w:eastAsia="Times New Roman"/>
          <w:szCs w:val="20"/>
          <w:lang w:eastAsia="hu-HU"/>
        </w:rPr>
      </w:pPr>
      <w:r w:rsidRPr="00056DBA">
        <w:rPr>
          <w:rFonts w:eastAsia="Times New Roman"/>
          <w:szCs w:val="20"/>
          <w:lang w:eastAsia="hu-HU"/>
        </w:rPr>
        <w:t xml:space="preserve">A belső kontrollrendszer kialakításánál figyelembe kell venni az ide vonatkozó szakmai jogszabályokat és a központi módszertani útmutatókban leírtakat.  </w:t>
      </w:r>
    </w:p>
    <w:p w:rsidR="00056DBA" w:rsidRPr="00056DBA" w:rsidRDefault="00056DBA" w:rsidP="00056DBA">
      <w:pPr>
        <w:ind w:left="708"/>
        <w:rPr>
          <w:rFonts w:eastAsia="Times New Roman"/>
          <w:szCs w:val="20"/>
          <w:lang w:eastAsia="hu-HU"/>
        </w:rPr>
      </w:pPr>
    </w:p>
    <w:p w:rsidR="00056DBA" w:rsidRPr="00056DBA" w:rsidRDefault="00056DBA" w:rsidP="00056DBA">
      <w:pPr>
        <w:numPr>
          <w:ilvl w:val="0"/>
          <w:numId w:val="37"/>
        </w:numPr>
        <w:jc w:val="both"/>
        <w:rPr>
          <w:rFonts w:eastAsia="Times New Roman"/>
          <w:szCs w:val="20"/>
          <w:lang w:eastAsia="hu-HU"/>
        </w:rPr>
      </w:pPr>
      <w:r w:rsidRPr="00056DBA">
        <w:rPr>
          <w:rFonts w:eastAsia="Times New Roman"/>
          <w:szCs w:val="20"/>
          <w:lang w:eastAsia="hu-HU"/>
        </w:rPr>
        <w:t xml:space="preserve">A nemzetiségi önkormányzat kötelezően legalább két évente a belső ellenőrzését köteles megszervezni. </w:t>
      </w:r>
    </w:p>
    <w:p w:rsidR="00056DBA" w:rsidRPr="00056DBA" w:rsidRDefault="00056DBA" w:rsidP="00056DBA">
      <w:pPr>
        <w:jc w:val="both"/>
        <w:rPr>
          <w:rFonts w:eastAsia="Times New Roman"/>
          <w:szCs w:val="20"/>
          <w:lang w:eastAsia="hu-HU"/>
        </w:rPr>
      </w:pPr>
    </w:p>
    <w:p w:rsidR="00056DBA" w:rsidRPr="00056DBA" w:rsidRDefault="00056DBA" w:rsidP="00056DBA">
      <w:pPr>
        <w:jc w:val="center"/>
        <w:rPr>
          <w:rFonts w:eastAsia="Times New Roman"/>
          <w:szCs w:val="20"/>
          <w:lang w:eastAsia="hu-HU"/>
        </w:rPr>
      </w:pPr>
      <w:r w:rsidRPr="00056DBA">
        <w:rPr>
          <w:rFonts w:eastAsia="Times New Roman"/>
          <w:szCs w:val="20"/>
          <w:lang w:eastAsia="hu-HU"/>
        </w:rPr>
        <w:t>VII. Záró és átmenti rendelkezések</w:t>
      </w:r>
    </w:p>
    <w:p w:rsidR="00056DBA" w:rsidRPr="00056DBA" w:rsidRDefault="00056DBA" w:rsidP="00056DBA">
      <w:pPr>
        <w:jc w:val="center"/>
        <w:rPr>
          <w:rFonts w:eastAsia="Times New Roman"/>
          <w:szCs w:val="20"/>
          <w:lang w:eastAsia="hu-HU"/>
        </w:rPr>
      </w:pP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1.A szerződő felek a jelen megállapodást határozott időre, a nemzetiségi önkormányzat megbízatásának idejére kötik, amint évente január 31-ig napjáig felülvizsgálnak és szükség szerint módosítanak. </w:t>
      </w: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 </w:t>
      </w:r>
    </w:p>
    <w:p w:rsidR="00056DBA" w:rsidRPr="00056DBA" w:rsidRDefault="00056DBA" w:rsidP="00056DBA">
      <w:pPr>
        <w:jc w:val="both"/>
        <w:rPr>
          <w:rFonts w:eastAsia="Times New Roman"/>
          <w:szCs w:val="20"/>
          <w:lang w:eastAsia="hu-HU"/>
        </w:rPr>
      </w:pPr>
      <w:r w:rsidRPr="00056DBA">
        <w:rPr>
          <w:rFonts w:eastAsia="Times New Roman"/>
          <w:szCs w:val="20"/>
          <w:lang w:eastAsia="hu-HU"/>
        </w:rPr>
        <w:t xml:space="preserve">2. </w:t>
      </w:r>
      <w:proofErr w:type="gramStart"/>
      <w:r w:rsidRPr="00056DBA">
        <w:rPr>
          <w:rFonts w:eastAsia="Times New Roman"/>
          <w:szCs w:val="20"/>
          <w:lang w:eastAsia="hu-HU"/>
        </w:rPr>
        <w:t>A jegyző,</w:t>
      </w:r>
      <w:proofErr w:type="gramEnd"/>
      <w:r w:rsidRPr="00056DBA">
        <w:rPr>
          <w:rFonts w:eastAsia="Times New Roman"/>
          <w:szCs w:val="20"/>
          <w:lang w:eastAsia="hu-HU"/>
        </w:rPr>
        <w:t xml:space="preserve"> vagy gazdasági vezető e megállapodásra vonatkozó jogszabályok változása miatt a módosítás szükségességét az Önkormányzat és a Nemzetiségi Önkormányzat felé jelzi. Azok képviselő-testületei a megállapodást szükség esetén határozatukkal módosíthatják. </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u w:val="single"/>
          <w:lang w:eastAsia="hu-HU"/>
        </w:rPr>
      </w:pPr>
      <w:r w:rsidRPr="00056DBA">
        <w:rPr>
          <w:rFonts w:eastAsia="Times New Roman"/>
          <w:szCs w:val="20"/>
          <w:u w:val="single"/>
          <w:lang w:eastAsia="hu-HU"/>
        </w:rPr>
        <w:t xml:space="preserve"> Az együttműködési megállapodást: </w:t>
      </w:r>
    </w:p>
    <w:p w:rsidR="00056DBA" w:rsidRPr="00056DBA" w:rsidRDefault="00056DBA" w:rsidP="00056DBA">
      <w:pPr>
        <w:jc w:val="both"/>
        <w:rPr>
          <w:rFonts w:eastAsia="Times New Roman"/>
          <w:szCs w:val="20"/>
          <w:u w:val="single"/>
          <w:lang w:eastAsia="hu-HU"/>
        </w:rPr>
      </w:pPr>
      <w:r w:rsidRPr="00056DBA">
        <w:rPr>
          <w:rFonts w:eastAsia="Times New Roman"/>
          <w:szCs w:val="20"/>
          <w:u w:val="single"/>
          <w:lang w:eastAsia="hu-HU"/>
        </w:rPr>
        <w:lastRenderedPageBreak/>
        <w:t>Kaposkeresztúr Önkormányzat képviselő-testülete …/2019. (XI.26.) önkormányzati határozatával, a Kaposkeresztúr Roma Nemzetiségi Önkormányzat képviselő-testülete …/2019. (.XI.13.) roma nemzetiségi önkormányzati határozatával hagyta jóvá.</w:t>
      </w: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jc w:val="both"/>
        <w:rPr>
          <w:rFonts w:eastAsia="Times New Roman"/>
          <w:szCs w:val="20"/>
          <w:lang w:eastAsia="hu-HU"/>
        </w:rPr>
      </w:pPr>
    </w:p>
    <w:p w:rsidR="00056DBA" w:rsidRPr="00056DBA" w:rsidRDefault="00056DBA" w:rsidP="00056DBA">
      <w:pPr>
        <w:keepNext/>
        <w:tabs>
          <w:tab w:val="left" w:pos="1701"/>
          <w:tab w:val="left" w:pos="5954"/>
        </w:tabs>
        <w:jc w:val="both"/>
        <w:outlineLvl w:val="1"/>
        <w:rPr>
          <w:rFonts w:eastAsia="Times New Roman"/>
          <w:szCs w:val="20"/>
          <w:lang w:eastAsia="hu-HU"/>
        </w:rPr>
      </w:pPr>
      <w:proofErr w:type="spellStart"/>
      <w:r w:rsidRPr="00056DBA">
        <w:rPr>
          <w:rFonts w:eastAsia="Times New Roman"/>
          <w:szCs w:val="20"/>
          <w:lang w:eastAsia="hu-HU"/>
        </w:rPr>
        <w:t>Budánné</w:t>
      </w:r>
      <w:proofErr w:type="spellEnd"/>
      <w:r w:rsidRPr="00056DBA">
        <w:rPr>
          <w:rFonts w:eastAsia="Times New Roman"/>
          <w:szCs w:val="20"/>
          <w:lang w:eastAsia="hu-HU"/>
        </w:rPr>
        <w:t xml:space="preserve"> </w:t>
      </w:r>
      <w:proofErr w:type="spellStart"/>
      <w:r w:rsidRPr="00056DBA">
        <w:rPr>
          <w:rFonts w:eastAsia="Times New Roman"/>
          <w:szCs w:val="20"/>
          <w:lang w:eastAsia="hu-HU"/>
        </w:rPr>
        <w:t>Simonfalvi</w:t>
      </w:r>
      <w:proofErr w:type="spellEnd"/>
      <w:r w:rsidRPr="00056DBA">
        <w:rPr>
          <w:rFonts w:eastAsia="Times New Roman"/>
          <w:szCs w:val="20"/>
          <w:lang w:eastAsia="hu-HU"/>
        </w:rPr>
        <w:t xml:space="preserve"> Katalin                                                  Horváth Sándorné </w:t>
      </w:r>
      <w:r w:rsidRPr="00056DBA">
        <w:rPr>
          <w:rFonts w:eastAsia="Times New Roman"/>
          <w:szCs w:val="20"/>
          <w:lang w:eastAsia="hu-HU"/>
        </w:rPr>
        <w:tab/>
      </w:r>
    </w:p>
    <w:p w:rsidR="00056DBA" w:rsidRPr="00056DBA" w:rsidRDefault="00056DBA" w:rsidP="00056DBA">
      <w:pPr>
        <w:keepNext/>
        <w:tabs>
          <w:tab w:val="left" w:pos="1701"/>
          <w:tab w:val="left" w:pos="5954"/>
        </w:tabs>
        <w:jc w:val="both"/>
        <w:outlineLvl w:val="1"/>
        <w:rPr>
          <w:rFonts w:eastAsia="Times New Roman"/>
          <w:szCs w:val="20"/>
          <w:lang w:eastAsia="hu-HU"/>
        </w:rPr>
      </w:pPr>
      <w:r w:rsidRPr="00056DBA">
        <w:rPr>
          <w:rFonts w:eastAsia="Times New Roman"/>
          <w:szCs w:val="20"/>
          <w:lang w:eastAsia="hu-HU"/>
        </w:rPr>
        <w:t>polgármester</w:t>
      </w:r>
      <w:r w:rsidRPr="00056DBA">
        <w:rPr>
          <w:rFonts w:eastAsia="Times New Roman"/>
          <w:szCs w:val="20"/>
          <w:lang w:eastAsia="hu-HU"/>
        </w:rPr>
        <w:tab/>
        <w:t xml:space="preserve">                                                                  elnök</w:t>
      </w:r>
    </w:p>
    <w:p w:rsidR="00056DBA" w:rsidRPr="00056DBA" w:rsidRDefault="00056DBA" w:rsidP="00056DBA">
      <w:pPr>
        <w:rPr>
          <w:rFonts w:eastAsia="Times New Roman"/>
          <w:szCs w:val="20"/>
          <w:lang w:eastAsia="hu-HU"/>
        </w:rPr>
      </w:pPr>
    </w:p>
    <w:p w:rsidR="00056DBA" w:rsidRPr="00056DBA" w:rsidRDefault="00056DBA" w:rsidP="00056DBA">
      <w:pPr>
        <w:rPr>
          <w:rFonts w:eastAsia="Times New Roman"/>
          <w:szCs w:val="20"/>
          <w:lang w:eastAsia="hu-HU"/>
        </w:rPr>
      </w:pPr>
    </w:p>
    <w:p w:rsidR="00056DBA" w:rsidRPr="00056DBA" w:rsidRDefault="00056DBA" w:rsidP="00056DBA">
      <w:pPr>
        <w:numPr>
          <w:ilvl w:val="1"/>
          <w:numId w:val="38"/>
        </w:numPr>
        <w:rPr>
          <w:rFonts w:eastAsia="Times New Roman"/>
          <w:szCs w:val="20"/>
          <w:lang w:eastAsia="hu-HU"/>
        </w:rPr>
      </w:pPr>
      <w:r w:rsidRPr="00056DBA">
        <w:rPr>
          <w:rFonts w:eastAsia="Times New Roman"/>
          <w:szCs w:val="20"/>
          <w:lang w:eastAsia="hu-HU"/>
        </w:rPr>
        <w:t xml:space="preserve">függelék Hatályos: </w:t>
      </w:r>
      <w:proofErr w:type="gramStart"/>
      <w:r w:rsidRPr="00056DBA">
        <w:rPr>
          <w:rFonts w:eastAsia="Times New Roman"/>
          <w:szCs w:val="20"/>
          <w:lang w:eastAsia="hu-HU"/>
        </w:rPr>
        <w:t>2019.10.25….</w:t>
      </w:r>
      <w:proofErr w:type="gramEnd"/>
      <w:r w:rsidRPr="00056DBA">
        <w:rPr>
          <w:rFonts w:eastAsia="Times New Roman"/>
          <w:szCs w:val="20"/>
          <w:lang w:eastAsia="hu-HU"/>
        </w:rPr>
        <w:t>.-</w:t>
      </w:r>
      <w:proofErr w:type="spellStart"/>
      <w:r w:rsidRPr="00056DBA">
        <w:rPr>
          <w:rFonts w:eastAsia="Times New Roman"/>
          <w:szCs w:val="20"/>
          <w:lang w:eastAsia="hu-HU"/>
        </w:rPr>
        <w:t>jétől</w:t>
      </w:r>
      <w:proofErr w:type="spellEnd"/>
      <w:r w:rsidRPr="00056DBA">
        <w:rPr>
          <w:rFonts w:eastAsia="Times New Roman"/>
          <w:szCs w:val="20"/>
          <w:lang w:eastAsia="hu-HU"/>
        </w:rPr>
        <w:t xml:space="preserve">. (aláírás mintát a hivatal gazdálkodási szabályzatának melléklete tartalmazza.) </w:t>
      </w:r>
    </w:p>
    <w:p w:rsidR="00056DBA" w:rsidRPr="00056DBA" w:rsidRDefault="00056DBA" w:rsidP="00056DBA">
      <w:pPr>
        <w:rPr>
          <w:rFonts w:eastAsia="Times New Roman"/>
          <w:szCs w:val="20"/>
          <w:lang w:eastAsia="hu-HU"/>
        </w:rPr>
      </w:pPr>
    </w:p>
    <w:p w:rsidR="00056DBA" w:rsidRPr="00056DBA" w:rsidRDefault="00056DBA" w:rsidP="00056DBA">
      <w:pPr>
        <w:rPr>
          <w:rFonts w:eastAsia="Times New Roman"/>
          <w:szCs w:val="20"/>
          <w:lang w:eastAsia="hu-HU"/>
        </w:rPr>
      </w:pPr>
      <w:proofErr w:type="gramStart"/>
      <w:r w:rsidRPr="00056DBA">
        <w:rPr>
          <w:rFonts w:eastAsia="Times New Roman"/>
          <w:szCs w:val="20"/>
          <w:lang w:eastAsia="hu-HU"/>
        </w:rPr>
        <w:t xml:space="preserve">Kötelezettségvállalás:   </w:t>
      </w:r>
      <w:proofErr w:type="gramEnd"/>
      <w:r w:rsidRPr="00056DBA">
        <w:rPr>
          <w:rFonts w:eastAsia="Times New Roman"/>
          <w:szCs w:val="20"/>
          <w:lang w:eastAsia="hu-HU"/>
        </w:rPr>
        <w:t xml:space="preserve"> Horváth Sándorné elnök </w:t>
      </w:r>
    </w:p>
    <w:p w:rsidR="00056DBA" w:rsidRPr="00056DBA" w:rsidRDefault="00056DBA" w:rsidP="00056DBA">
      <w:pPr>
        <w:rPr>
          <w:rFonts w:eastAsia="Times New Roman"/>
          <w:szCs w:val="20"/>
          <w:lang w:eastAsia="hu-HU"/>
        </w:rPr>
      </w:pPr>
      <w:r w:rsidRPr="00056DBA">
        <w:rPr>
          <w:rFonts w:eastAsia="Times New Roman"/>
          <w:szCs w:val="20"/>
          <w:lang w:eastAsia="hu-HU"/>
        </w:rPr>
        <w:t xml:space="preserve">                                       helyette: Horváth István helyettes</w:t>
      </w:r>
    </w:p>
    <w:p w:rsidR="00056DBA" w:rsidRPr="00056DBA" w:rsidRDefault="00056DBA" w:rsidP="00056DBA">
      <w:pPr>
        <w:rPr>
          <w:rFonts w:eastAsia="Times New Roman"/>
          <w:szCs w:val="20"/>
          <w:lang w:eastAsia="hu-HU"/>
        </w:rPr>
      </w:pPr>
    </w:p>
    <w:p w:rsidR="00056DBA" w:rsidRPr="00056DBA" w:rsidRDefault="00056DBA" w:rsidP="00056DBA">
      <w:pPr>
        <w:rPr>
          <w:rFonts w:eastAsia="Times New Roman"/>
          <w:szCs w:val="20"/>
          <w:lang w:eastAsia="hu-HU"/>
        </w:rPr>
      </w:pPr>
      <w:r w:rsidRPr="00056DBA">
        <w:rPr>
          <w:rFonts w:eastAsia="Times New Roman"/>
          <w:szCs w:val="20"/>
          <w:lang w:eastAsia="hu-HU"/>
        </w:rPr>
        <w:t xml:space="preserve">Pénzügyi </w:t>
      </w:r>
      <w:proofErr w:type="gramStart"/>
      <w:r w:rsidRPr="00056DBA">
        <w:rPr>
          <w:rFonts w:eastAsia="Times New Roman"/>
          <w:szCs w:val="20"/>
          <w:lang w:eastAsia="hu-HU"/>
        </w:rPr>
        <w:t xml:space="preserve">ellenjegyzés:  </w:t>
      </w:r>
      <w:proofErr w:type="spellStart"/>
      <w:r w:rsidRPr="00056DBA">
        <w:rPr>
          <w:rFonts w:eastAsia="Times New Roman"/>
          <w:szCs w:val="20"/>
          <w:lang w:eastAsia="hu-HU"/>
        </w:rPr>
        <w:t>Mazaga</w:t>
      </w:r>
      <w:proofErr w:type="spellEnd"/>
      <w:proofErr w:type="gramEnd"/>
      <w:r w:rsidRPr="00056DBA">
        <w:rPr>
          <w:rFonts w:eastAsia="Times New Roman"/>
          <w:szCs w:val="20"/>
          <w:lang w:eastAsia="hu-HU"/>
        </w:rPr>
        <w:t xml:space="preserve"> Zita – Hivatal gazdasági vezetője</w:t>
      </w:r>
    </w:p>
    <w:p w:rsidR="00056DBA" w:rsidRPr="00056DBA" w:rsidRDefault="00056DBA" w:rsidP="00056DBA">
      <w:pPr>
        <w:rPr>
          <w:rFonts w:eastAsia="Times New Roman"/>
          <w:szCs w:val="20"/>
          <w:lang w:eastAsia="hu-HU"/>
        </w:rPr>
      </w:pPr>
      <w:r w:rsidRPr="00056DBA">
        <w:rPr>
          <w:rFonts w:eastAsia="Times New Roman"/>
          <w:szCs w:val="20"/>
          <w:lang w:eastAsia="hu-HU"/>
        </w:rPr>
        <w:t xml:space="preserve">                                       megbízásából: </w:t>
      </w:r>
      <w:proofErr w:type="spellStart"/>
      <w:r w:rsidRPr="00056DBA">
        <w:rPr>
          <w:rFonts w:eastAsia="Times New Roman"/>
          <w:szCs w:val="20"/>
          <w:lang w:eastAsia="hu-HU"/>
        </w:rPr>
        <w:t>Pethó</w:t>
      </w:r>
      <w:proofErr w:type="spellEnd"/>
      <w:r w:rsidRPr="00056DBA">
        <w:rPr>
          <w:rFonts w:eastAsia="Times New Roman"/>
          <w:szCs w:val="20"/>
          <w:lang w:eastAsia="hu-HU"/>
        </w:rPr>
        <w:t xml:space="preserve"> Nóra – pénzügyi ügyintéző</w:t>
      </w:r>
    </w:p>
    <w:p w:rsidR="00056DBA" w:rsidRPr="00056DBA" w:rsidRDefault="00056DBA" w:rsidP="00056DBA">
      <w:pPr>
        <w:rPr>
          <w:rFonts w:eastAsia="Times New Roman"/>
          <w:szCs w:val="20"/>
          <w:lang w:eastAsia="hu-HU"/>
        </w:rPr>
      </w:pPr>
    </w:p>
    <w:p w:rsidR="00056DBA" w:rsidRPr="00056DBA" w:rsidRDefault="00056DBA" w:rsidP="00056DBA">
      <w:pPr>
        <w:rPr>
          <w:rFonts w:eastAsia="Times New Roman"/>
          <w:szCs w:val="20"/>
          <w:lang w:eastAsia="hu-HU"/>
        </w:rPr>
      </w:pPr>
      <w:r w:rsidRPr="00056DBA">
        <w:rPr>
          <w:rFonts w:eastAsia="Times New Roman"/>
          <w:szCs w:val="20"/>
          <w:lang w:eastAsia="hu-HU"/>
        </w:rPr>
        <w:t xml:space="preserve">Teljesítés </w:t>
      </w:r>
      <w:proofErr w:type="gramStart"/>
      <w:r w:rsidRPr="00056DBA">
        <w:rPr>
          <w:rFonts w:eastAsia="Times New Roman"/>
          <w:szCs w:val="20"/>
          <w:lang w:eastAsia="hu-HU"/>
        </w:rPr>
        <w:t xml:space="preserve">igazolás:   </w:t>
      </w:r>
      <w:proofErr w:type="gramEnd"/>
      <w:r w:rsidRPr="00056DBA">
        <w:rPr>
          <w:rFonts w:eastAsia="Times New Roman"/>
          <w:szCs w:val="20"/>
          <w:lang w:eastAsia="hu-HU"/>
        </w:rPr>
        <w:t xml:space="preserve">  Horváth Sándorné elnök </w:t>
      </w:r>
    </w:p>
    <w:p w:rsidR="00056DBA" w:rsidRPr="00056DBA" w:rsidRDefault="00056DBA" w:rsidP="00056DBA">
      <w:pPr>
        <w:rPr>
          <w:rFonts w:eastAsia="Times New Roman"/>
          <w:szCs w:val="20"/>
          <w:lang w:eastAsia="hu-HU"/>
        </w:rPr>
      </w:pPr>
      <w:r w:rsidRPr="00056DBA">
        <w:rPr>
          <w:rFonts w:eastAsia="Times New Roman"/>
          <w:szCs w:val="20"/>
          <w:lang w:eastAsia="hu-HU"/>
        </w:rPr>
        <w:t xml:space="preserve">                                       helyette: Horváth István </w:t>
      </w:r>
      <w:proofErr w:type="gramStart"/>
      <w:r w:rsidRPr="00056DBA">
        <w:rPr>
          <w:rFonts w:eastAsia="Times New Roman"/>
          <w:szCs w:val="20"/>
          <w:lang w:eastAsia="hu-HU"/>
        </w:rPr>
        <w:t>elnök helyettes</w:t>
      </w:r>
      <w:proofErr w:type="gramEnd"/>
    </w:p>
    <w:p w:rsidR="00056DBA" w:rsidRPr="00056DBA" w:rsidRDefault="00056DBA" w:rsidP="00056DBA">
      <w:pPr>
        <w:rPr>
          <w:rFonts w:eastAsia="Times New Roman"/>
          <w:szCs w:val="20"/>
          <w:lang w:eastAsia="hu-HU"/>
        </w:rPr>
      </w:pPr>
    </w:p>
    <w:p w:rsidR="00056DBA" w:rsidRPr="00056DBA" w:rsidRDefault="00056DBA" w:rsidP="00056DBA">
      <w:pPr>
        <w:rPr>
          <w:rFonts w:eastAsia="Times New Roman"/>
          <w:szCs w:val="20"/>
          <w:lang w:eastAsia="hu-HU"/>
        </w:rPr>
      </w:pPr>
      <w:r w:rsidRPr="00056DBA">
        <w:rPr>
          <w:rFonts w:eastAsia="Times New Roman"/>
          <w:szCs w:val="20"/>
          <w:lang w:eastAsia="hu-HU"/>
        </w:rPr>
        <w:t>Érvényesítés.              Pethő Nóra- pénzügyi előadó</w:t>
      </w:r>
    </w:p>
    <w:p w:rsidR="00056DBA" w:rsidRPr="00056DBA" w:rsidRDefault="00056DBA" w:rsidP="00056DBA">
      <w:pPr>
        <w:rPr>
          <w:rFonts w:eastAsia="Times New Roman"/>
          <w:szCs w:val="20"/>
          <w:lang w:eastAsia="hu-HU"/>
        </w:rPr>
      </w:pPr>
      <w:r w:rsidRPr="00056DBA">
        <w:rPr>
          <w:rFonts w:eastAsia="Times New Roman"/>
          <w:szCs w:val="20"/>
          <w:lang w:eastAsia="hu-HU"/>
        </w:rPr>
        <w:t xml:space="preserve">                                    helyette: </w:t>
      </w:r>
      <w:proofErr w:type="spellStart"/>
      <w:r w:rsidRPr="00056DBA">
        <w:rPr>
          <w:rFonts w:eastAsia="Times New Roman"/>
          <w:szCs w:val="20"/>
          <w:lang w:eastAsia="hu-HU"/>
        </w:rPr>
        <w:t>Mazaga</w:t>
      </w:r>
      <w:proofErr w:type="spellEnd"/>
      <w:r w:rsidRPr="00056DBA">
        <w:rPr>
          <w:rFonts w:eastAsia="Times New Roman"/>
          <w:szCs w:val="20"/>
          <w:lang w:eastAsia="hu-HU"/>
        </w:rPr>
        <w:t xml:space="preserve"> Zita -gazdasági vezető</w:t>
      </w:r>
    </w:p>
    <w:p w:rsidR="00056DBA" w:rsidRPr="00056DBA" w:rsidRDefault="00056DBA" w:rsidP="00056DBA">
      <w:pPr>
        <w:rPr>
          <w:rFonts w:eastAsia="Times New Roman"/>
          <w:szCs w:val="20"/>
          <w:lang w:eastAsia="hu-HU"/>
        </w:rPr>
      </w:pPr>
    </w:p>
    <w:p w:rsidR="00056DBA" w:rsidRPr="00056DBA" w:rsidRDefault="00056DBA" w:rsidP="00056DBA">
      <w:pPr>
        <w:rPr>
          <w:rFonts w:eastAsia="Times New Roman"/>
          <w:szCs w:val="20"/>
          <w:lang w:eastAsia="hu-HU"/>
        </w:rPr>
      </w:pPr>
      <w:proofErr w:type="gramStart"/>
      <w:r w:rsidRPr="00056DBA">
        <w:rPr>
          <w:rFonts w:eastAsia="Times New Roman"/>
          <w:szCs w:val="20"/>
          <w:lang w:eastAsia="hu-HU"/>
        </w:rPr>
        <w:t xml:space="preserve">Utalványozás:   </w:t>
      </w:r>
      <w:proofErr w:type="gramEnd"/>
      <w:r w:rsidRPr="00056DBA">
        <w:rPr>
          <w:rFonts w:eastAsia="Times New Roman"/>
          <w:szCs w:val="20"/>
          <w:lang w:eastAsia="hu-HU"/>
        </w:rPr>
        <w:t xml:space="preserve">           Horváth Sándorné elnök </w:t>
      </w:r>
    </w:p>
    <w:p w:rsidR="00056DBA" w:rsidRPr="00056DBA" w:rsidRDefault="00056DBA" w:rsidP="00056DBA">
      <w:pPr>
        <w:rPr>
          <w:rFonts w:eastAsia="Times New Roman"/>
          <w:szCs w:val="20"/>
          <w:lang w:eastAsia="hu-HU"/>
        </w:rPr>
      </w:pPr>
      <w:r w:rsidRPr="00056DBA">
        <w:rPr>
          <w:rFonts w:eastAsia="Times New Roman"/>
          <w:szCs w:val="20"/>
          <w:lang w:eastAsia="hu-HU"/>
        </w:rPr>
        <w:t xml:space="preserve">                                       helyette: Horváth István -elnök helyettes</w:t>
      </w:r>
    </w:p>
    <w:p w:rsidR="00056DBA" w:rsidRPr="00056DBA" w:rsidRDefault="00056DBA" w:rsidP="00056DBA">
      <w:pPr>
        <w:rPr>
          <w:rFonts w:eastAsia="Times New Roman"/>
          <w:szCs w:val="20"/>
          <w:lang w:eastAsia="hu-HU"/>
        </w:rPr>
      </w:pPr>
      <w:r w:rsidRPr="00056DBA">
        <w:rPr>
          <w:rFonts w:eastAsia="Times New Roman"/>
          <w:szCs w:val="20"/>
          <w:lang w:eastAsia="hu-HU"/>
        </w:rPr>
        <w:t xml:space="preserve">                                     </w:t>
      </w:r>
    </w:p>
    <w:p w:rsidR="00056DBA" w:rsidRPr="005C548B" w:rsidRDefault="00056DBA" w:rsidP="00056DBA">
      <w:pPr>
        <w:spacing w:after="20"/>
        <w:ind w:firstLine="180"/>
        <w:jc w:val="center"/>
        <w:rPr>
          <w:rFonts w:ascii="Times" w:eastAsia="Times New Roman" w:hAnsi="Times"/>
          <w:color w:val="000000" w:themeColor="text1"/>
          <w:lang w:eastAsia="hu-HU"/>
        </w:rPr>
      </w:pPr>
    </w:p>
    <w:p w:rsidR="00056DBA" w:rsidRDefault="00056DBA"/>
    <w:sectPr w:rsidR="00056DBA" w:rsidSect="009254A8">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682" w:rsidRDefault="001E7682" w:rsidP="00056DBA">
      <w:r>
        <w:separator/>
      </w:r>
    </w:p>
  </w:endnote>
  <w:endnote w:type="continuationSeparator" w:id="0">
    <w:p w:rsidR="001E7682" w:rsidRDefault="001E7682" w:rsidP="0005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582308"/>
      <w:docPartObj>
        <w:docPartGallery w:val="Page Numbers (Bottom of Page)"/>
        <w:docPartUnique/>
      </w:docPartObj>
    </w:sdtPr>
    <w:sdtEndPr/>
    <w:sdtContent>
      <w:p w:rsidR="00785E4B" w:rsidRDefault="001E7682">
        <w:pPr>
          <w:pStyle w:val="llb"/>
          <w:jc w:val="center"/>
        </w:pPr>
        <w:r>
          <w:fldChar w:fldCharType="begin"/>
        </w:r>
        <w:r>
          <w:instrText>PAGE   \* MERGEFORMAT</w:instrText>
        </w:r>
        <w:r>
          <w:fldChar w:fldCharType="separate"/>
        </w:r>
        <w:r>
          <w:t>2</w:t>
        </w:r>
        <w:r>
          <w:fldChar w:fldCharType="end"/>
        </w:r>
      </w:p>
    </w:sdtContent>
  </w:sdt>
  <w:p w:rsidR="00785E4B" w:rsidRDefault="001E768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682" w:rsidRDefault="001E7682" w:rsidP="00056DBA">
      <w:r>
        <w:separator/>
      </w:r>
    </w:p>
  </w:footnote>
  <w:footnote w:type="continuationSeparator" w:id="0">
    <w:p w:rsidR="001E7682" w:rsidRDefault="001E7682" w:rsidP="00056DBA">
      <w:r>
        <w:continuationSeparator/>
      </w:r>
    </w:p>
  </w:footnote>
  <w:footnote w:id="1">
    <w:p w:rsidR="00056DBA" w:rsidRDefault="00056DBA" w:rsidP="00056DBA">
      <w:pPr>
        <w:pStyle w:val="Lbjegyzetszveg"/>
      </w:pPr>
      <w:r>
        <w:rPr>
          <w:rStyle w:val="Lbjegyzet-hivatkozs"/>
        </w:rPr>
        <w:footnoteRef/>
      </w:r>
      <w:r>
        <w:t xml:space="preserve"> Módosította 2018.05.24-i közös ülésen. </w:t>
      </w:r>
    </w:p>
  </w:footnote>
  <w:footnote w:id="2">
    <w:p w:rsidR="00056DBA" w:rsidRDefault="00056DBA" w:rsidP="00056DBA">
      <w:pPr>
        <w:pStyle w:val="Lbjegyzetszveg"/>
      </w:pPr>
      <w:r>
        <w:rPr>
          <w:rStyle w:val="Lbjegyzet-hivatkozs"/>
        </w:rPr>
        <w:footnoteRef/>
      </w:r>
      <w:r>
        <w:t xml:space="preserve"> Beillesztette 2018.05.24 közös ülésen. </w:t>
      </w:r>
    </w:p>
  </w:footnote>
  <w:footnote w:id="3">
    <w:p w:rsidR="00056DBA" w:rsidRDefault="00056DBA" w:rsidP="00056DBA">
      <w:pPr>
        <w:pStyle w:val="Lbjegyzetszveg"/>
      </w:pPr>
      <w:r>
        <w:rPr>
          <w:rStyle w:val="Lbjegyzet-hivatkozs"/>
        </w:rPr>
        <w:footnoteRef/>
      </w:r>
      <w:r>
        <w:t xml:space="preserve"> Módosította a D. fejezetet 2018.05.24. közös ülésen </w:t>
      </w:r>
    </w:p>
  </w:footnote>
  <w:footnote w:id="4">
    <w:p w:rsidR="00056DBA" w:rsidRDefault="00056DBA" w:rsidP="00056DBA">
      <w:pPr>
        <w:pStyle w:val="Lbjegyzetszveg"/>
      </w:pPr>
      <w:r>
        <w:rPr>
          <w:rStyle w:val="Lbjegyzet-hivatkozs"/>
        </w:rPr>
        <w:footnoteRef/>
      </w:r>
      <w:r>
        <w:t xml:space="preserve"> Módosította: 2017.11.27. közös ülésen, hatályos: 2018.01.01-jétől </w:t>
      </w:r>
    </w:p>
  </w:footnote>
  <w:footnote w:id="5">
    <w:p w:rsidR="00056DBA" w:rsidRDefault="00056DBA" w:rsidP="00056DBA">
      <w:pPr>
        <w:pStyle w:val="Lbjegyzetszveg"/>
      </w:pPr>
      <w:r>
        <w:rPr>
          <w:rStyle w:val="Lbjegyzet-hivatkozs"/>
        </w:rPr>
        <w:footnoteRef/>
      </w:r>
      <w:r>
        <w:t xml:space="preserve"> Módosítva: 2016. 11.29- i ülésen</w:t>
      </w:r>
    </w:p>
  </w:footnote>
  <w:footnote w:id="6">
    <w:p w:rsidR="00056DBA" w:rsidRDefault="00056DBA" w:rsidP="00056DBA">
      <w:pPr>
        <w:pStyle w:val="Lbjegyzetszveg"/>
      </w:pPr>
      <w:r>
        <w:rPr>
          <w:rStyle w:val="Lbjegyzet-hivatkozs"/>
        </w:rPr>
        <w:footnoteRef/>
      </w:r>
      <w:r>
        <w:t xml:space="preserve"> Módosítta 2015. 09.15-i közös ülésen </w:t>
      </w:r>
    </w:p>
  </w:footnote>
  <w:footnote w:id="7">
    <w:p w:rsidR="00056DBA" w:rsidRDefault="00056DBA" w:rsidP="00056DBA">
      <w:pPr>
        <w:pStyle w:val="Lbjegyzetszveg"/>
      </w:pPr>
      <w:r>
        <w:rPr>
          <w:rStyle w:val="Lbjegyzet-hivatkozs"/>
        </w:rPr>
        <w:footnoteRef/>
      </w:r>
      <w:r>
        <w:t xml:space="preserve"> Módosította 2018.05.24. közös testületi ülésen. </w:t>
      </w:r>
    </w:p>
  </w:footnote>
  <w:footnote w:id="8">
    <w:p w:rsidR="00056DBA" w:rsidRDefault="00056DBA" w:rsidP="00056DBA">
      <w:pPr>
        <w:pStyle w:val="Lbjegyzetszveg"/>
      </w:pPr>
      <w:r>
        <w:rPr>
          <w:rStyle w:val="Lbjegyzet-hivatkozs"/>
        </w:rPr>
        <w:footnoteRef/>
      </w:r>
      <w:r>
        <w:t xml:space="preserve"> Módosította: 2018. 05.24. közös ülésen. </w:t>
      </w:r>
    </w:p>
  </w:footnote>
  <w:footnote w:id="9">
    <w:p w:rsidR="00056DBA" w:rsidRDefault="00056DBA" w:rsidP="00056DBA">
      <w:pPr>
        <w:pStyle w:val="Lbjegyzetszveg"/>
      </w:pPr>
      <w:r>
        <w:rPr>
          <w:rStyle w:val="Lbjegyzet-hivatkozs"/>
        </w:rPr>
        <w:footnoteRef/>
      </w:r>
      <w:r>
        <w:t xml:space="preserve"> Beiktatták:  2016.11.29. i ülésen </w:t>
      </w:r>
    </w:p>
  </w:footnote>
  <w:footnote w:id="10">
    <w:p w:rsidR="00056DBA" w:rsidRDefault="00056DBA" w:rsidP="00056DBA">
      <w:pPr>
        <w:pStyle w:val="Lbjegyzetszveg"/>
      </w:pPr>
      <w:r>
        <w:rPr>
          <w:rStyle w:val="Lbjegyzet-hivatkozs"/>
        </w:rPr>
        <w:footnoteRef/>
      </w:r>
      <w:r>
        <w:t xml:space="preserve"> Módosították 13. pontot 2016. 11.29. ülésen</w:t>
      </w:r>
    </w:p>
  </w:footnote>
  <w:footnote w:id="11">
    <w:p w:rsidR="00056DBA" w:rsidRDefault="00056DBA" w:rsidP="00056DBA">
      <w:pPr>
        <w:pStyle w:val="Lbjegyzetszveg"/>
      </w:pPr>
      <w:r>
        <w:rPr>
          <w:rStyle w:val="Lbjegyzet-hivatkozs"/>
        </w:rPr>
        <w:footnoteRef/>
      </w:r>
      <w:r>
        <w:t xml:space="preserve"> Módosította 2018.05.24. közös ülésem</w:t>
      </w:r>
    </w:p>
  </w:footnote>
  <w:footnote w:id="12">
    <w:p w:rsidR="00056DBA" w:rsidRDefault="00056DBA" w:rsidP="00056DBA">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772"/>
    <w:multiLevelType w:val="hybridMultilevel"/>
    <w:tmpl w:val="CB6C95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AA55B5"/>
    <w:multiLevelType w:val="hybridMultilevel"/>
    <w:tmpl w:val="46EAF788"/>
    <w:lvl w:ilvl="0" w:tplc="E9A03374">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4F65560"/>
    <w:multiLevelType w:val="hybridMultilevel"/>
    <w:tmpl w:val="65CC9D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86A3E56"/>
    <w:multiLevelType w:val="hybridMultilevel"/>
    <w:tmpl w:val="2938CBBA"/>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AC479A6"/>
    <w:multiLevelType w:val="multilevel"/>
    <w:tmpl w:val="0B0ADADC"/>
    <w:lvl w:ilvl="0">
      <w:start w:val="1"/>
      <w:numFmt w:val="lowerLetter"/>
      <w:lvlText w:val="%1)"/>
      <w:lvlJc w:val="left"/>
      <w:pPr>
        <w:tabs>
          <w:tab w:val="num" w:pos="420"/>
        </w:tabs>
        <w:ind w:left="4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start w:val="5"/>
      <w:numFmt w:val="decimal"/>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1B467949"/>
    <w:multiLevelType w:val="singleLevel"/>
    <w:tmpl w:val="6F0C7FF0"/>
    <w:lvl w:ilvl="0">
      <w:start w:val="1"/>
      <w:numFmt w:val="lowerLetter"/>
      <w:lvlText w:val="%1)"/>
      <w:lvlJc w:val="left"/>
      <w:pPr>
        <w:tabs>
          <w:tab w:val="num" w:pos="435"/>
        </w:tabs>
        <w:ind w:left="435" w:hanging="435"/>
      </w:pPr>
      <w:rPr>
        <w:rFonts w:hint="default"/>
      </w:rPr>
    </w:lvl>
  </w:abstractNum>
  <w:abstractNum w:abstractNumId="13" w15:restartNumberingAfterBreak="0">
    <w:nsid w:val="1C132F5D"/>
    <w:multiLevelType w:val="hybridMultilevel"/>
    <w:tmpl w:val="1F0ECF64"/>
    <w:lvl w:ilvl="0" w:tplc="741E0138">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4" w15:restartNumberingAfterBreak="0">
    <w:nsid w:val="1C186EA8"/>
    <w:multiLevelType w:val="hybridMultilevel"/>
    <w:tmpl w:val="C93EFF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6" w15:restartNumberingAfterBreak="0">
    <w:nsid w:val="2026031B"/>
    <w:multiLevelType w:val="hybridMultilevel"/>
    <w:tmpl w:val="9692FB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24022772"/>
    <w:multiLevelType w:val="multilevel"/>
    <w:tmpl w:val="82AC9D86"/>
    <w:lvl w:ilvl="0">
      <w:start w:val="1"/>
      <w:numFmt w:val="decimal"/>
      <w:lvlText w:val="%1."/>
      <w:lvlJc w:val="left"/>
      <w:pPr>
        <w:tabs>
          <w:tab w:val="num" w:pos="720"/>
        </w:tabs>
        <w:ind w:left="720" w:hanging="360"/>
      </w:pPr>
      <w:rPr>
        <w:rFonts w:ascii="Times" w:eastAsia="Times New Roman"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A23570"/>
    <w:multiLevelType w:val="hybridMultilevel"/>
    <w:tmpl w:val="14566E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8725FBE"/>
    <w:multiLevelType w:val="hybridMultilevel"/>
    <w:tmpl w:val="EC2843F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2E50685C"/>
    <w:multiLevelType w:val="hybridMultilevel"/>
    <w:tmpl w:val="765C08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EAC49AC"/>
    <w:multiLevelType w:val="hybridMultilevel"/>
    <w:tmpl w:val="52DC2B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4E27C82"/>
    <w:multiLevelType w:val="hybridMultilevel"/>
    <w:tmpl w:val="6D086E24"/>
    <w:lvl w:ilvl="0" w:tplc="02608C34">
      <w:start w:val="1"/>
      <w:numFmt w:val="upperRoman"/>
      <w:lvlText w:val="%1."/>
      <w:lvlJc w:val="left"/>
      <w:pPr>
        <w:ind w:left="1800" w:hanging="720"/>
      </w:pPr>
      <w:rPr>
        <w:rFonts w:hint="default"/>
      </w:rPr>
    </w:lvl>
    <w:lvl w:ilvl="1" w:tplc="C03EC158">
      <w:start w:val="1"/>
      <w:numFmt w:val="decimal"/>
      <w:lvlText w:val="%2."/>
      <w:lvlJc w:val="left"/>
      <w:pPr>
        <w:ind w:left="2160" w:hanging="360"/>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15:restartNumberingAfterBreak="0">
    <w:nsid w:val="36D84C0A"/>
    <w:multiLevelType w:val="singleLevel"/>
    <w:tmpl w:val="040E000F"/>
    <w:lvl w:ilvl="0">
      <w:start w:val="1"/>
      <w:numFmt w:val="decimal"/>
      <w:lvlText w:val="%1."/>
      <w:lvlJc w:val="left"/>
      <w:pPr>
        <w:tabs>
          <w:tab w:val="num" w:pos="720"/>
        </w:tabs>
        <w:ind w:left="720" w:hanging="360"/>
      </w:pPr>
      <w:rPr>
        <w:rFonts w:hint="default"/>
      </w:rPr>
    </w:lvl>
  </w:abstractNum>
  <w:abstractNum w:abstractNumId="26" w15:restartNumberingAfterBreak="0">
    <w:nsid w:val="3A22729E"/>
    <w:multiLevelType w:val="singleLevel"/>
    <w:tmpl w:val="3B884C1A"/>
    <w:lvl w:ilvl="0">
      <w:start w:val="1"/>
      <w:numFmt w:val="lowerLetter"/>
      <w:lvlText w:val="%1.)"/>
      <w:lvlJc w:val="left"/>
      <w:pPr>
        <w:tabs>
          <w:tab w:val="num" w:pos="425"/>
        </w:tabs>
        <w:ind w:left="425" w:hanging="425"/>
      </w:pPr>
      <w:rPr>
        <w:rFonts w:hint="default"/>
      </w:rPr>
    </w:lvl>
  </w:abstractNum>
  <w:abstractNum w:abstractNumId="27"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29" w15:restartNumberingAfterBreak="0">
    <w:nsid w:val="48AC371B"/>
    <w:multiLevelType w:val="singleLevel"/>
    <w:tmpl w:val="3FDA207A"/>
    <w:lvl w:ilvl="0">
      <w:start w:val="1"/>
      <w:numFmt w:val="decimal"/>
      <w:lvlText w:val="%1."/>
      <w:lvlJc w:val="left"/>
      <w:pPr>
        <w:tabs>
          <w:tab w:val="num" w:pos="360"/>
        </w:tabs>
        <w:ind w:left="360" w:hanging="360"/>
      </w:pPr>
      <w:rPr>
        <w:rFonts w:hint="default"/>
        <w:color w:val="auto"/>
      </w:rPr>
    </w:lvl>
  </w:abstractNum>
  <w:abstractNum w:abstractNumId="30"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31"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69DE28F3"/>
    <w:multiLevelType w:val="hybridMultilevel"/>
    <w:tmpl w:val="01C8C13C"/>
    <w:lvl w:ilvl="0" w:tplc="36081D78">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034BAF"/>
    <w:multiLevelType w:val="hybridMultilevel"/>
    <w:tmpl w:val="E0D015EC"/>
    <w:lvl w:ilvl="0" w:tplc="656C71C4">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41" w15:restartNumberingAfterBreak="0">
    <w:nsid w:val="6E1564F0"/>
    <w:multiLevelType w:val="hybridMultilevel"/>
    <w:tmpl w:val="261085A0"/>
    <w:lvl w:ilvl="0" w:tplc="040E0019">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2"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45F3C"/>
    <w:multiLevelType w:val="hybridMultilevel"/>
    <w:tmpl w:val="B2B449BC"/>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721B505B"/>
    <w:multiLevelType w:val="hybridMultilevel"/>
    <w:tmpl w:val="03C03EF8"/>
    <w:lvl w:ilvl="0" w:tplc="48CAC24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48"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8"/>
  </w:num>
  <w:num w:numId="2">
    <w:abstractNumId w:val="47"/>
  </w:num>
  <w:num w:numId="3">
    <w:abstractNumId w:val="33"/>
  </w:num>
  <w:num w:numId="4">
    <w:abstractNumId w:val="17"/>
  </w:num>
  <w:num w:numId="5">
    <w:abstractNumId w:val="35"/>
  </w:num>
  <w:num w:numId="6">
    <w:abstractNumId w:val="39"/>
  </w:num>
  <w:num w:numId="7">
    <w:abstractNumId w:val="29"/>
  </w:num>
  <w:num w:numId="8">
    <w:abstractNumId w:val="5"/>
  </w:num>
  <w:num w:numId="9">
    <w:abstractNumId w:val="11"/>
  </w:num>
  <w:num w:numId="10">
    <w:abstractNumId w:val="21"/>
  </w:num>
  <w:num w:numId="11">
    <w:abstractNumId w:val="46"/>
  </w:num>
  <w:num w:numId="12">
    <w:abstractNumId w:val="28"/>
  </w:num>
  <w:num w:numId="13">
    <w:abstractNumId w:val="36"/>
  </w:num>
  <w:num w:numId="14">
    <w:abstractNumId w:val="3"/>
  </w:num>
  <w:num w:numId="15">
    <w:abstractNumId w:val="38"/>
  </w:num>
  <w:num w:numId="16">
    <w:abstractNumId w:val="2"/>
  </w:num>
  <w:num w:numId="17">
    <w:abstractNumId w:val="32"/>
  </w:num>
  <w:num w:numId="18">
    <w:abstractNumId w:val="27"/>
  </w:num>
  <w:num w:numId="19">
    <w:abstractNumId w:val="34"/>
  </w:num>
  <w:num w:numId="20">
    <w:abstractNumId w:val="31"/>
  </w:num>
  <w:num w:numId="21">
    <w:abstractNumId w:val="15"/>
  </w:num>
  <w:num w:numId="22">
    <w:abstractNumId w:val="4"/>
  </w:num>
  <w:num w:numId="23">
    <w:abstractNumId w:val="37"/>
  </w:num>
  <w:num w:numId="24">
    <w:abstractNumId w:val="7"/>
  </w:num>
  <w:num w:numId="25">
    <w:abstractNumId w:val="44"/>
  </w:num>
  <w:num w:numId="26">
    <w:abstractNumId w:val="9"/>
  </w:num>
  <w:num w:numId="27">
    <w:abstractNumId w:val="42"/>
  </w:num>
  <w:num w:numId="28">
    <w:abstractNumId w:val="30"/>
  </w:num>
  <w:num w:numId="29">
    <w:abstractNumId w:val="4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5"/>
  </w:num>
  <w:num w:numId="33">
    <w:abstractNumId w:val="12"/>
  </w:num>
  <w:num w:numId="34">
    <w:abstractNumId w:val="10"/>
  </w:num>
  <w:num w:numId="35">
    <w:abstractNumId w:val="26"/>
  </w:num>
  <w:num w:numId="36">
    <w:abstractNumId w:val="45"/>
  </w:num>
  <w:num w:numId="37">
    <w:abstractNumId w:val="20"/>
  </w:num>
  <w:num w:numId="38">
    <w:abstractNumId w:val="24"/>
  </w:num>
  <w:num w:numId="39">
    <w:abstractNumId w:val="6"/>
  </w:num>
  <w:num w:numId="40">
    <w:abstractNumId w:val="16"/>
  </w:num>
  <w:num w:numId="41">
    <w:abstractNumId w:val="43"/>
  </w:num>
  <w:num w:numId="42">
    <w:abstractNumId w:val="0"/>
  </w:num>
  <w:num w:numId="43">
    <w:abstractNumId w:val="23"/>
  </w:num>
  <w:num w:numId="44">
    <w:abstractNumId w:val="19"/>
  </w:num>
  <w:num w:numId="45">
    <w:abstractNumId w:val="14"/>
  </w:num>
  <w:num w:numId="46">
    <w:abstractNumId w:val="22"/>
  </w:num>
  <w:num w:numId="47">
    <w:abstractNumId w:val="13"/>
  </w:num>
  <w:num w:numId="48">
    <w:abstractNumId w:val="40"/>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BA"/>
    <w:rsid w:val="00056DBA"/>
    <w:rsid w:val="001E76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835A4C"/>
  <w15:chartTrackingRefBased/>
  <w15:docId w15:val="{17330D10-FB27-4E3D-82DD-B77C501D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6DBA"/>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056DBA"/>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056DB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056DBA"/>
    <w:pPr>
      <w:keepNext/>
      <w:keepLines/>
      <w:spacing w:before="20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iPriority w:val="9"/>
    <w:semiHidden/>
    <w:unhideWhenUsed/>
    <w:qFormat/>
    <w:rsid w:val="00056D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56DBA"/>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056DBA"/>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056DBA"/>
    <w:rPr>
      <w:rFonts w:asciiTheme="majorHAnsi" w:eastAsiaTheme="majorEastAsia" w:hAnsiTheme="majorHAnsi" w:cstheme="majorBidi"/>
      <w:b/>
      <w:bCs/>
      <w:color w:val="4472C4" w:themeColor="accent1"/>
      <w:sz w:val="24"/>
      <w:szCs w:val="24"/>
    </w:rPr>
  </w:style>
  <w:style w:type="character" w:customStyle="1" w:styleId="Cmsor4Char">
    <w:name w:val="Címsor 4 Char"/>
    <w:basedOn w:val="Bekezdsalapbettpusa"/>
    <w:link w:val="Cmsor4"/>
    <w:uiPriority w:val="9"/>
    <w:semiHidden/>
    <w:rsid w:val="00056DBA"/>
    <w:rPr>
      <w:rFonts w:asciiTheme="majorHAnsi" w:eastAsiaTheme="majorEastAsia" w:hAnsiTheme="majorHAnsi" w:cstheme="majorBidi"/>
      <w:i/>
      <w:iCs/>
      <w:color w:val="2F5496" w:themeColor="accent1" w:themeShade="BF"/>
      <w:sz w:val="24"/>
      <w:szCs w:val="24"/>
    </w:rPr>
  </w:style>
  <w:style w:type="paragraph" w:styleId="NormlWeb">
    <w:name w:val="Normal (Web)"/>
    <w:basedOn w:val="Norml"/>
    <w:uiPriority w:val="99"/>
    <w:semiHidden/>
    <w:unhideWhenUsed/>
    <w:rsid w:val="00056DBA"/>
    <w:pPr>
      <w:spacing w:before="100" w:beforeAutospacing="1" w:after="100" w:afterAutospacing="1"/>
    </w:pPr>
    <w:rPr>
      <w:rFonts w:eastAsia="Times New Roman"/>
      <w:lang w:eastAsia="hu-HU"/>
    </w:rPr>
  </w:style>
  <w:style w:type="character" w:styleId="Kiemels2">
    <w:name w:val="Strong"/>
    <w:basedOn w:val="Bekezdsalapbettpusa"/>
    <w:uiPriority w:val="22"/>
    <w:qFormat/>
    <w:rsid w:val="00056DBA"/>
    <w:rPr>
      <w:b/>
      <w:bCs/>
    </w:rPr>
  </w:style>
  <w:style w:type="paragraph" w:styleId="Listaszerbekezds">
    <w:name w:val="List Paragraph"/>
    <w:basedOn w:val="Norml"/>
    <w:uiPriority w:val="34"/>
    <w:qFormat/>
    <w:rsid w:val="00056DBA"/>
    <w:pPr>
      <w:ind w:left="720"/>
      <w:contextualSpacing/>
    </w:pPr>
  </w:style>
  <w:style w:type="paragraph" w:styleId="Csakszveg">
    <w:name w:val="Plain Text"/>
    <w:basedOn w:val="Norml"/>
    <w:link w:val="CsakszvegChar"/>
    <w:rsid w:val="00056DBA"/>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056DBA"/>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056DBA"/>
    <w:rPr>
      <w:sz w:val="20"/>
      <w:szCs w:val="20"/>
    </w:rPr>
  </w:style>
  <w:style w:type="character" w:customStyle="1" w:styleId="VgjegyzetszvegeChar">
    <w:name w:val="Végjegyzet szövege Char"/>
    <w:basedOn w:val="Bekezdsalapbettpusa"/>
    <w:link w:val="Vgjegyzetszvege"/>
    <w:uiPriority w:val="99"/>
    <w:semiHidden/>
    <w:rsid w:val="00056DBA"/>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056DBA"/>
    <w:rPr>
      <w:vertAlign w:val="superscript"/>
    </w:rPr>
  </w:style>
  <w:style w:type="paragraph" w:styleId="Lbjegyzetszveg">
    <w:name w:val="footnote text"/>
    <w:basedOn w:val="Norml"/>
    <w:link w:val="LbjegyzetszvegChar"/>
    <w:semiHidden/>
    <w:rsid w:val="00056DBA"/>
    <w:rPr>
      <w:rFonts w:eastAsia="Times New Roman"/>
      <w:sz w:val="20"/>
      <w:szCs w:val="20"/>
      <w:lang w:eastAsia="hu-HU"/>
    </w:rPr>
  </w:style>
  <w:style w:type="character" w:customStyle="1" w:styleId="LbjegyzetszvegChar">
    <w:name w:val="Lábjegyzetszöveg Char"/>
    <w:basedOn w:val="Bekezdsalapbettpusa"/>
    <w:link w:val="Lbjegyzetszveg"/>
    <w:semiHidden/>
    <w:rsid w:val="00056DBA"/>
    <w:rPr>
      <w:rFonts w:ascii="Times New Roman" w:eastAsia="Times New Roman" w:hAnsi="Times New Roman" w:cs="Times New Roman"/>
      <w:sz w:val="20"/>
      <w:szCs w:val="20"/>
      <w:lang w:eastAsia="hu-HU"/>
    </w:rPr>
  </w:style>
  <w:style w:type="character" w:styleId="Lbjegyzet-hivatkozs">
    <w:name w:val="footnote reference"/>
    <w:semiHidden/>
    <w:rsid w:val="00056DBA"/>
    <w:rPr>
      <w:vertAlign w:val="superscript"/>
    </w:rPr>
  </w:style>
  <w:style w:type="paragraph" w:customStyle="1" w:styleId="Char1Char">
    <w:name w:val="Char1 Char"/>
    <w:basedOn w:val="Norml"/>
    <w:rsid w:val="00056DBA"/>
    <w:pPr>
      <w:spacing w:after="160" w:line="240" w:lineRule="exact"/>
    </w:pPr>
    <w:rPr>
      <w:rFonts w:ascii="Tahoma" w:eastAsia="Times New Roman" w:hAnsi="Tahoma"/>
      <w:sz w:val="20"/>
      <w:szCs w:val="20"/>
      <w:lang w:val="en-US"/>
    </w:rPr>
  </w:style>
  <w:style w:type="paragraph" w:styleId="lfej">
    <w:name w:val="header"/>
    <w:basedOn w:val="Norml"/>
    <w:link w:val="lfejChar"/>
    <w:uiPriority w:val="99"/>
    <w:unhideWhenUsed/>
    <w:rsid w:val="00056DBA"/>
    <w:pPr>
      <w:tabs>
        <w:tab w:val="center" w:pos="4536"/>
        <w:tab w:val="right" w:pos="9072"/>
      </w:tabs>
    </w:pPr>
  </w:style>
  <w:style w:type="character" w:customStyle="1" w:styleId="lfejChar">
    <w:name w:val="Élőfej Char"/>
    <w:basedOn w:val="Bekezdsalapbettpusa"/>
    <w:link w:val="lfej"/>
    <w:uiPriority w:val="99"/>
    <w:rsid w:val="00056DBA"/>
    <w:rPr>
      <w:rFonts w:ascii="Times New Roman" w:hAnsi="Times New Roman" w:cs="Times New Roman"/>
      <w:sz w:val="24"/>
      <w:szCs w:val="24"/>
    </w:rPr>
  </w:style>
  <w:style w:type="paragraph" w:styleId="llb">
    <w:name w:val="footer"/>
    <w:basedOn w:val="Norml"/>
    <w:link w:val="llbChar"/>
    <w:uiPriority w:val="99"/>
    <w:unhideWhenUsed/>
    <w:rsid w:val="00056DBA"/>
    <w:pPr>
      <w:tabs>
        <w:tab w:val="center" w:pos="4536"/>
        <w:tab w:val="right" w:pos="9072"/>
      </w:tabs>
    </w:pPr>
  </w:style>
  <w:style w:type="character" w:customStyle="1" w:styleId="llbChar">
    <w:name w:val="Élőláb Char"/>
    <w:basedOn w:val="Bekezdsalapbettpusa"/>
    <w:link w:val="llb"/>
    <w:uiPriority w:val="99"/>
    <w:rsid w:val="00056DBA"/>
    <w:rPr>
      <w:rFonts w:ascii="Times New Roman" w:hAnsi="Times New Roman" w:cs="Times New Roman"/>
      <w:sz w:val="24"/>
      <w:szCs w:val="24"/>
    </w:rPr>
  </w:style>
  <w:style w:type="character" w:styleId="Hiperhivatkozs">
    <w:name w:val="Hyperlink"/>
    <w:basedOn w:val="Bekezdsalapbettpusa"/>
    <w:uiPriority w:val="99"/>
    <w:unhideWhenUsed/>
    <w:rsid w:val="00056DBA"/>
    <w:rPr>
      <w:color w:val="0563C1" w:themeColor="hyperlink"/>
      <w:u w:val="single"/>
    </w:rPr>
  </w:style>
  <w:style w:type="character" w:styleId="Feloldatlanmegemlts">
    <w:name w:val="Unresolved Mention"/>
    <w:basedOn w:val="Bekezdsalapbettpusa"/>
    <w:uiPriority w:val="99"/>
    <w:semiHidden/>
    <w:unhideWhenUsed/>
    <w:rsid w:val="00056DBA"/>
    <w:rPr>
      <w:color w:val="605E5C"/>
      <w:shd w:val="clear" w:color="auto" w:fill="E1DFDD"/>
    </w:rPr>
  </w:style>
  <w:style w:type="paragraph" w:styleId="Szvegtrzs">
    <w:name w:val="Body Text"/>
    <w:basedOn w:val="Norml"/>
    <w:link w:val="SzvegtrzsChar"/>
    <w:rsid w:val="00056DBA"/>
    <w:rPr>
      <w:rFonts w:eastAsia="Times New Roman"/>
      <w:szCs w:val="20"/>
      <w:lang w:eastAsia="hu-HU"/>
    </w:rPr>
  </w:style>
  <w:style w:type="character" w:customStyle="1" w:styleId="SzvegtrzsChar">
    <w:name w:val="Szövegtörzs Char"/>
    <w:basedOn w:val="Bekezdsalapbettpusa"/>
    <w:link w:val="Szvegtrzs"/>
    <w:rsid w:val="00056DBA"/>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056DBA"/>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056DBA"/>
    <w:rPr>
      <w:rFonts w:ascii="Times New Roman" w:eastAsia="Times New Roman" w:hAnsi="Times New Roman" w:cs="Times New Roman"/>
      <w:sz w:val="24"/>
      <w:szCs w:val="20"/>
      <w:lang w:eastAsia="hu-HU"/>
    </w:rPr>
  </w:style>
  <w:style w:type="paragraph" w:styleId="Szvegtrzs2">
    <w:name w:val="Body Text 2"/>
    <w:basedOn w:val="Norml"/>
    <w:link w:val="Szvegtrzs2Char"/>
    <w:rsid w:val="00056DBA"/>
    <w:pPr>
      <w:jc w:val="both"/>
    </w:pPr>
    <w:rPr>
      <w:rFonts w:eastAsia="Times New Roman"/>
      <w:szCs w:val="20"/>
      <w:lang w:eastAsia="hu-HU"/>
    </w:rPr>
  </w:style>
  <w:style w:type="character" w:customStyle="1" w:styleId="Szvegtrzs2Char">
    <w:name w:val="Szövegtörzs 2 Char"/>
    <w:basedOn w:val="Bekezdsalapbettpusa"/>
    <w:link w:val="Szvegtrzs2"/>
    <w:rsid w:val="00056DBA"/>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056DBA"/>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056DBA"/>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056DBA"/>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056DBA"/>
    <w:rPr>
      <w:rFonts w:ascii="Times New Roman" w:eastAsia="Times New Roman" w:hAnsi="Times New Roman" w:cs="Times New Roman"/>
      <w:sz w:val="24"/>
      <w:szCs w:val="20"/>
      <w:lang w:eastAsia="hu-HU"/>
    </w:rPr>
  </w:style>
  <w:style w:type="character" w:styleId="Oldalszm">
    <w:name w:val="page number"/>
    <w:basedOn w:val="Bekezdsalapbettpusa"/>
    <w:rsid w:val="00056DBA"/>
  </w:style>
  <w:style w:type="character" w:customStyle="1" w:styleId="Szvegtrzs0">
    <w:name w:val="Szövegtörzs_"/>
    <w:link w:val="Szvegtrzs1"/>
    <w:rsid w:val="00056DBA"/>
    <w:rPr>
      <w:rFonts w:ascii="Arial" w:eastAsia="Arial" w:hAnsi="Arial" w:cs="Arial"/>
      <w:shd w:val="clear" w:color="auto" w:fill="FFFFFF"/>
    </w:rPr>
  </w:style>
  <w:style w:type="paragraph" w:customStyle="1" w:styleId="Szvegtrzs1">
    <w:name w:val="Szövegtörzs1"/>
    <w:basedOn w:val="Norml"/>
    <w:link w:val="Szvegtrzs0"/>
    <w:rsid w:val="00056DBA"/>
    <w:pPr>
      <w:widowControl w:val="0"/>
      <w:shd w:val="clear" w:color="auto" w:fill="FFFFFF"/>
      <w:jc w:val="both"/>
    </w:pPr>
    <w:rPr>
      <w:rFonts w:ascii="Arial" w:eastAsia="Arial" w:hAnsi="Arial" w:cs="Arial"/>
      <w:sz w:val="22"/>
      <w:szCs w:val="22"/>
    </w:rPr>
  </w:style>
  <w:style w:type="paragraph" w:styleId="Buborkszveg">
    <w:name w:val="Balloon Text"/>
    <w:basedOn w:val="Norml"/>
    <w:link w:val="BuborkszvegChar"/>
    <w:uiPriority w:val="99"/>
    <w:semiHidden/>
    <w:unhideWhenUsed/>
    <w:rsid w:val="00056DB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6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11088</Words>
  <Characters>76512</Characters>
  <Application>Microsoft Office Word</Application>
  <DocSecurity>0</DocSecurity>
  <Lines>637</Lines>
  <Paragraphs>174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1</cp:revision>
  <dcterms:created xsi:type="dcterms:W3CDTF">2019-11-28T15:50:00Z</dcterms:created>
  <dcterms:modified xsi:type="dcterms:W3CDTF">2019-11-28T15:55:00Z</dcterms:modified>
</cp:coreProperties>
</file>