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900"/>
        <w:gridCol w:w="1120"/>
        <w:gridCol w:w="1120"/>
        <w:gridCol w:w="1120"/>
        <w:gridCol w:w="1120"/>
      </w:tblGrid>
      <w:tr w:rsidR="00DE13D2" w:rsidRPr="00DE13D2" w:rsidTr="00DE13D2">
        <w:trPr>
          <w:trHeight w:val="630"/>
        </w:trPr>
        <w:tc>
          <w:tcPr>
            <w:tcW w:w="10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Héhalom Önkormányzat saját 2013. évi költségvetési bevéte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le</w:t>
            </w:r>
            <w:r w:rsidRPr="00DE13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i</w:t>
            </w:r>
          </w:p>
        </w:tc>
      </w:tr>
      <w:tr w:rsidR="00DE13D2" w:rsidRPr="00DE13D2" w:rsidTr="00DE13D2">
        <w:trPr>
          <w:trHeight w:val="49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2. sz. </w:t>
            </w:r>
            <w:proofErr w:type="gramStart"/>
            <w:r w:rsidRPr="00DE13D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melléklet  ezer</w:t>
            </w:r>
            <w:proofErr w:type="gramEnd"/>
            <w:r w:rsidRPr="00DE13D2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Ft-ban</w:t>
            </w:r>
          </w:p>
        </w:tc>
      </w:tr>
      <w:tr w:rsidR="00DE13D2" w:rsidRPr="00DE13D2" w:rsidTr="00DE13D2">
        <w:trPr>
          <w:trHeight w:val="42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2013.évi eredeti előirányzat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2013.évi módos. Előirányzat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2013. évi teljesítés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 %-</w:t>
            </w:r>
            <w:proofErr w:type="gramStart"/>
            <w:r w:rsidRPr="00DE13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  <w:proofErr w:type="gramEnd"/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1.1 Hatósági jogkörhöz köthető működési bevétel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1305,00%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Továbbszámlázott (közvetített) szolgáltatások 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121,50%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Bérleti és lízingdíj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2 075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89,79%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ellátási 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111,21%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Alkalmazottak térítése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157,14%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Kötbér, egyéb kártérítés, bánatpénz 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1.2 Egyéb saját bevétel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3 032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4 343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4 711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108,47%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Kiszámlázott termékek és szolgáltatások Áfája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132,99%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Értékesített tárgyi eszközök Áfája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1.3 Áfa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176,76%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1.4 Hozam- és kamatbevételek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I. Intézményi működési bevételek </w:t>
            </w: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(1.1-1.5)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3 514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115,96%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önkormányzatok működésének támogatása192342187921879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19 234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21 879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21 879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Óvodapedagógusok, közvetlen segítők bértámogatása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18 512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16 325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16 325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Óvodaműködtetési támogatás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2 628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Ingyenes és kedvezményes gyermekétkeztetés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10 506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Egyes jövedelempótló támogatások kiegészítése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Hozzájárulás a pénzbeli szociális ellátásokhoz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Egyes </w:t>
            </w:r>
            <w:proofErr w:type="spellStart"/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szocuális</w:t>
            </w:r>
            <w:proofErr w:type="spellEnd"/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gyermekjóléti feladatok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Könyvtári, közművelődési feladatok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Központosított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Szerkezetátalakítási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működési célú központi támogatás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3 761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2.1 Önkormányzat működési célú költségvetési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58 234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71 946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71 946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2.2. Előző évi kiegészítések, visszatérülések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Támogatásértékű műk. bevétel </w:t>
            </w:r>
            <w:proofErr w:type="spellStart"/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</w:t>
            </w:r>
            <w:proofErr w:type="spellEnd"/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alapból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8 301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9 688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Támogatásértékű műk. bevétel </w:t>
            </w:r>
            <w:proofErr w:type="spellStart"/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elkül</w:t>
            </w:r>
            <w:proofErr w:type="spellEnd"/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állami pénzalaptól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22 395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22 395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lang w:eastAsia="hu-HU"/>
              </w:rPr>
              <w:t>Támogatásértékű műk. bevétel helyi önkormányzatoktól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17 129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17 343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16 056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92,58%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2.3. Támogatásértékű működési bevétel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25 430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49 426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48 139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97,40%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II. Működési célú támogatások államháztartáson belülről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83 664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121 372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120 218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99,05%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Gépjárműadó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105,70%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3.1 Önkormányzatnak átengedett 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2 114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105,70%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Magánszemélyek kommunális adója </w:t>
            </w:r>
            <w:proofErr w:type="gramStart"/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 felhalmozási</w:t>
            </w:r>
            <w:proofErr w:type="gramEnd"/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célú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97,35%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Iparűzési adó állandó jelleggel végzett iparűzési tevékenység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7 076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101,09%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3.2 Helyi adók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9 338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9 338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9 352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100,15%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3.3 Adópótlék, adóbírság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52,00%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3.4 Egyéb 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III. Közhatalmi bevételek </w:t>
            </w: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(3.1-3.4)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11 588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11 588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11 574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99,88%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BEVÉTELEK MINDÖSSZESEN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98 766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137 785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137 387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99,71%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4.1 </w:t>
            </w:r>
            <w:proofErr w:type="gramStart"/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Felhalmozási  bevételek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1 112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Támogatásértékű beruházási bevétel EU-s programokra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12 367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4.2 Felhalmozási célú támogatások államháztartáson b-ről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12 367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12 367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12 367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4.3 Felhalmozási célú kölcsönök visszatérülése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105,00%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BEVÉTELEK MINDÖSSZESEN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12 387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12 387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13 500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108,99%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5.1   Működési célú hitel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5.2   Felhalmozási célú hitel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V. Hitelfelvétel államháztartáson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100,00%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pénzmaradvány működési célú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105,34%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VI. Maradvány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6 074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105,34%</w:t>
            </w:r>
          </w:p>
        </w:tc>
      </w:tr>
      <w:tr w:rsidR="00DE13D2" w:rsidRPr="00DE13D2" w:rsidTr="00DE13D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6 735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6 735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7 043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104,57%</w:t>
            </w:r>
          </w:p>
        </w:tc>
      </w:tr>
      <w:tr w:rsidR="00DE13D2" w:rsidRPr="00DE13D2" w:rsidTr="00DE13D2">
        <w:trPr>
          <w:trHeight w:val="37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Függő, átfutó, kiegyenlítő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DE13D2" w:rsidRPr="00DE13D2" w:rsidTr="00DE13D2">
        <w:trPr>
          <w:trHeight w:val="37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D2" w:rsidRPr="00DE13D2" w:rsidRDefault="00DE13D2" w:rsidP="00DE13D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BEVÉTELEK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117 888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156 907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158 001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2" w:rsidRPr="00DE13D2" w:rsidRDefault="00DE13D2" w:rsidP="00DE13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1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100,70%</w:t>
            </w:r>
          </w:p>
        </w:tc>
      </w:tr>
    </w:tbl>
    <w:p w:rsidR="000F7EB9" w:rsidRDefault="000F7EB9"/>
    <w:sectPr w:rsidR="000F7EB9" w:rsidSect="00DE1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13D2"/>
    <w:rsid w:val="00004115"/>
    <w:rsid w:val="000F7EB9"/>
    <w:rsid w:val="005866E6"/>
    <w:rsid w:val="007E6326"/>
    <w:rsid w:val="00B6452A"/>
    <w:rsid w:val="00DE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41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3106</Characters>
  <Application>Microsoft Office Word</Application>
  <DocSecurity>0</DocSecurity>
  <Lines>25</Lines>
  <Paragraphs>7</Paragraphs>
  <ScaleCrop>false</ScaleCrop>
  <Company>Héhalom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Önkormányzat</dc:creator>
  <cp:keywords/>
  <dc:description/>
  <cp:lastModifiedBy>Községi Önkormányzat</cp:lastModifiedBy>
  <cp:revision>1</cp:revision>
  <dcterms:created xsi:type="dcterms:W3CDTF">2014-07-16T10:04:00Z</dcterms:created>
  <dcterms:modified xsi:type="dcterms:W3CDTF">2014-07-16T10:05:00Z</dcterms:modified>
</cp:coreProperties>
</file>