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98" w:rsidRDefault="003A7B98" w:rsidP="003A7B98">
      <w:pPr>
        <w:ind w:left="56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3/2016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(III.17</w:t>
      </w:r>
      <w:bookmarkStart w:id="0" w:name="_GoBack"/>
      <w:bookmarkEnd w:id="0"/>
      <w:r w:rsidRPr="0016214C">
        <w:rPr>
          <w:b/>
          <w:sz w:val="22"/>
          <w:szCs w:val="22"/>
        </w:rPr>
        <w:t>.) önkormányzati rendelethez</w:t>
      </w:r>
    </w:p>
    <w:p w:rsidR="003A7B98" w:rsidRDefault="003A7B98" w:rsidP="003A7B98">
      <w:pPr>
        <w:ind w:left="5664"/>
        <w:jc w:val="both"/>
        <w:rPr>
          <w:b/>
          <w:sz w:val="22"/>
          <w:szCs w:val="22"/>
        </w:rPr>
      </w:pPr>
    </w:p>
    <w:p w:rsidR="003A7B98" w:rsidRPr="0016214C" w:rsidRDefault="003A7B98" w:rsidP="003A7B98">
      <w:pPr>
        <w:tabs>
          <w:tab w:val="left" w:pos="2016"/>
        </w:tabs>
        <w:spacing w:line="360" w:lineRule="auto"/>
        <w:jc w:val="center"/>
        <w:rPr>
          <w:rFonts w:eastAsia="Calibri"/>
          <w:b/>
          <w:szCs w:val="22"/>
          <w:lang w:eastAsia="en-US"/>
        </w:rPr>
      </w:pPr>
      <w:r w:rsidRPr="0016214C">
        <w:rPr>
          <w:rFonts w:eastAsia="Calibri"/>
          <w:b/>
          <w:szCs w:val="22"/>
          <w:lang w:eastAsia="en-US"/>
        </w:rPr>
        <w:t>Közterület-használati díjak: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5237"/>
        <w:gridCol w:w="3071"/>
      </w:tblGrid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A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B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C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Sorszám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A közterület-használat jellege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Díj mértéke</w:t>
            </w:r>
          </w:p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6214C">
              <w:rPr>
                <w:rFonts w:eastAsia="Calibri"/>
                <w:b/>
                <w:szCs w:val="22"/>
                <w:lang w:eastAsia="en-US"/>
              </w:rPr>
              <w:t>(a díjak az Áfát nem tartalmazzák)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alkalmi jellegű (1-15 napig terjedő) kereskedelmi, vendéglátó-ipari tevékenység, sátorból, asztalról történő árusítás, kitelepülés, mozgó árusítás, vásár, kiállítás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100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üzletszerű portréfestés, rajzolás, utcai zenélés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500 Ft/nap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mutatványos tevékenység, cirkusz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közterületbe 1 méteren túl benyúló üzleti védőtető, előtető, ernyőszerkezet, közterületbe 10 cm-en belül benyúló portál, kirakatszekrény, cég- és címtábla.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25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önálló hirdető berendezés (hirdetőtábla, oszlop, árubemutató vitrin, szalag stb.) minimum 1 m2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1000 Ft/m2/hó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könyv és hírlapárusítás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20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televíziós és filmfelvétel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100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építési munkával kapcsolatban elfoglalt közterület (építőállvány elhelyezése, ideiglenes felvonulási építmény, konténer, építési és bontási</w:t>
            </w:r>
          </w:p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anyagok tárolása)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100 Ft/m2/hét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idényjellegű (6 hónapot meg nem haladó) kereskedelmi, vendéglátó-ipari tevékenység, meglévő üzlet előtti kitelepülés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150 Ft/m2/hó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zöldfelületen kereskedelmi, vendéglátó-ipari tevékenység gyakorlása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500 Ft/m2/hó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politikai hirdetmény választási kampány ideje alatt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ingyenes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önkormányzat által szervezett rendezvényen történő árusítás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ingyenes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Vendéglátó előkert, terasz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300 Ft/m2/hó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Közterület-bontási alapdíj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20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 xml:space="preserve">Közterület-bontási emelt díj 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Árubemutatás, kölcsönzés, üzlet előtti kitelepülés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900 Ft/m2/hó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Üzemképtelen jármű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1.000 Ft/</w:t>
            </w:r>
            <w:proofErr w:type="spellStart"/>
            <w:r w:rsidRPr="0016214C">
              <w:rPr>
                <w:rFonts w:eastAsia="Calibri"/>
                <w:szCs w:val="22"/>
                <w:lang w:eastAsia="en-US"/>
              </w:rPr>
              <w:t>gk</w:t>
            </w:r>
            <w:proofErr w:type="spellEnd"/>
            <w:r w:rsidRPr="0016214C">
              <w:rPr>
                <w:rFonts w:eastAsia="Calibri"/>
                <w:szCs w:val="22"/>
                <w:lang w:eastAsia="en-US"/>
              </w:rPr>
              <w:t>/hó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 xml:space="preserve">Filmforgatás (helyszín, technikai kiszolgálás, </w:t>
            </w:r>
            <w:proofErr w:type="gramStart"/>
            <w:r w:rsidRPr="0016214C">
              <w:rPr>
                <w:rFonts w:eastAsia="Calibri"/>
                <w:szCs w:val="22"/>
                <w:lang w:eastAsia="en-US"/>
              </w:rPr>
              <w:t>stáb parkolás</w:t>
            </w:r>
            <w:proofErr w:type="gramEnd"/>
            <w:r w:rsidRPr="0016214C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500 Ft/m2/nap</w:t>
            </w:r>
          </w:p>
        </w:tc>
      </w:tr>
      <w:tr w:rsidR="003A7B98" w:rsidRPr="0016214C" w:rsidTr="00225D8A">
        <w:tc>
          <w:tcPr>
            <w:tcW w:w="1216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19. </w:t>
            </w:r>
          </w:p>
        </w:tc>
        <w:tc>
          <w:tcPr>
            <w:tcW w:w="5237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 w:rsidRPr="0016214C">
              <w:rPr>
                <w:rFonts w:eastAsia="Calibri"/>
                <w:szCs w:val="22"/>
                <w:lang w:eastAsia="en-US"/>
              </w:rPr>
              <w:t>Nyomvonalas gerincvezetékre történő utólagos rácsatlakozás esetében a bekötővezeték után, annak építését megelőzően egyszeri</w:t>
            </w:r>
          </w:p>
        </w:tc>
        <w:tc>
          <w:tcPr>
            <w:tcW w:w="3071" w:type="dxa"/>
            <w:shd w:val="clear" w:color="auto" w:fill="auto"/>
          </w:tcPr>
          <w:p w:rsidR="003A7B98" w:rsidRPr="0016214C" w:rsidRDefault="003A7B98" w:rsidP="00225D8A">
            <w:pPr>
              <w:tabs>
                <w:tab w:val="left" w:pos="4032"/>
                <w:tab w:val="right" w:pos="6192"/>
                <w:tab w:val="left" w:pos="6336"/>
                <w:tab w:val="left" w:pos="7488"/>
              </w:tabs>
              <w:spacing w:line="36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2.000.-Ft/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fm</w:t>
            </w:r>
            <w:proofErr w:type="spellEnd"/>
          </w:p>
        </w:tc>
      </w:tr>
    </w:tbl>
    <w:p w:rsidR="003A7B98" w:rsidRDefault="003A7B98" w:rsidP="003A7B98">
      <w:pPr>
        <w:ind w:left="5664"/>
        <w:jc w:val="both"/>
        <w:rPr>
          <w:b/>
          <w:sz w:val="22"/>
          <w:szCs w:val="22"/>
        </w:rPr>
      </w:pPr>
    </w:p>
    <w:p w:rsidR="003A7B98" w:rsidRDefault="003A7B98" w:rsidP="003A7B98"/>
    <w:p w:rsidR="008A6524" w:rsidRDefault="008A6524"/>
    <w:sectPr w:rsidR="008A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8"/>
    <w:rsid w:val="003A7B98"/>
    <w:rsid w:val="008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Aljegyzo</cp:lastModifiedBy>
  <cp:revision>1</cp:revision>
  <dcterms:created xsi:type="dcterms:W3CDTF">2019-04-15T13:49:00Z</dcterms:created>
  <dcterms:modified xsi:type="dcterms:W3CDTF">2019-04-15T13:49:00Z</dcterms:modified>
</cp:coreProperties>
</file>