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CF9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4. </w:t>
      </w:r>
      <w:r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melléklet</w:t>
      </w:r>
      <w:r w:rsidRPr="00261CF9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proofErr w:type="gramStart"/>
      <w:r w:rsidRPr="00261CF9">
        <w:rPr>
          <w:rFonts w:ascii="Comic Sans MS" w:eastAsia="Times New Roman" w:hAnsi="Comic Sans MS" w:cs="Times New Roman"/>
          <w:sz w:val="18"/>
          <w:szCs w:val="18"/>
          <w:lang w:eastAsia="hu-HU"/>
        </w:rPr>
        <w:t>a</w:t>
      </w:r>
      <w:r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z</w:t>
      </w:r>
      <w:r w:rsidR="00FE2096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 8</w:t>
      </w:r>
      <w:proofErr w:type="gramEnd"/>
      <w:r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/2015.(</w:t>
      </w:r>
      <w:r w:rsidR="00FE2096">
        <w:rPr>
          <w:rFonts w:ascii="Comic Sans MS" w:eastAsia="Times New Roman" w:hAnsi="Comic Sans MS" w:cs="Times New Roman"/>
          <w:sz w:val="20"/>
          <w:szCs w:val="20"/>
          <w:lang w:eastAsia="hu-HU"/>
        </w:rPr>
        <w:t>IV.29.</w:t>
      </w:r>
      <w:r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) önkormányzati rendelethez</w:t>
      </w: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CF9" w:rsidRPr="00261CF9" w:rsidRDefault="00261CF9" w:rsidP="005A2F31">
      <w:pPr>
        <w:spacing w:after="0" w:line="240" w:lineRule="auto"/>
        <w:ind w:left="-39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CF9">
        <w:rPr>
          <w:rFonts w:ascii="Comic Sans MS" w:eastAsia="Times New Roman" w:hAnsi="Comic Sans MS" w:cs="Times New Roman"/>
          <w:b/>
          <w:bCs/>
          <w:lang w:eastAsia="hu-HU"/>
        </w:rPr>
        <w:t>Dunaszentmiklós Község Önkormányzatának 2014. évi fejlesztési kiadásai</w:t>
      </w: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CF9">
        <w:rPr>
          <w:rFonts w:ascii="Comic Sans MS" w:eastAsia="Times New Roman" w:hAnsi="Comic Sans MS" w:cs="Times New Roman"/>
          <w:b/>
          <w:bCs/>
          <w:lang w:eastAsia="hu-HU"/>
        </w:rPr>
        <w:t>Beruházás</w:t>
      </w:r>
    </w:p>
    <w:p w:rsidR="00261CF9" w:rsidRPr="00261CF9" w:rsidRDefault="00261CF9" w:rsidP="00261CF9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8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429"/>
        <w:gridCol w:w="1682"/>
        <w:gridCol w:w="1506"/>
        <w:gridCol w:w="1763"/>
        <w:gridCol w:w="1490"/>
      </w:tblGrid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Megnevezés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Eredeti előirányzat</w:t>
            </w:r>
          </w:p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E Ft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Módosított előirányzat E Ft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Teljesítés E Ft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Teljesítés</w:t>
            </w:r>
          </w:p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%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Számítógép programok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290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290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279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96,2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Kávéfőzőgép</w:t>
            </w:r>
            <w:proofErr w:type="spellEnd"/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Átemelő szivattyú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263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263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Információs táblák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758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758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Konyhai tálaló szekrény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Fotóállvány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EPER könyvelői program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Villany bojler</w:t>
            </w:r>
            <w:proofErr w:type="gramEnd"/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 xml:space="preserve"> sportház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91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91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Akkumulátoros fúrógép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Betlehemi fabábu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356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356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Porszívógép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Táblagép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109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109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Egyéb tárgyi eszköz beszerzés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791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ÖSSZESEN BERUHÁZÁS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290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2.909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2.107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57,5</w:t>
            </w:r>
          </w:p>
        </w:tc>
      </w:tr>
    </w:tbl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5. melléklet </w:t>
      </w:r>
      <w:proofErr w:type="gramStart"/>
      <w:r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az </w:t>
      </w:r>
      <w:r w:rsidR="00FE2096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8</w:t>
      </w:r>
      <w:proofErr w:type="gramEnd"/>
      <w:r w:rsidR="00FE2096">
        <w:rPr>
          <w:rFonts w:ascii="Comic Sans MS" w:eastAsia="Times New Roman" w:hAnsi="Comic Sans MS" w:cs="Times New Roman"/>
          <w:sz w:val="20"/>
          <w:szCs w:val="20"/>
          <w:lang w:eastAsia="hu-HU"/>
        </w:rPr>
        <w:t>/</w:t>
      </w:r>
      <w:r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2015.(</w:t>
      </w:r>
      <w:r w:rsidR="00FE2096">
        <w:rPr>
          <w:rFonts w:ascii="Comic Sans MS" w:eastAsia="Times New Roman" w:hAnsi="Comic Sans MS" w:cs="Times New Roman"/>
          <w:sz w:val="20"/>
          <w:szCs w:val="20"/>
          <w:lang w:eastAsia="hu-HU"/>
        </w:rPr>
        <w:t>IV.29.</w:t>
      </w:r>
      <w:r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)önkormányzati rendelethez</w:t>
      </w: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CF9">
        <w:rPr>
          <w:rFonts w:ascii="Comic Sans MS" w:eastAsia="Times New Roman" w:hAnsi="Comic Sans MS" w:cs="Times New Roman"/>
          <w:b/>
          <w:bCs/>
          <w:lang w:eastAsia="hu-HU"/>
        </w:rPr>
        <w:t xml:space="preserve">Felújítás </w:t>
      </w:r>
    </w:p>
    <w:p w:rsidR="00261CF9" w:rsidRPr="00261CF9" w:rsidRDefault="00261CF9" w:rsidP="00261CF9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8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429"/>
        <w:gridCol w:w="1634"/>
        <w:gridCol w:w="1506"/>
        <w:gridCol w:w="1811"/>
        <w:gridCol w:w="1490"/>
      </w:tblGrid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Megnevezés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 xml:space="preserve">Eredeti előirányzat </w:t>
            </w:r>
          </w:p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E Ft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Módosított előirányzat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Teljesítés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Teljesítés</w:t>
            </w:r>
          </w:p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%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Tájház felújítás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13.989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13.989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12.515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89,4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Turista ház</w:t>
            </w:r>
            <w:proofErr w:type="gramEnd"/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 xml:space="preserve"> felújítás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1.905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 xml:space="preserve">Községi útfelújítás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8.890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14.405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14.376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99,8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63.818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62.996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98,7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Halastó gátfelújítás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2.395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2.395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 xml:space="preserve">Lakástámogatás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261CF9" w:rsidRPr="00261CF9" w:rsidTr="00261CF9">
        <w:trPr>
          <w:tblCellSpacing w:w="0" w:type="dxa"/>
        </w:trPr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ÖSSZESEN FELÚJÍTÁS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25.352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97.516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94.389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261CF9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1CF9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96,8</w:t>
            </w:r>
          </w:p>
        </w:tc>
      </w:tr>
    </w:tbl>
    <w:p w:rsidR="003F61C6" w:rsidRDefault="003F61C6"/>
    <w:sectPr w:rsidR="003F61C6" w:rsidSect="005A2F3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1CF9"/>
    <w:rsid w:val="00261CF9"/>
    <w:rsid w:val="003F61C6"/>
    <w:rsid w:val="005A2F31"/>
    <w:rsid w:val="008424E5"/>
    <w:rsid w:val="00AD15A1"/>
    <w:rsid w:val="00FE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61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61C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3</cp:revision>
  <dcterms:created xsi:type="dcterms:W3CDTF">2015-04-29T06:03:00Z</dcterms:created>
  <dcterms:modified xsi:type="dcterms:W3CDTF">2015-05-07T13:00:00Z</dcterms:modified>
</cp:coreProperties>
</file>