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1BC7" w:rsidRPr="0096460C" w:rsidRDefault="00AA1BC7" w:rsidP="00AA1BC7">
      <w:pPr>
        <w:ind w:left="0"/>
        <w:rPr>
          <w:rFonts w:ascii="Garamond" w:hAnsi="Garamond"/>
          <w:b/>
        </w:rPr>
      </w:pPr>
      <w:r w:rsidRPr="0096460C">
        <w:rPr>
          <w:rFonts w:ascii="Garamond" w:hAnsi="Garamond"/>
          <w:b/>
        </w:rPr>
        <w:t>3. számú függelék</w:t>
      </w:r>
    </w:p>
    <w:p w:rsidR="00AA1BC7" w:rsidRPr="0096460C" w:rsidRDefault="00AA1BC7" w:rsidP="00AA1BC7">
      <w:pPr>
        <w:ind w:left="0"/>
        <w:rPr>
          <w:rFonts w:ascii="Garamond" w:hAnsi="Garamond"/>
          <w:b/>
        </w:rPr>
      </w:pPr>
      <w:r w:rsidRPr="0096460C">
        <w:rPr>
          <w:rFonts w:ascii="Garamond" w:hAnsi="Garamond"/>
          <w:b/>
        </w:rPr>
        <w:t>Vámosszabadi Község Önkormányzata által ellátandó feladatok</w:t>
      </w:r>
    </w:p>
    <w:p w:rsidR="00AA1BC7" w:rsidRPr="0096460C" w:rsidRDefault="00AA1BC7" w:rsidP="006712CF">
      <w:pPr>
        <w:ind w:left="284"/>
        <w:rPr>
          <w:rFonts w:ascii="Garamond" w:hAnsi="Garamond"/>
          <w:b/>
        </w:rPr>
      </w:pPr>
      <w:r w:rsidRPr="0096460C">
        <w:rPr>
          <w:rFonts w:ascii="Garamond" w:hAnsi="Garamond"/>
          <w:b/>
        </w:rPr>
        <w:t>1. A szakmai alaptevékenységet szabályozó jogszabályok megjelölése:</w:t>
      </w:r>
    </w:p>
    <w:p w:rsidR="00AA1BC7" w:rsidRPr="0096460C" w:rsidRDefault="00AA1BC7" w:rsidP="00AA1BC7">
      <w:pPr>
        <w:spacing w:before="0"/>
        <w:ind w:left="0"/>
        <w:rPr>
          <w:rFonts w:ascii="Garamond" w:hAnsi="Garamond"/>
          <w:b/>
        </w:rPr>
      </w:pPr>
    </w:p>
    <w:p w:rsidR="00AA1BC7" w:rsidRPr="0096460C" w:rsidRDefault="00AA1BC7" w:rsidP="00AA1BC7">
      <w:pPr>
        <w:pStyle w:val="Listaszerbekezds"/>
        <w:numPr>
          <w:ilvl w:val="0"/>
          <w:numId w:val="7"/>
        </w:numPr>
        <w:suppressAutoHyphens w:val="0"/>
        <w:spacing w:before="0"/>
        <w:ind w:left="454"/>
        <w:contextualSpacing/>
        <w:rPr>
          <w:rFonts w:ascii="Garamond" w:hAnsi="Garamond"/>
        </w:rPr>
      </w:pPr>
      <w:r w:rsidRPr="0096460C">
        <w:rPr>
          <w:rFonts w:ascii="Garamond" w:hAnsi="Garamond"/>
        </w:rPr>
        <w:t>2011. évi CLXXXIX. törvény a Magyarország helyi önkormányzatairól</w:t>
      </w:r>
    </w:p>
    <w:p w:rsidR="00AA1BC7" w:rsidRPr="0096460C" w:rsidRDefault="00AA1BC7" w:rsidP="00AA1BC7">
      <w:pPr>
        <w:pStyle w:val="Listaszerbekezds"/>
        <w:spacing w:before="0"/>
        <w:ind w:left="454"/>
        <w:rPr>
          <w:rFonts w:ascii="Garamond" w:hAnsi="Garamond"/>
        </w:rPr>
      </w:pPr>
    </w:p>
    <w:p w:rsidR="00AA1BC7" w:rsidRPr="0096460C" w:rsidRDefault="00AA1BC7" w:rsidP="00AA1BC7">
      <w:pPr>
        <w:autoSpaceDE w:val="0"/>
        <w:autoSpaceDN w:val="0"/>
        <w:adjustRightInd w:val="0"/>
        <w:spacing w:before="0"/>
        <w:ind w:left="454" w:firstLine="204"/>
        <w:rPr>
          <w:rFonts w:ascii="Garamond" w:eastAsia="Calibri" w:hAnsi="Garamond"/>
        </w:rPr>
      </w:pPr>
      <w:r w:rsidRPr="0096460C">
        <w:rPr>
          <w:rFonts w:ascii="Garamond" w:eastAsia="Calibri" w:hAnsi="Garamond"/>
        </w:rPr>
        <w:t>A helyi közügyek, valamint a helyben biztosítható közfeladatok körében ellátandó helyi önkormányzati feladatok különösen:</w:t>
      </w:r>
    </w:p>
    <w:p w:rsidR="00AA1BC7" w:rsidRPr="0096460C" w:rsidRDefault="00AA1BC7" w:rsidP="00AA1BC7">
      <w:pPr>
        <w:autoSpaceDE w:val="0"/>
        <w:autoSpaceDN w:val="0"/>
        <w:adjustRightInd w:val="0"/>
        <w:spacing w:before="0"/>
        <w:ind w:left="454" w:firstLine="204"/>
        <w:rPr>
          <w:rFonts w:ascii="Garamond" w:eastAsia="Calibri" w:hAnsi="Garamond"/>
        </w:rPr>
      </w:pPr>
      <w:r w:rsidRPr="0096460C">
        <w:rPr>
          <w:rFonts w:ascii="Garamond" w:eastAsia="Calibri" w:hAnsi="Garamond"/>
        </w:rPr>
        <w:t>1. településfejlesztés, településrendezés;</w:t>
      </w:r>
    </w:p>
    <w:p w:rsidR="00AA1BC7" w:rsidRPr="0096460C" w:rsidRDefault="00AA1BC7" w:rsidP="00AA1BC7">
      <w:pPr>
        <w:autoSpaceDE w:val="0"/>
        <w:autoSpaceDN w:val="0"/>
        <w:adjustRightInd w:val="0"/>
        <w:spacing w:before="0"/>
        <w:ind w:left="454" w:firstLine="204"/>
        <w:rPr>
          <w:rFonts w:ascii="Garamond" w:eastAsia="Calibri" w:hAnsi="Garamond"/>
        </w:rPr>
      </w:pPr>
      <w:r w:rsidRPr="0096460C">
        <w:rPr>
          <w:rFonts w:ascii="Garamond" w:eastAsia="Calibri" w:hAnsi="Garamond"/>
        </w:rPr>
        <w:t>2. településüzemeltetés (köztemetők kialakítása és fenntartása, a közvilágításról való gondoskodás, kéményseprő-ipari szolgáltatás biztosítása, a helyi közutak és tartozékainak kialakítása és fenntartása, közparkok és egyéb közterületek kialakítása és fenntartása, gépjárművek parkolásának biztosítása);</w:t>
      </w:r>
    </w:p>
    <w:p w:rsidR="00AA1BC7" w:rsidRPr="0096460C" w:rsidRDefault="00AA1BC7" w:rsidP="00AA1BC7">
      <w:pPr>
        <w:autoSpaceDE w:val="0"/>
        <w:autoSpaceDN w:val="0"/>
        <w:adjustRightInd w:val="0"/>
        <w:spacing w:before="0"/>
        <w:ind w:left="454" w:firstLine="204"/>
        <w:rPr>
          <w:rFonts w:ascii="Garamond" w:eastAsia="Calibri" w:hAnsi="Garamond"/>
        </w:rPr>
      </w:pPr>
      <w:r w:rsidRPr="0096460C">
        <w:rPr>
          <w:rFonts w:ascii="Garamond" w:eastAsia="Calibri" w:hAnsi="Garamond"/>
        </w:rPr>
        <w:t>3. a közterületek, valamint az önkormányzat tulajdonában álló közintézmény elnevezése;</w:t>
      </w:r>
    </w:p>
    <w:p w:rsidR="00AA1BC7" w:rsidRPr="0096460C" w:rsidRDefault="00AA1BC7" w:rsidP="00AA1BC7">
      <w:pPr>
        <w:autoSpaceDE w:val="0"/>
        <w:autoSpaceDN w:val="0"/>
        <w:adjustRightInd w:val="0"/>
        <w:spacing w:before="0"/>
        <w:ind w:left="454" w:firstLine="204"/>
        <w:rPr>
          <w:rFonts w:ascii="Garamond" w:eastAsia="Calibri" w:hAnsi="Garamond"/>
        </w:rPr>
      </w:pPr>
      <w:r w:rsidRPr="0096460C">
        <w:rPr>
          <w:rFonts w:ascii="Garamond" w:eastAsia="Calibri" w:hAnsi="Garamond"/>
        </w:rPr>
        <w:t>4. egészségügyi alapellátás, az egészséges életmód segítését célzó szolgáltatások;</w:t>
      </w:r>
    </w:p>
    <w:p w:rsidR="00AA1BC7" w:rsidRPr="0096460C" w:rsidRDefault="00AA1BC7" w:rsidP="00AA1BC7">
      <w:pPr>
        <w:autoSpaceDE w:val="0"/>
        <w:autoSpaceDN w:val="0"/>
        <w:adjustRightInd w:val="0"/>
        <w:spacing w:before="0"/>
        <w:ind w:left="454" w:firstLine="204"/>
        <w:rPr>
          <w:rFonts w:ascii="Garamond" w:eastAsia="Calibri" w:hAnsi="Garamond"/>
        </w:rPr>
      </w:pPr>
      <w:r w:rsidRPr="0096460C">
        <w:rPr>
          <w:rFonts w:ascii="Garamond" w:eastAsia="Calibri" w:hAnsi="Garamond"/>
        </w:rPr>
        <w:t>5. környezet-egészségügy (köztisztaság, települési környezet tisztaságának biztosítása, rovar- és rágcsálóirtás);</w:t>
      </w:r>
    </w:p>
    <w:p w:rsidR="00AA1BC7" w:rsidRPr="0096460C" w:rsidRDefault="00AA1BC7" w:rsidP="00AA1BC7">
      <w:pPr>
        <w:autoSpaceDE w:val="0"/>
        <w:autoSpaceDN w:val="0"/>
        <w:adjustRightInd w:val="0"/>
        <w:spacing w:before="0"/>
        <w:ind w:left="454" w:firstLine="204"/>
        <w:rPr>
          <w:rFonts w:ascii="Garamond" w:eastAsia="Calibri" w:hAnsi="Garamond"/>
        </w:rPr>
      </w:pPr>
      <w:r w:rsidRPr="0096460C">
        <w:rPr>
          <w:rFonts w:ascii="Garamond" w:eastAsia="Calibri" w:hAnsi="Garamond"/>
        </w:rPr>
        <w:t>6. óvodai ellátás;</w:t>
      </w:r>
    </w:p>
    <w:p w:rsidR="00AA1BC7" w:rsidRPr="0096460C" w:rsidRDefault="00AA1BC7" w:rsidP="00AA1BC7">
      <w:pPr>
        <w:autoSpaceDE w:val="0"/>
        <w:autoSpaceDN w:val="0"/>
        <w:adjustRightInd w:val="0"/>
        <w:spacing w:before="0"/>
        <w:ind w:left="454" w:firstLine="204"/>
        <w:rPr>
          <w:rFonts w:ascii="Garamond" w:eastAsia="Calibri" w:hAnsi="Garamond"/>
        </w:rPr>
      </w:pPr>
      <w:r w:rsidRPr="0096460C">
        <w:rPr>
          <w:rFonts w:ascii="Garamond" w:eastAsia="Calibri" w:hAnsi="Garamond"/>
        </w:rPr>
        <w:t>7. kulturális szolgáltatás, különösen a nyilvános könyvtári ellátás biztosítása; filmszínház, előadó-művészeti szervezet támogatása, a kulturális örökség helyi védelme; a helyi közművelődési tevékenység támogatása;</w:t>
      </w:r>
    </w:p>
    <w:p w:rsidR="00AA1BC7" w:rsidRPr="0096460C" w:rsidRDefault="00AA1BC7" w:rsidP="00AA1BC7">
      <w:pPr>
        <w:autoSpaceDE w:val="0"/>
        <w:autoSpaceDN w:val="0"/>
        <w:adjustRightInd w:val="0"/>
        <w:spacing w:before="0"/>
        <w:ind w:left="454" w:firstLine="204"/>
        <w:rPr>
          <w:rFonts w:ascii="Garamond" w:eastAsia="Calibri" w:hAnsi="Garamond"/>
        </w:rPr>
      </w:pPr>
      <w:r w:rsidRPr="0096460C">
        <w:rPr>
          <w:rFonts w:ascii="Garamond" w:eastAsia="Calibri" w:hAnsi="Garamond"/>
        </w:rPr>
        <w:t>8. szociális, gyermekjóléti szolgáltatások és ellátások;</w:t>
      </w:r>
    </w:p>
    <w:p w:rsidR="00AA1BC7" w:rsidRPr="0096460C" w:rsidRDefault="00AA1BC7" w:rsidP="00AA1BC7">
      <w:pPr>
        <w:autoSpaceDE w:val="0"/>
        <w:autoSpaceDN w:val="0"/>
        <w:adjustRightInd w:val="0"/>
        <w:spacing w:before="0"/>
        <w:ind w:left="454" w:firstLine="204"/>
        <w:rPr>
          <w:rFonts w:ascii="Garamond" w:eastAsia="Calibri" w:hAnsi="Garamond"/>
        </w:rPr>
      </w:pPr>
      <w:r w:rsidRPr="0096460C">
        <w:rPr>
          <w:rFonts w:ascii="Garamond" w:eastAsia="Calibri" w:hAnsi="Garamond"/>
        </w:rPr>
        <w:t>9. lakás- és helyiséggazdálkodás;</w:t>
      </w:r>
    </w:p>
    <w:p w:rsidR="00AA1BC7" w:rsidRPr="0096460C" w:rsidRDefault="00AA1BC7" w:rsidP="00AA1BC7">
      <w:pPr>
        <w:autoSpaceDE w:val="0"/>
        <w:autoSpaceDN w:val="0"/>
        <w:adjustRightInd w:val="0"/>
        <w:spacing w:before="0"/>
        <w:ind w:left="454" w:firstLine="204"/>
        <w:rPr>
          <w:rFonts w:ascii="Garamond" w:eastAsia="Calibri" w:hAnsi="Garamond"/>
        </w:rPr>
      </w:pPr>
      <w:r w:rsidRPr="0096460C">
        <w:rPr>
          <w:rFonts w:ascii="Garamond" w:eastAsia="Calibri" w:hAnsi="Garamond"/>
        </w:rPr>
        <w:t>10. a területén hajléktalanná vált személyek ellátásának és rehabilitációjának, valamint a hajléktalanná válás megelőzésének biztosítása;</w:t>
      </w:r>
    </w:p>
    <w:p w:rsidR="00AA1BC7" w:rsidRPr="0096460C" w:rsidRDefault="00AA1BC7" w:rsidP="00AA1BC7">
      <w:pPr>
        <w:autoSpaceDE w:val="0"/>
        <w:autoSpaceDN w:val="0"/>
        <w:adjustRightInd w:val="0"/>
        <w:spacing w:before="0"/>
        <w:ind w:left="454" w:firstLine="204"/>
        <w:rPr>
          <w:rFonts w:ascii="Garamond" w:eastAsia="Calibri" w:hAnsi="Garamond"/>
        </w:rPr>
      </w:pPr>
      <w:r w:rsidRPr="0096460C">
        <w:rPr>
          <w:rFonts w:ascii="Garamond" w:eastAsia="Calibri" w:hAnsi="Garamond"/>
        </w:rPr>
        <w:t>11. helyi környezet- és természetvédelem, vízgazdálkodás, vízkárelhárítás;</w:t>
      </w:r>
    </w:p>
    <w:p w:rsidR="00AA1BC7" w:rsidRPr="0096460C" w:rsidRDefault="00AA1BC7" w:rsidP="00AA1BC7">
      <w:pPr>
        <w:autoSpaceDE w:val="0"/>
        <w:autoSpaceDN w:val="0"/>
        <w:adjustRightInd w:val="0"/>
        <w:spacing w:before="0"/>
        <w:ind w:left="454" w:firstLine="204"/>
        <w:rPr>
          <w:rFonts w:ascii="Garamond" w:eastAsia="Calibri" w:hAnsi="Garamond"/>
        </w:rPr>
      </w:pPr>
      <w:r w:rsidRPr="0096460C">
        <w:rPr>
          <w:rFonts w:ascii="Garamond" w:eastAsia="Calibri" w:hAnsi="Garamond"/>
        </w:rPr>
        <w:t>12. honvédelem, polgári védelem, katasztrófavédelem, helyi közfoglalkoztatás;</w:t>
      </w:r>
    </w:p>
    <w:p w:rsidR="00AA1BC7" w:rsidRPr="0096460C" w:rsidRDefault="00AA1BC7" w:rsidP="00AA1BC7">
      <w:pPr>
        <w:autoSpaceDE w:val="0"/>
        <w:autoSpaceDN w:val="0"/>
        <w:adjustRightInd w:val="0"/>
        <w:spacing w:before="0"/>
        <w:ind w:left="454" w:firstLine="204"/>
        <w:rPr>
          <w:rFonts w:ascii="Garamond" w:eastAsia="Calibri" w:hAnsi="Garamond"/>
        </w:rPr>
      </w:pPr>
      <w:r w:rsidRPr="0096460C">
        <w:rPr>
          <w:rFonts w:ascii="Garamond" w:eastAsia="Calibri" w:hAnsi="Garamond"/>
        </w:rPr>
        <w:t>13. helyi adóval, gazdaságszervezéssel és a turizmussal kapcsolatos feladatok;</w:t>
      </w:r>
    </w:p>
    <w:p w:rsidR="00AA1BC7" w:rsidRPr="0096460C" w:rsidRDefault="00AA1BC7" w:rsidP="00AA1BC7">
      <w:pPr>
        <w:autoSpaceDE w:val="0"/>
        <w:autoSpaceDN w:val="0"/>
        <w:adjustRightInd w:val="0"/>
        <w:spacing w:before="0"/>
        <w:ind w:left="454" w:firstLine="204"/>
        <w:rPr>
          <w:rFonts w:ascii="Garamond" w:eastAsia="Calibri" w:hAnsi="Garamond"/>
        </w:rPr>
      </w:pPr>
      <w:r w:rsidRPr="0096460C">
        <w:rPr>
          <w:rFonts w:ascii="Garamond" w:eastAsia="Calibri" w:hAnsi="Garamond"/>
        </w:rPr>
        <w:t>14. a kistermelők, őstermelők számára - jogszabályban meghatározott termékeik - értékesítési lehetőségeinek biztosítása, ideértve a hétvégi árusítás lehetőségét is;</w:t>
      </w:r>
    </w:p>
    <w:p w:rsidR="00AA1BC7" w:rsidRPr="0096460C" w:rsidRDefault="00AA1BC7" w:rsidP="00AA1BC7">
      <w:pPr>
        <w:autoSpaceDE w:val="0"/>
        <w:autoSpaceDN w:val="0"/>
        <w:adjustRightInd w:val="0"/>
        <w:spacing w:before="0"/>
        <w:ind w:left="454" w:firstLine="204"/>
        <w:rPr>
          <w:rFonts w:ascii="Garamond" w:eastAsia="Calibri" w:hAnsi="Garamond"/>
        </w:rPr>
      </w:pPr>
      <w:r w:rsidRPr="0096460C">
        <w:rPr>
          <w:rFonts w:ascii="Garamond" w:eastAsia="Calibri" w:hAnsi="Garamond"/>
        </w:rPr>
        <w:t>15. sport, ifjúsági ügyek;</w:t>
      </w:r>
    </w:p>
    <w:p w:rsidR="00AA1BC7" w:rsidRPr="0096460C" w:rsidRDefault="00AA1BC7" w:rsidP="00AA1BC7">
      <w:pPr>
        <w:autoSpaceDE w:val="0"/>
        <w:autoSpaceDN w:val="0"/>
        <w:adjustRightInd w:val="0"/>
        <w:spacing w:before="0"/>
        <w:ind w:left="454" w:firstLine="204"/>
        <w:rPr>
          <w:rFonts w:ascii="Garamond" w:eastAsia="Calibri" w:hAnsi="Garamond"/>
        </w:rPr>
      </w:pPr>
      <w:r w:rsidRPr="0096460C">
        <w:rPr>
          <w:rFonts w:ascii="Garamond" w:eastAsia="Calibri" w:hAnsi="Garamond"/>
        </w:rPr>
        <w:t>16. nemzetiségi ügyek;</w:t>
      </w:r>
    </w:p>
    <w:p w:rsidR="00AA1BC7" w:rsidRPr="0096460C" w:rsidRDefault="00AA1BC7" w:rsidP="00AA1BC7">
      <w:pPr>
        <w:autoSpaceDE w:val="0"/>
        <w:autoSpaceDN w:val="0"/>
        <w:adjustRightInd w:val="0"/>
        <w:spacing w:before="0"/>
        <w:ind w:left="454" w:firstLine="204"/>
        <w:rPr>
          <w:rFonts w:ascii="Garamond" w:eastAsia="Calibri" w:hAnsi="Garamond"/>
        </w:rPr>
      </w:pPr>
      <w:r w:rsidRPr="0096460C">
        <w:rPr>
          <w:rFonts w:ascii="Garamond" w:eastAsia="Calibri" w:hAnsi="Garamond"/>
        </w:rPr>
        <w:t>17. közreműködés a település közbiztonságának biztosításában;</w:t>
      </w:r>
    </w:p>
    <w:p w:rsidR="00AA1BC7" w:rsidRPr="0096460C" w:rsidRDefault="00AA1BC7" w:rsidP="00AA1BC7">
      <w:pPr>
        <w:autoSpaceDE w:val="0"/>
        <w:autoSpaceDN w:val="0"/>
        <w:adjustRightInd w:val="0"/>
        <w:spacing w:before="0"/>
        <w:ind w:left="454" w:firstLine="204"/>
        <w:rPr>
          <w:rFonts w:ascii="Garamond" w:eastAsia="Calibri" w:hAnsi="Garamond"/>
        </w:rPr>
      </w:pPr>
      <w:r w:rsidRPr="0096460C">
        <w:rPr>
          <w:rFonts w:ascii="Garamond" w:eastAsia="Calibri" w:hAnsi="Garamond"/>
        </w:rPr>
        <w:t>18. helyi közösségi közlekedés biztosítása;</w:t>
      </w:r>
    </w:p>
    <w:p w:rsidR="00AA1BC7" w:rsidRPr="0096460C" w:rsidRDefault="00AA1BC7" w:rsidP="00AA1BC7">
      <w:pPr>
        <w:autoSpaceDE w:val="0"/>
        <w:autoSpaceDN w:val="0"/>
        <w:adjustRightInd w:val="0"/>
        <w:spacing w:before="0"/>
        <w:ind w:left="454" w:firstLine="204"/>
        <w:rPr>
          <w:rFonts w:ascii="Garamond" w:eastAsia="Calibri" w:hAnsi="Garamond"/>
        </w:rPr>
      </w:pPr>
      <w:r w:rsidRPr="0096460C">
        <w:rPr>
          <w:rFonts w:ascii="Garamond" w:eastAsia="Calibri" w:hAnsi="Garamond"/>
        </w:rPr>
        <w:t>19. hulladékgazdálkodás;</w:t>
      </w:r>
    </w:p>
    <w:p w:rsidR="00AA1BC7" w:rsidRPr="0096460C" w:rsidRDefault="00AA1BC7" w:rsidP="00AA1BC7">
      <w:pPr>
        <w:autoSpaceDE w:val="0"/>
        <w:autoSpaceDN w:val="0"/>
        <w:adjustRightInd w:val="0"/>
        <w:spacing w:before="0"/>
        <w:ind w:left="454" w:firstLine="204"/>
        <w:rPr>
          <w:rFonts w:ascii="Garamond" w:eastAsia="Calibri" w:hAnsi="Garamond"/>
        </w:rPr>
      </w:pPr>
      <w:r w:rsidRPr="0096460C">
        <w:rPr>
          <w:rFonts w:ascii="Garamond" w:eastAsia="Calibri" w:hAnsi="Garamond"/>
        </w:rPr>
        <w:t>20. távhőszolgáltatás;</w:t>
      </w:r>
    </w:p>
    <w:p w:rsidR="00AA1BC7" w:rsidRPr="0096460C" w:rsidRDefault="00AA1BC7" w:rsidP="00AA1BC7">
      <w:pPr>
        <w:autoSpaceDE w:val="0"/>
        <w:autoSpaceDN w:val="0"/>
        <w:adjustRightInd w:val="0"/>
        <w:spacing w:before="0"/>
        <w:ind w:left="454" w:firstLine="204"/>
        <w:rPr>
          <w:rFonts w:ascii="Garamond" w:eastAsia="Calibri" w:hAnsi="Garamond"/>
        </w:rPr>
      </w:pPr>
      <w:r w:rsidRPr="0096460C">
        <w:rPr>
          <w:rFonts w:ascii="Garamond" w:eastAsia="Calibri" w:hAnsi="Garamond"/>
        </w:rPr>
        <w:t>21. víziközmű-szolgáltatás, amennyiben a víziközmű-szolgáltatásról szóló törvény rendelkezései szerint a helyi önkormányzat ellátásért felelősnek minősül.</w:t>
      </w:r>
    </w:p>
    <w:p w:rsidR="00AA1BC7" w:rsidRPr="0096460C" w:rsidRDefault="00AA1BC7" w:rsidP="00AA1BC7">
      <w:pPr>
        <w:autoSpaceDE w:val="0"/>
        <w:autoSpaceDN w:val="0"/>
        <w:adjustRightInd w:val="0"/>
        <w:ind w:left="0"/>
        <w:rPr>
          <w:rFonts w:ascii="Garamond" w:eastAsia="Calibri" w:hAnsi="Garamond"/>
        </w:rPr>
      </w:pPr>
      <w:r w:rsidRPr="0096460C">
        <w:rPr>
          <w:rFonts w:ascii="Garamond" w:eastAsia="Calibri" w:hAnsi="Garamond"/>
        </w:rPr>
        <w:t>Törvény a helyi közügyek, valamint a helyben biztosítható közfeladatok körében ellátandó más helyi önkormányzati feladatot is megállapíthat.</w:t>
      </w:r>
    </w:p>
    <w:p w:rsidR="00AA1BC7" w:rsidRPr="0096460C" w:rsidRDefault="00AA1BC7" w:rsidP="00AA1BC7">
      <w:pPr>
        <w:autoSpaceDE w:val="0"/>
        <w:autoSpaceDN w:val="0"/>
        <w:adjustRightInd w:val="0"/>
        <w:ind w:left="0"/>
        <w:rPr>
          <w:rFonts w:ascii="Garamond" w:eastAsia="Calibri" w:hAnsi="Garamond"/>
        </w:rPr>
      </w:pPr>
      <w:r w:rsidRPr="0096460C">
        <w:rPr>
          <w:rFonts w:ascii="Garamond" w:eastAsia="Calibri" w:hAnsi="Garamond"/>
        </w:rPr>
        <w:t>A helyi önkormányzat feladat- és hatásköreinek ellátása során - törvényben meghatározott módon és mértékben - biztosítja a közfoglalkoztatási jogviszonyban lévő személy feladatellátásba történő bevonását.</w:t>
      </w:r>
    </w:p>
    <w:p w:rsidR="00AA1BC7" w:rsidRPr="0096460C" w:rsidRDefault="00AA1BC7" w:rsidP="00AA1BC7">
      <w:pPr>
        <w:autoSpaceDE w:val="0"/>
        <w:autoSpaceDN w:val="0"/>
        <w:adjustRightInd w:val="0"/>
        <w:ind w:left="0"/>
        <w:rPr>
          <w:rFonts w:ascii="Garamond" w:eastAsia="Calibri" w:hAnsi="Garamond"/>
        </w:rPr>
      </w:pPr>
      <w:proofErr w:type="gramStart"/>
      <w:r w:rsidRPr="0096460C">
        <w:rPr>
          <w:rFonts w:ascii="Garamond" w:eastAsia="Calibri" w:hAnsi="Garamond"/>
        </w:rPr>
        <w:t xml:space="preserve">A helyi közutakon, a helyi önkormányzat tulajdonában álló közforgalom elöl el nem zárt magánutakon, valamint tereken, parkokban és egyéb közterületeken közúti járművel történő várakozási (parkolási) közszolgáltatást a helyi önkormányzat, vagy kizárólag ezen közszolgáltatási </w:t>
      </w:r>
      <w:r w:rsidRPr="0096460C">
        <w:rPr>
          <w:rFonts w:ascii="Garamond" w:eastAsia="Calibri" w:hAnsi="Garamond"/>
        </w:rPr>
        <w:lastRenderedPageBreak/>
        <w:t>feladat ellátására alapított költségvetési szerv, 100%-os önkormányzati tulajdonban álló, jogi személyiséggel rendelkező gazdasági társaság, vagy e gazdasági társaság 100%-os tulajdonában álló jogi személyiséggel rendelkező gazdasági társaság, illetve önkormányzati társulás láthatja el külön törvényben szabályozottak szerint.</w:t>
      </w:r>
      <w:proofErr w:type="gramEnd"/>
    </w:p>
    <w:p w:rsidR="00AA1BC7" w:rsidRPr="0096460C" w:rsidRDefault="00AA1BC7" w:rsidP="00AA1BC7">
      <w:pPr>
        <w:autoSpaceDE w:val="0"/>
        <w:autoSpaceDN w:val="0"/>
        <w:adjustRightInd w:val="0"/>
        <w:ind w:left="0"/>
        <w:rPr>
          <w:rFonts w:ascii="Garamond" w:eastAsia="Calibri" w:hAnsi="Garamond"/>
        </w:rPr>
      </w:pPr>
      <w:r w:rsidRPr="0096460C">
        <w:rPr>
          <w:rFonts w:ascii="Garamond" w:eastAsia="Calibri" w:hAnsi="Garamond"/>
        </w:rPr>
        <w:t xml:space="preserve">A települési önkormányzat a helyi közbiztonságról, vagyonának, más értékének védelméről kényszerítő eszköz alkalmazására törvény alapján jogosult szervezet létrehozásával is gondoskodhat. Ezen szervezet alaptevékenységét a települési önkormányzat területe szerint illetékes megyei rendőr-főkapitánysággal kötött írásbeli együttműködési megállapodás alapján, a rendőrség szakmai felügyeletével végzi. Az e szervezet által végezhető feladatokat, az alkalmazható kényszerítő eszközöket, az együttműködési megállapodásra, valamint a szervezet működésére vonatkozó szabályokat, továbbá az e feladatokat ellátókkal szemben támasztott személyi feltételeket törvény határozza meg. </w:t>
      </w:r>
    </w:p>
    <w:p w:rsidR="00AA1BC7" w:rsidRPr="0096460C" w:rsidRDefault="00AA1BC7" w:rsidP="00AA1BC7">
      <w:pPr>
        <w:autoSpaceDE w:val="0"/>
        <w:autoSpaceDN w:val="0"/>
        <w:adjustRightInd w:val="0"/>
        <w:ind w:left="0"/>
        <w:rPr>
          <w:rFonts w:ascii="Garamond" w:eastAsia="Calibri" w:hAnsi="Garamond"/>
        </w:rPr>
      </w:pPr>
      <w:r w:rsidRPr="0096460C">
        <w:rPr>
          <w:rFonts w:ascii="Garamond" w:hAnsi="Garamond"/>
        </w:rPr>
        <w:t xml:space="preserve">Az Önkormányzat önként vállalt feladata mindaz, amit a Képviselő-testület évente a költségvetési rendeletében meghatároz. </w:t>
      </w:r>
    </w:p>
    <w:p w:rsidR="000A7869" w:rsidRPr="00634265" w:rsidRDefault="006712CF" w:rsidP="006712CF">
      <w:pPr>
        <w:autoSpaceDE w:val="0"/>
        <w:autoSpaceDN w:val="0"/>
        <w:ind w:left="284"/>
        <w:rPr>
          <w:rFonts w:ascii="Garamond" w:hAnsi="Garamond" w:cs="Arial"/>
          <w:b/>
          <w:sz w:val="20"/>
          <w:szCs w:val="20"/>
        </w:rPr>
      </w:pPr>
      <w:r w:rsidRPr="00634265">
        <w:rPr>
          <w:rFonts w:ascii="Garamond" w:hAnsi="Garamond" w:cs="Arial"/>
          <w:b/>
          <w:sz w:val="20"/>
          <w:szCs w:val="20"/>
        </w:rPr>
        <w:t xml:space="preserve">2. </w:t>
      </w:r>
      <w:r w:rsidR="000A7869" w:rsidRPr="00634265">
        <w:rPr>
          <w:rFonts w:ascii="Garamond" w:hAnsi="Garamond" w:cs="Arial"/>
          <w:b/>
          <w:sz w:val="20"/>
          <w:szCs w:val="20"/>
        </w:rPr>
        <w:t>A VÁMOSSZABADI KÖZSÉG ÖNKORMÁNYZATA</w:t>
      </w:r>
      <w:r w:rsidR="00AA1BC7" w:rsidRPr="00634265">
        <w:rPr>
          <w:rFonts w:ascii="Garamond" w:hAnsi="Garamond" w:cs="Arial"/>
          <w:b/>
          <w:sz w:val="20"/>
          <w:szCs w:val="20"/>
        </w:rPr>
        <w:t xml:space="preserve"> közfeladatát és szakmai </w:t>
      </w:r>
      <w:r w:rsidR="000A7869" w:rsidRPr="00634265">
        <w:rPr>
          <w:rFonts w:ascii="Garamond" w:hAnsi="Garamond" w:cs="Arial"/>
          <w:b/>
          <w:sz w:val="20"/>
          <w:szCs w:val="20"/>
        </w:rPr>
        <w:t>alaptevékenységé</w:t>
      </w:r>
      <w:r w:rsidR="00AA1BC7" w:rsidRPr="00634265">
        <w:rPr>
          <w:rFonts w:ascii="Garamond" w:hAnsi="Garamond" w:cs="Arial"/>
          <w:b/>
          <w:sz w:val="20"/>
          <w:szCs w:val="20"/>
        </w:rPr>
        <w:t xml:space="preserve">t az alábbi </w:t>
      </w:r>
      <w:r w:rsidR="000A7869" w:rsidRPr="00634265">
        <w:rPr>
          <w:rFonts w:ascii="Garamond" w:hAnsi="Garamond" w:cs="Arial"/>
          <w:b/>
          <w:sz w:val="20"/>
          <w:szCs w:val="20"/>
        </w:rPr>
        <w:t>kormányzati funkciók</w:t>
      </w:r>
      <w:r w:rsidR="00AA1BC7" w:rsidRPr="00634265">
        <w:rPr>
          <w:rFonts w:ascii="Garamond" w:hAnsi="Garamond" w:cs="Arial"/>
          <w:b/>
          <w:sz w:val="20"/>
          <w:szCs w:val="20"/>
        </w:rPr>
        <w:t>on látja el:</w:t>
      </w:r>
    </w:p>
    <w:p w:rsidR="000A7869" w:rsidRPr="00634265" w:rsidRDefault="000A7869" w:rsidP="000A7869">
      <w:pPr>
        <w:autoSpaceDE w:val="0"/>
        <w:autoSpaceDN w:val="0"/>
        <w:rPr>
          <w:rFonts w:ascii="Garamond" w:hAnsi="Garamond" w:cs="Arial"/>
          <w:sz w:val="20"/>
          <w:szCs w:val="20"/>
        </w:rPr>
      </w:pP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011130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Önkormányzatok és önkormányzati hivatalok jogalkotó és általános igazgatási tevékenysége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011220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Adó- vám- és jövedéki igazgatás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013320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Köztemető-fenntartás és –működtetés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013350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Az önkormányzati vagyonnal való gazdálkodással kapcsolatos feladatok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013360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Más szerv részére végzett pénzügyi-gazdálkodási, üzemeltetési, egyéb szolgáltatások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016010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Országgyűlési, önkormányzati és európai parlamenti képviselőválasztásokhoz kapcsolódó tevékenységek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016020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Országos és helyi népszavazással kapcsolatos tevékenységek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041231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Rövid időtartamú közfoglalkoztatás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041232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 xml:space="preserve">Start- </w:t>
      </w:r>
      <w:proofErr w:type="gramStart"/>
      <w:r w:rsidRPr="00634265">
        <w:rPr>
          <w:rFonts w:ascii="Garamond" w:hAnsi="Garamond" w:cs="Arial"/>
          <w:b/>
          <w:iCs/>
          <w:sz w:val="20"/>
          <w:szCs w:val="20"/>
        </w:rPr>
        <w:t>munka program</w:t>
      </w:r>
      <w:proofErr w:type="gramEnd"/>
      <w:r w:rsidRPr="00634265">
        <w:rPr>
          <w:rFonts w:ascii="Garamond" w:hAnsi="Garamond" w:cs="Arial"/>
          <w:b/>
          <w:iCs/>
          <w:sz w:val="20"/>
          <w:szCs w:val="20"/>
        </w:rPr>
        <w:t xml:space="preserve"> – Téli közfoglalkoztatás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041233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Hosszabb időtartamú közfoglalkoztatás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041237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Közfoglalkoztatási mintaprogram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042180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Állat-egészségügy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045120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Út, autópálya építése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045130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Híd, alagút építése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045160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Közutak, hidak, alagutak üzemeltetése, fenntartása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047410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Ár- és belvízvédelemmel összefüggő tevékenységek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051020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Nem veszélyes (települési) hulladék összetevőinek válogatása, elkülönített begyűjtése, szállítása, átrakása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051030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Nem veszélyes (települési) hulladék vegyes (ömlesztett) begyűjtése, szállítása, átrakása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051040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Nem veszélyes hulladék kezelése, ártalmatlanítása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052020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Szennyvíz gyűjtése, tisztítása, elhelyezése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052080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Szennyvízcsatorna építése, fenntartása, üzemeltetése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053020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Szennyeződésmentesítési tevékenységek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063020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 xml:space="preserve">Víztermelés, </w:t>
      </w:r>
      <w:proofErr w:type="spellStart"/>
      <w:r w:rsidRPr="00634265">
        <w:rPr>
          <w:rFonts w:ascii="Garamond" w:hAnsi="Garamond" w:cs="Arial"/>
          <w:b/>
          <w:iCs/>
          <w:sz w:val="20"/>
          <w:szCs w:val="20"/>
        </w:rPr>
        <w:t>-kezelés</w:t>
      </w:r>
      <w:proofErr w:type="spellEnd"/>
      <w:r w:rsidRPr="00634265">
        <w:rPr>
          <w:rFonts w:ascii="Garamond" w:hAnsi="Garamond" w:cs="Arial"/>
          <w:b/>
          <w:iCs/>
          <w:sz w:val="20"/>
          <w:szCs w:val="20"/>
        </w:rPr>
        <w:t xml:space="preserve">, </w:t>
      </w:r>
      <w:proofErr w:type="spellStart"/>
      <w:r w:rsidRPr="00634265">
        <w:rPr>
          <w:rFonts w:ascii="Garamond" w:hAnsi="Garamond" w:cs="Arial"/>
          <w:b/>
          <w:iCs/>
          <w:sz w:val="20"/>
          <w:szCs w:val="20"/>
        </w:rPr>
        <w:t>-ellátás</w:t>
      </w:r>
      <w:proofErr w:type="spellEnd"/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063080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Vízellátással kapcsolatos közmű építése, fenntartása, üzemeltetése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064010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Közvilágítás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066010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Zöldterület-kezelés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066020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Város- községgazdálkodási egyéb szolgáltatások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072111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Háziorvosi alapellátás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072112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Háziorvosi ügyeleti ellátás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072311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Fogorvosi alapellátás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072312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Fogorvosi ügyeleti ellátás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074031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Család és nővédelmi egészségügyi gondozás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074032</w:t>
      </w:r>
      <w:r w:rsidRPr="00634265">
        <w:rPr>
          <w:rFonts w:ascii="Garamond" w:hAnsi="Garamond" w:cs="Arial"/>
          <w:b/>
          <w:iCs/>
          <w:sz w:val="20"/>
          <w:szCs w:val="20"/>
        </w:rPr>
        <w:tab/>
      </w:r>
      <w:proofErr w:type="gramStart"/>
      <w:r w:rsidRPr="00634265">
        <w:rPr>
          <w:rFonts w:ascii="Garamond" w:hAnsi="Garamond" w:cs="Arial"/>
          <w:b/>
          <w:iCs/>
          <w:sz w:val="20"/>
          <w:szCs w:val="20"/>
        </w:rPr>
        <w:t>Ifjúság-egészségügyi gondozás</w:t>
      </w:r>
      <w:proofErr w:type="gramEnd"/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lastRenderedPageBreak/>
        <w:t>081030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Sportlétesítmények, edzőtáborok működtetése és fejlesztése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081043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Iskolai, diáksport-tevékenység és támogatása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081044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Fogyatékossággal élők iskolai, diáksport-tevékenysége és támogatása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082042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Könyvtári állomány gyarapítása, nyilvántartása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082044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Könyvtári szolgáltatások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082091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Közművelődés - közösségi és társadalmi részvétel fejlesztése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082092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Közművelődés – hagyományos közösségi kulturális értékek gondozása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084070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A fiatalok társadalmi integrációját segítő struktúra, szakmai szolgáltatások fejlesztése, működtetése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091110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Óvodai nevelés, ellátás szakmai feladatai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091120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Sajátos nevelési igényű gyermekek óvodai nevelésének, ellátásának szakmai feladatai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091140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Óvodai nevelés, ellátás működtetési feladatai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091220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Köznevelési intézmény 1-4. évfolyamán tanulók nevelésével, oktatásával összefüggő működtetési feladatok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092120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Köznevelési intézmény 5-8. évfolyamán tanulók nevelésével, oktatásával</w:t>
      </w:r>
    </w:p>
    <w:p w:rsidR="000A7869" w:rsidRPr="00634265" w:rsidRDefault="000A7869" w:rsidP="000A7869">
      <w:pPr>
        <w:autoSpaceDE w:val="0"/>
        <w:autoSpaceDN w:val="0"/>
        <w:spacing w:before="0"/>
        <w:ind w:left="2127" w:hanging="1418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ab/>
      </w:r>
      <w:proofErr w:type="gramStart"/>
      <w:r w:rsidRPr="00634265">
        <w:rPr>
          <w:rFonts w:ascii="Garamond" w:hAnsi="Garamond" w:cs="Arial"/>
          <w:b/>
          <w:iCs/>
          <w:sz w:val="20"/>
          <w:szCs w:val="20"/>
        </w:rPr>
        <w:t>összefüggő</w:t>
      </w:r>
      <w:proofErr w:type="gramEnd"/>
      <w:r w:rsidRPr="00634265">
        <w:rPr>
          <w:rFonts w:ascii="Garamond" w:hAnsi="Garamond" w:cs="Arial"/>
          <w:b/>
          <w:iCs/>
          <w:sz w:val="20"/>
          <w:szCs w:val="20"/>
        </w:rPr>
        <w:t xml:space="preserve"> működtetési feladatok</w:t>
      </w:r>
    </w:p>
    <w:p w:rsidR="000A7869" w:rsidRPr="00634265" w:rsidRDefault="000A7869" w:rsidP="000A7869">
      <w:pPr>
        <w:autoSpaceDE w:val="0"/>
        <w:autoSpaceDN w:val="0"/>
        <w:spacing w:before="0"/>
        <w:ind w:left="2124" w:hanging="1416"/>
        <w:rPr>
          <w:rFonts w:ascii="Garamond" w:hAnsi="Garamond" w:cs="Arial"/>
          <w:b/>
          <w:iCs/>
          <w:sz w:val="20"/>
          <w:szCs w:val="20"/>
        </w:rPr>
      </w:pPr>
      <w:bookmarkStart w:id="0" w:name="_GoBack"/>
      <w:bookmarkEnd w:id="0"/>
      <w:r w:rsidRPr="00634265">
        <w:rPr>
          <w:rFonts w:ascii="Garamond" w:hAnsi="Garamond" w:cs="Arial"/>
          <w:b/>
          <w:iCs/>
          <w:sz w:val="20"/>
          <w:szCs w:val="20"/>
        </w:rPr>
        <w:t>096010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Óvodai intézményi étkeztetés</w:t>
      </w:r>
    </w:p>
    <w:p w:rsidR="000A7869" w:rsidRPr="00634265" w:rsidRDefault="000A7869" w:rsidP="000A7869">
      <w:pPr>
        <w:autoSpaceDE w:val="0"/>
        <w:autoSpaceDN w:val="0"/>
        <w:spacing w:before="0"/>
        <w:ind w:left="2124" w:hanging="1416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096020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Iskolai intézményi étkeztetés</w:t>
      </w:r>
    </w:p>
    <w:p w:rsidR="000A7869" w:rsidRPr="00634265" w:rsidRDefault="000A7869" w:rsidP="000A7869">
      <w:pPr>
        <w:autoSpaceDE w:val="0"/>
        <w:autoSpaceDN w:val="0"/>
        <w:spacing w:before="0"/>
        <w:ind w:left="2124" w:hanging="1416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098021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Pedagógiai szakszolgáltató tevékenység szakmai feladatai</w:t>
      </w:r>
    </w:p>
    <w:p w:rsidR="000A7869" w:rsidRPr="00634265" w:rsidRDefault="000A7869" w:rsidP="000A7869">
      <w:pPr>
        <w:autoSpaceDE w:val="0"/>
        <w:autoSpaceDN w:val="0"/>
        <w:spacing w:before="0"/>
        <w:ind w:left="2124" w:hanging="1416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098031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Pedagógiai szakmai szolgáltatások szakmai feladatai</w:t>
      </w:r>
    </w:p>
    <w:p w:rsidR="000A7869" w:rsidRPr="00634265" w:rsidRDefault="000A7869" w:rsidP="000A7869">
      <w:pPr>
        <w:autoSpaceDE w:val="0"/>
        <w:autoSpaceDN w:val="0"/>
        <w:spacing w:before="0"/>
        <w:ind w:left="2124" w:hanging="1416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102030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 xml:space="preserve">Idősek, </w:t>
      </w:r>
      <w:proofErr w:type="spellStart"/>
      <w:r w:rsidRPr="00634265">
        <w:rPr>
          <w:rFonts w:ascii="Garamond" w:hAnsi="Garamond" w:cs="Arial"/>
          <w:b/>
          <w:iCs/>
          <w:sz w:val="20"/>
          <w:szCs w:val="20"/>
        </w:rPr>
        <w:t>demens</w:t>
      </w:r>
      <w:proofErr w:type="spellEnd"/>
      <w:r w:rsidRPr="00634265">
        <w:rPr>
          <w:rFonts w:ascii="Garamond" w:hAnsi="Garamond" w:cs="Arial"/>
          <w:b/>
          <w:iCs/>
          <w:sz w:val="20"/>
          <w:szCs w:val="20"/>
        </w:rPr>
        <w:t xml:space="preserve"> betegek nappali ellátása</w:t>
      </w:r>
    </w:p>
    <w:p w:rsidR="000A7869" w:rsidRPr="00634265" w:rsidRDefault="000A7869" w:rsidP="000A7869">
      <w:pPr>
        <w:autoSpaceDE w:val="0"/>
        <w:autoSpaceDN w:val="0"/>
        <w:spacing w:before="0"/>
        <w:ind w:left="2124" w:hanging="1416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104042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Gyermekjóléti szolgáltatások</w:t>
      </w:r>
    </w:p>
    <w:p w:rsidR="000A7869" w:rsidRPr="00634265" w:rsidRDefault="000A7869" w:rsidP="000A7869">
      <w:pPr>
        <w:autoSpaceDE w:val="0"/>
        <w:autoSpaceDN w:val="0"/>
        <w:spacing w:before="0"/>
        <w:ind w:left="2124" w:hanging="1416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106020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Lakásfenntartással, lakhatással összefüggő ellátások</w:t>
      </w:r>
    </w:p>
    <w:p w:rsidR="000A7869" w:rsidRPr="00634265" w:rsidRDefault="000A7869" w:rsidP="000A7869">
      <w:pPr>
        <w:autoSpaceDE w:val="0"/>
        <w:autoSpaceDN w:val="0"/>
        <w:spacing w:before="0"/>
        <w:ind w:left="2124" w:hanging="1416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107051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Szociális étkeztetés</w:t>
      </w:r>
    </w:p>
    <w:p w:rsidR="000A7869" w:rsidRPr="00634265" w:rsidRDefault="000A7869" w:rsidP="000A7869">
      <w:pPr>
        <w:autoSpaceDE w:val="0"/>
        <w:autoSpaceDN w:val="0"/>
        <w:spacing w:before="0"/>
        <w:ind w:left="2124" w:hanging="1416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107052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Házi segítségnyújtás</w:t>
      </w:r>
    </w:p>
    <w:p w:rsidR="000A7869" w:rsidRPr="00634265" w:rsidRDefault="000A7869" w:rsidP="000A7869">
      <w:pPr>
        <w:autoSpaceDE w:val="0"/>
        <w:autoSpaceDN w:val="0"/>
        <w:spacing w:before="0"/>
        <w:ind w:left="2124" w:hanging="1416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107053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Jelzőrendszeres házi segítségnyújtás</w:t>
      </w:r>
    </w:p>
    <w:p w:rsidR="000A7869" w:rsidRPr="00634265" w:rsidRDefault="000A7869" w:rsidP="000A7869">
      <w:pPr>
        <w:autoSpaceDE w:val="0"/>
        <w:autoSpaceDN w:val="0"/>
        <w:spacing w:before="0"/>
        <w:ind w:left="2124" w:hanging="1416"/>
        <w:rPr>
          <w:rFonts w:ascii="Garamond" w:hAnsi="Garamond" w:cs="Arial"/>
          <w:b/>
          <w:iCs/>
          <w:sz w:val="20"/>
          <w:szCs w:val="20"/>
        </w:rPr>
      </w:pPr>
      <w:r w:rsidRPr="00634265">
        <w:rPr>
          <w:rFonts w:ascii="Garamond" w:hAnsi="Garamond" w:cs="Arial"/>
          <w:b/>
          <w:iCs/>
          <w:sz w:val="20"/>
          <w:szCs w:val="20"/>
        </w:rPr>
        <w:t>107054</w:t>
      </w:r>
      <w:r w:rsidRPr="00634265">
        <w:rPr>
          <w:rFonts w:ascii="Garamond" w:hAnsi="Garamond" w:cs="Arial"/>
          <w:b/>
          <w:iCs/>
          <w:sz w:val="20"/>
          <w:szCs w:val="20"/>
        </w:rPr>
        <w:tab/>
        <w:t>Családsegítés</w:t>
      </w:r>
    </w:p>
    <w:p w:rsidR="000A7869" w:rsidRPr="0096460C" w:rsidRDefault="000A7869" w:rsidP="000A7869">
      <w:pPr>
        <w:autoSpaceDE w:val="0"/>
        <w:autoSpaceDN w:val="0"/>
        <w:spacing w:before="0"/>
        <w:ind w:left="2124" w:hanging="1416"/>
        <w:rPr>
          <w:rFonts w:ascii="Garamond" w:hAnsi="Garamond" w:cs="Arial"/>
          <w:i/>
          <w:iCs/>
          <w:sz w:val="20"/>
          <w:szCs w:val="20"/>
        </w:rPr>
      </w:pPr>
    </w:p>
    <w:p w:rsidR="006712CF" w:rsidRPr="006712CF" w:rsidRDefault="006712CF" w:rsidP="006712CF">
      <w:pPr>
        <w:ind w:left="708"/>
        <w:rPr>
          <w:rFonts w:ascii="Garamond" w:hAnsi="Garamond"/>
          <w:b/>
        </w:rPr>
      </w:pPr>
      <w:r w:rsidRPr="006712CF">
        <w:rPr>
          <w:rFonts w:ascii="Garamond" w:hAnsi="Garamond"/>
          <w:b/>
        </w:rPr>
        <w:t>3. Az Önkormányzat vállalkozási tevékenységet nem folytat.</w:t>
      </w:r>
    </w:p>
    <w:p w:rsidR="00C87582" w:rsidRPr="0096460C" w:rsidRDefault="00C87582" w:rsidP="000A7869">
      <w:pPr>
        <w:tabs>
          <w:tab w:val="center" w:pos="7371"/>
        </w:tabs>
        <w:spacing w:before="0"/>
        <w:ind w:left="0"/>
        <w:rPr>
          <w:rFonts w:ascii="Garamond" w:hAnsi="Garamond" w:cs="Arial"/>
          <w:b/>
        </w:rPr>
      </w:pPr>
    </w:p>
    <w:p w:rsidR="00634265" w:rsidRDefault="00634265" w:rsidP="00C87582">
      <w:pPr>
        <w:ind w:left="0"/>
        <w:jc w:val="center"/>
        <w:rPr>
          <w:rFonts w:ascii="Garamond" w:hAnsi="Garamond"/>
          <w:b/>
        </w:rPr>
      </w:pPr>
    </w:p>
    <w:p w:rsidR="00634265" w:rsidRDefault="00634265" w:rsidP="00C87582">
      <w:pPr>
        <w:ind w:left="0"/>
        <w:jc w:val="center"/>
        <w:rPr>
          <w:rFonts w:ascii="Garamond" w:hAnsi="Garamond"/>
          <w:b/>
        </w:rPr>
      </w:pPr>
    </w:p>
    <w:p w:rsidR="00634265" w:rsidRDefault="00634265" w:rsidP="00C87582">
      <w:pPr>
        <w:ind w:left="0"/>
        <w:jc w:val="center"/>
        <w:rPr>
          <w:rFonts w:ascii="Garamond" w:hAnsi="Garamond"/>
          <w:b/>
        </w:rPr>
      </w:pPr>
    </w:p>
    <w:p w:rsidR="00634265" w:rsidRDefault="00634265" w:rsidP="00C87582">
      <w:pPr>
        <w:ind w:left="0"/>
        <w:jc w:val="center"/>
        <w:rPr>
          <w:rFonts w:ascii="Garamond" w:hAnsi="Garamond"/>
          <w:b/>
        </w:rPr>
      </w:pPr>
    </w:p>
    <w:p w:rsidR="00634265" w:rsidRDefault="00634265" w:rsidP="00C87582">
      <w:pPr>
        <w:ind w:left="0"/>
        <w:jc w:val="center"/>
        <w:rPr>
          <w:rFonts w:ascii="Garamond" w:hAnsi="Garamond"/>
          <w:b/>
        </w:rPr>
      </w:pPr>
    </w:p>
    <w:p w:rsidR="00634265" w:rsidRDefault="00634265" w:rsidP="00C87582">
      <w:pPr>
        <w:ind w:left="0"/>
        <w:jc w:val="center"/>
        <w:rPr>
          <w:rFonts w:ascii="Garamond" w:hAnsi="Garamond"/>
          <w:b/>
        </w:rPr>
      </w:pPr>
    </w:p>
    <w:p w:rsidR="00634265" w:rsidRDefault="00634265" w:rsidP="00C87582">
      <w:pPr>
        <w:ind w:left="0"/>
        <w:jc w:val="center"/>
        <w:rPr>
          <w:rFonts w:ascii="Garamond" w:hAnsi="Garamond"/>
          <w:b/>
        </w:rPr>
      </w:pPr>
    </w:p>
    <w:p w:rsidR="00634265" w:rsidRDefault="00634265" w:rsidP="00C87582">
      <w:pPr>
        <w:ind w:left="0"/>
        <w:jc w:val="center"/>
        <w:rPr>
          <w:rFonts w:ascii="Garamond" w:hAnsi="Garamond"/>
          <w:b/>
        </w:rPr>
      </w:pPr>
    </w:p>
    <w:p w:rsidR="00634265" w:rsidRDefault="00634265" w:rsidP="00C87582">
      <w:pPr>
        <w:ind w:left="0"/>
        <w:jc w:val="center"/>
        <w:rPr>
          <w:rFonts w:ascii="Garamond" w:hAnsi="Garamond"/>
          <w:b/>
        </w:rPr>
      </w:pPr>
    </w:p>
    <w:p w:rsidR="00634265" w:rsidRDefault="00634265" w:rsidP="00C87582">
      <w:pPr>
        <w:ind w:left="0"/>
        <w:jc w:val="center"/>
        <w:rPr>
          <w:rFonts w:ascii="Garamond" w:hAnsi="Garamond"/>
          <w:b/>
        </w:rPr>
      </w:pPr>
    </w:p>
    <w:p w:rsidR="00634265" w:rsidRDefault="00634265" w:rsidP="00C87582">
      <w:pPr>
        <w:ind w:left="0"/>
        <w:jc w:val="center"/>
        <w:rPr>
          <w:rFonts w:ascii="Garamond" w:hAnsi="Garamond"/>
          <w:b/>
        </w:rPr>
      </w:pPr>
    </w:p>
    <w:p w:rsidR="00634265" w:rsidRDefault="00634265" w:rsidP="00C87582">
      <w:pPr>
        <w:ind w:left="0"/>
        <w:jc w:val="center"/>
        <w:rPr>
          <w:rFonts w:ascii="Garamond" w:hAnsi="Garamond"/>
          <w:b/>
        </w:rPr>
      </w:pPr>
    </w:p>
    <w:p w:rsidR="00634265" w:rsidRDefault="00634265" w:rsidP="00C87582">
      <w:pPr>
        <w:ind w:left="0"/>
        <w:jc w:val="center"/>
        <w:rPr>
          <w:rFonts w:ascii="Garamond" w:hAnsi="Garamond"/>
          <w:b/>
        </w:rPr>
      </w:pPr>
    </w:p>
    <w:sectPr w:rsidR="00634265" w:rsidSect="002F571A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D216E" w:rsidRDefault="009D216E" w:rsidP="00C31E7A">
      <w:pPr>
        <w:spacing w:before="0"/>
      </w:pPr>
      <w:r>
        <w:separator/>
      </w:r>
    </w:p>
  </w:endnote>
  <w:endnote w:type="continuationSeparator" w:id="0">
    <w:p w:rsidR="009D216E" w:rsidRDefault="009D216E" w:rsidP="00C31E7A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3856"/>
      <w:docPartObj>
        <w:docPartGallery w:val="Page Numbers (Bottom of Page)"/>
        <w:docPartUnique/>
      </w:docPartObj>
    </w:sdtPr>
    <w:sdtEndPr>
      <w:rPr>
        <w:rFonts w:ascii="Garamond" w:hAnsi="Garamond"/>
      </w:rPr>
    </w:sdtEndPr>
    <w:sdtContent>
      <w:p w:rsidR="00C87582" w:rsidRPr="007E4449" w:rsidRDefault="001442EA">
        <w:pPr>
          <w:pStyle w:val="llb"/>
          <w:jc w:val="center"/>
          <w:rPr>
            <w:rFonts w:ascii="Garamond" w:hAnsi="Garamond"/>
          </w:rPr>
        </w:pPr>
        <w:r w:rsidRPr="007E4449">
          <w:rPr>
            <w:rFonts w:ascii="Garamond" w:hAnsi="Garamond"/>
          </w:rPr>
          <w:fldChar w:fldCharType="begin"/>
        </w:r>
        <w:r w:rsidR="00C87582" w:rsidRPr="007E4449">
          <w:rPr>
            <w:rFonts w:ascii="Garamond" w:hAnsi="Garamond"/>
          </w:rPr>
          <w:instrText xml:space="preserve"> PAGE   \* MERGEFORMAT </w:instrText>
        </w:r>
        <w:r w:rsidRPr="007E4449">
          <w:rPr>
            <w:rFonts w:ascii="Garamond" w:hAnsi="Garamond"/>
          </w:rPr>
          <w:fldChar w:fldCharType="separate"/>
        </w:r>
        <w:r w:rsidR="00852565">
          <w:rPr>
            <w:rFonts w:ascii="Garamond" w:hAnsi="Garamond"/>
            <w:noProof/>
          </w:rPr>
          <w:t>3</w:t>
        </w:r>
        <w:r w:rsidRPr="007E4449">
          <w:rPr>
            <w:rFonts w:ascii="Garamond" w:hAnsi="Garamond"/>
          </w:rPr>
          <w:fldChar w:fldCharType="end"/>
        </w:r>
      </w:p>
    </w:sdtContent>
  </w:sdt>
  <w:p w:rsidR="00C87582" w:rsidRDefault="00C87582">
    <w:pPr>
      <w:pStyle w:val="llb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D216E" w:rsidRDefault="009D216E" w:rsidP="00C31E7A">
      <w:pPr>
        <w:spacing w:before="0"/>
      </w:pPr>
      <w:r>
        <w:separator/>
      </w:r>
    </w:p>
  </w:footnote>
  <w:footnote w:type="continuationSeparator" w:id="0">
    <w:p w:rsidR="009D216E" w:rsidRDefault="009D216E" w:rsidP="00C31E7A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1">
    <w:nsid w:val="2C56129F"/>
    <w:multiLevelType w:val="hybridMultilevel"/>
    <w:tmpl w:val="0C5C8FE2"/>
    <w:lvl w:ilvl="0" w:tplc="040E000B">
      <w:start w:val="1"/>
      <w:numFmt w:val="bullet"/>
      <w:lvlText w:val=""/>
      <w:lvlJc w:val="left"/>
      <w:pPr>
        <w:ind w:left="1608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ind w:left="232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04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76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48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20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92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64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368" w:hanging="360"/>
      </w:pPr>
      <w:rPr>
        <w:rFonts w:ascii="Wingdings" w:hAnsi="Wingdings" w:hint="default"/>
      </w:rPr>
    </w:lvl>
  </w:abstractNum>
  <w:abstractNum w:abstractNumId="2">
    <w:nsid w:val="420D35BA"/>
    <w:multiLevelType w:val="hybridMultilevel"/>
    <w:tmpl w:val="9C283AA8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9F12DEA"/>
    <w:multiLevelType w:val="hybridMultilevel"/>
    <w:tmpl w:val="5DEA304A"/>
    <w:lvl w:ilvl="0" w:tplc="040E0017">
      <w:start w:val="1"/>
      <w:numFmt w:val="lowerLetter"/>
      <w:lvlText w:val="%1)"/>
      <w:lvlJc w:val="left"/>
      <w:pPr>
        <w:ind w:left="762" w:hanging="360"/>
      </w:pPr>
    </w:lvl>
    <w:lvl w:ilvl="1" w:tplc="040E0019" w:tentative="1">
      <w:start w:val="1"/>
      <w:numFmt w:val="lowerLetter"/>
      <w:lvlText w:val="%2."/>
      <w:lvlJc w:val="left"/>
      <w:pPr>
        <w:ind w:left="1482" w:hanging="360"/>
      </w:pPr>
    </w:lvl>
    <w:lvl w:ilvl="2" w:tplc="040E001B" w:tentative="1">
      <w:start w:val="1"/>
      <w:numFmt w:val="lowerRoman"/>
      <w:lvlText w:val="%3."/>
      <w:lvlJc w:val="right"/>
      <w:pPr>
        <w:ind w:left="2202" w:hanging="180"/>
      </w:pPr>
    </w:lvl>
    <w:lvl w:ilvl="3" w:tplc="040E000F" w:tentative="1">
      <w:start w:val="1"/>
      <w:numFmt w:val="decimal"/>
      <w:lvlText w:val="%4."/>
      <w:lvlJc w:val="left"/>
      <w:pPr>
        <w:ind w:left="2922" w:hanging="360"/>
      </w:pPr>
    </w:lvl>
    <w:lvl w:ilvl="4" w:tplc="040E0019" w:tentative="1">
      <w:start w:val="1"/>
      <w:numFmt w:val="lowerLetter"/>
      <w:lvlText w:val="%5."/>
      <w:lvlJc w:val="left"/>
      <w:pPr>
        <w:ind w:left="3642" w:hanging="360"/>
      </w:pPr>
    </w:lvl>
    <w:lvl w:ilvl="5" w:tplc="040E001B" w:tentative="1">
      <w:start w:val="1"/>
      <w:numFmt w:val="lowerRoman"/>
      <w:lvlText w:val="%6."/>
      <w:lvlJc w:val="right"/>
      <w:pPr>
        <w:ind w:left="4362" w:hanging="180"/>
      </w:pPr>
    </w:lvl>
    <w:lvl w:ilvl="6" w:tplc="040E000F" w:tentative="1">
      <w:start w:val="1"/>
      <w:numFmt w:val="decimal"/>
      <w:lvlText w:val="%7."/>
      <w:lvlJc w:val="left"/>
      <w:pPr>
        <w:ind w:left="5082" w:hanging="360"/>
      </w:pPr>
    </w:lvl>
    <w:lvl w:ilvl="7" w:tplc="040E0019" w:tentative="1">
      <w:start w:val="1"/>
      <w:numFmt w:val="lowerLetter"/>
      <w:lvlText w:val="%8."/>
      <w:lvlJc w:val="left"/>
      <w:pPr>
        <w:ind w:left="5802" w:hanging="360"/>
      </w:pPr>
    </w:lvl>
    <w:lvl w:ilvl="8" w:tplc="040E001B" w:tentative="1">
      <w:start w:val="1"/>
      <w:numFmt w:val="lowerRoman"/>
      <w:lvlText w:val="%9."/>
      <w:lvlJc w:val="right"/>
      <w:pPr>
        <w:ind w:left="6522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2"/>
  </w:num>
  <w:num w:numId="6">
    <w:abstractNumId w:val="3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61D8D"/>
    <w:rsid w:val="0000405B"/>
    <w:rsid w:val="00005E89"/>
    <w:rsid w:val="0003541E"/>
    <w:rsid w:val="0008240B"/>
    <w:rsid w:val="000A7869"/>
    <w:rsid w:val="000B35FB"/>
    <w:rsid w:val="000B555B"/>
    <w:rsid w:val="00127C99"/>
    <w:rsid w:val="00141FA8"/>
    <w:rsid w:val="001442EA"/>
    <w:rsid w:val="00156A9A"/>
    <w:rsid w:val="00177405"/>
    <w:rsid w:val="00186412"/>
    <w:rsid w:val="001875A5"/>
    <w:rsid w:val="001A7176"/>
    <w:rsid w:val="002162A1"/>
    <w:rsid w:val="002172B9"/>
    <w:rsid w:val="00234489"/>
    <w:rsid w:val="00246011"/>
    <w:rsid w:val="002548FC"/>
    <w:rsid w:val="002612C2"/>
    <w:rsid w:val="00261D8D"/>
    <w:rsid w:val="00285C15"/>
    <w:rsid w:val="002A1643"/>
    <w:rsid w:val="002C4E94"/>
    <w:rsid w:val="002F571A"/>
    <w:rsid w:val="00314EB6"/>
    <w:rsid w:val="003412BF"/>
    <w:rsid w:val="00363379"/>
    <w:rsid w:val="003E55B3"/>
    <w:rsid w:val="00437C51"/>
    <w:rsid w:val="004510AA"/>
    <w:rsid w:val="004A66FC"/>
    <w:rsid w:val="004A6991"/>
    <w:rsid w:val="004B5168"/>
    <w:rsid w:val="004F6BDD"/>
    <w:rsid w:val="00503E69"/>
    <w:rsid w:val="00526437"/>
    <w:rsid w:val="005302CE"/>
    <w:rsid w:val="005D59C8"/>
    <w:rsid w:val="005D5DFA"/>
    <w:rsid w:val="005E18AE"/>
    <w:rsid w:val="005E4A3D"/>
    <w:rsid w:val="006071B5"/>
    <w:rsid w:val="0060735E"/>
    <w:rsid w:val="00634265"/>
    <w:rsid w:val="00670A5F"/>
    <w:rsid w:val="006712CF"/>
    <w:rsid w:val="00712E58"/>
    <w:rsid w:val="007D2FE6"/>
    <w:rsid w:val="007E4449"/>
    <w:rsid w:val="00852565"/>
    <w:rsid w:val="0090126F"/>
    <w:rsid w:val="00901D62"/>
    <w:rsid w:val="00917A31"/>
    <w:rsid w:val="0092682B"/>
    <w:rsid w:val="0096460C"/>
    <w:rsid w:val="00982C21"/>
    <w:rsid w:val="009D15D2"/>
    <w:rsid w:val="009D216E"/>
    <w:rsid w:val="00A45690"/>
    <w:rsid w:val="00AA1BC7"/>
    <w:rsid w:val="00AB04CC"/>
    <w:rsid w:val="00AD44F5"/>
    <w:rsid w:val="00AD6C1F"/>
    <w:rsid w:val="00AE2D8F"/>
    <w:rsid w:val="00B070A8"/>
    <w:rsid w:val="00B24E3B"/>
    <w:rsid w:val="00BD6C28"/>
    <w:rsid w:val="00BE16C7"/>
    <w:rsid w:val="00C00D5F"/>
    <w:rsid w:val="00C31E7A"/>
    <w:rsid w:val="00C87582"/>
    <w:rsid w:val="00C91EF0"/>
    <w:rsid w:val="00CD45DD"/>
    <w:rsid w:val="00CE5E84"/>
    <w:rsid w:val="00D3434A"/>
    <w:rsid w:val="00DC1293"/>
    <w:rsid w:val="00E144AC"/>
    <w:rsid w:val="00E2163F"/>
    <w:rsid w:val="00E2398C"/>
    <w:rsid w:val="00F15E08"/>
    <w:rsid w:val="00F504DE"/>
    <w:rsid w:val="00FA12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261D8D"/>
    <w:pPr>
      <w:suppressAutoHyphens/>
      <w:spacing w:before="240"/>
      <w:ind w:left="1134"/>
      <w:jc w:val="both"/>
    </w:pPr>
    <w:rPr>
      <w:sz w:val="24"/>
      <w:szCs w:val="24"/>
      <w:lang w:eastAsia="zh-CN"/>
    </w:rPr>
  </w:style>
  <w:style w:type="paragraph" w:styleId="Cmsor1">
    <w:name w:val="heading 1"/>
    <w:basedOn w:val="Norml"/>
    <w:next w:val="Norml"/>
    <w:link w:val="Cmsor1Char"/>
    <w:qFormat/>
    <w:rsid w:val="005D5DFA"/>
    <w:pPr>
      <w:keepNext/>
      <w:keepLines/>
      <w:pageBreakBefore/>
      <w:pBdr>
        <w:top w:val="single" w:sz="36" w:space="0" w:color="C0C0C0"/>
      </w:pBdr>
      <w:spacing w:before="720" w:after="240"/>
      <w:ind w:left="0"/>
      <w:jc w:val="left"/>
      <w:outlineLvl w:val="0"/>
    </w:pPr>
    <w:rPr>
      <w:rFonts w:ascii="Arial" w:hAnsi="Arial" w:cs="Arial"/>
      <w:b/>
      <w:bCs/>
      <w:sz w:val="36"/>
      <w:szCs w:val="36"/>
    </w:rPr>
  </w:style>
  <w:style w:type="paragraph" w:styleId="Cmsor2">
    <w:name w:val="heading 2"/>
    <w:basedOn w:val="Cmsor1"/>
    <w:next w:val="Norml"/>
    <w:link w:val="Cmsor2Char"/>
    <w:qFormat/>
    <w:rsid w:val="005D5DFA"/>
    <w:pPr>
      <w:pageBreakBefore w:val="0"/>
      <w:pBdr>
        <w:top w:val="none" w:sz="0" w:space="0" w:color="auto"/>
      </w:pBdr>
      <w:spacing w:before="600"/>
      <w:outlineLvl w:val="1"/>
    </w:pPr>
    <w:rPr>
      <w:sz w:val="32"/>
      <w:szCs w:val="32"/>
    </w:rPr>
  </w:style>
  <w:style w:type="paragraph" w:styleId="Cmsor3">
    <w:name w:val="heading 3"/>
    <w:basedOn w:val="Cmsor2"/>
    <w:next w:val="Norml"/>
    <w:link w:val="Cmsor3Char"/>
    <w:qFormat/>
    <w:rsid w:val="005D5DFA"/>
    <w:pPr>
      <w:spacing w:before="528" w:after="192"/>
      <w:outlineLvl w:val="2"/>
    </w:pPr>
    <w:rPr>
      <w:sz w:val="28"/>
      <w:szCs w:val="28"/>
    </w:rPr>
  </w:style>
  <w:style w:type="paragraph" w:styleId="Cmsor4">
    <w:name w:val="heading 4"/>
    <w:basedOn w:val="Norml"/>
    <w:next w:val="Norml"/>
    <w:link w:val="Cmsor4Char"/>
    <w:qFormat/>
    <w:rsid w:val="005D5DFA"/>
    <w:pPr>
      <w:keepNext/>
      <w:spacing w:after="60"/>
      <w:outlineLvl w:val="3"/>
    </w:pPr>
    <w:rPr>
      <w:rFonts w:ascii="Calibri" w:hAnsi="Calibri"/>
      <w:b/>
      <w:bCs/>
      <w:sz w:val="28"/>
      <w:szCs w:val="28"/>
    </w:rPr>
  </w:style>
  <w:style w:type="paragraph" w:styleId="Cmsor5">
    <w:name w:val="heading 5"/>
    <w:basedOn w:val="Cmsor4"/>
    <w:next w:val="Norml"/>
    <w:link w:val="Cmsor5Char"/>
    <w:qFormat/>
    <w:rsid w:val="005D5DFA"/>
    <w:pPr>
      <w:keepLines/>
      <w:spacing w:after="72"/>
      <w:ind w:left="0"/>
      <w:jc w:val="center"/>
      <w:outlineLvl w:val="4"/>
    </w:pPr>
    <w:rPr>
      <w:rFonts w:ascii="Garamond" w:hAnsi="Garamond" w:cs="Arial"/>
      <w:i/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rsid w:val="005D5DFA"/>
    <w:rPr>
      <w:rFonts w:ascii="Arial" w:hAnsi="Arial" w:cs="Arial"/>
      <w:b/>
      <w:bCs/>
      <w:sz w:val="36"/>
      <w:szCs w:val="36"/>
      <w:lang w:eastAsia="zh-CN"/>
    </w:rPr>
  </w:style>
  <w:style w:type="character" w:customStyle="1" w:styleId="Cmsor2Char">
    <w:name w:val="Címsor 2 Char"/>
    <w:basedOn w:val="Bekezdsalapbettpusa"/>
    <w:link w:val="Cmsor2"/>
    <w:rsid w:val="005D5DFA"/>
    <w:rPr>
      <w:rFonts w:ascii="Arial" w:hAnsi="Arial" w:cs="Arial"/>
      <w:b/>
      <w:bCs/>
      <w:sz w:val="32"/>
      <w:szCs w:val="32"/>
      <w:lang w:eastAsia="zh-CN"/>
    </w:rPr>
  </w:style>
  <w:style w:type="character" w:customStyle="1" w:styleId="Cmsor3Char">
    <w:name w:val="Címsor 3 Char"/>
    <w:basedOn w:val="Bekezdsalapbettpusa"/>
    <w:link w:val="Cmsor3"/>
    <w:rsid w:val="005D5DFA"/>
    <w:rPr>
      <w:rFonts w:ascii="Arial" w:hAnsi="Arial" w:cs="Arial"/>
      <w:b/>
      <w:bCs/>
      <w:sz w:val="28"/>
      <w:szCs w:val="28"/>
      <w:lang w:eastAsia="zh-CN"/>
    </w:rPr>
  </w:style>
  <w:style w:type="character" w:customStyle="1" w:styleId="Cmsor4Char">
    <w:name w:val="Címsor 4 Char"/>
    <w:basedOn w:val="Bekezdsalapbettpusa"/>
    <w:link w:val="Cmsor4"/>
    <w:rsid w:val="005D5DFA"/>
    <w:rPr>
      <w:rFonts w:ascii="Calibri" w:hAnsi="Calibri"/>
      <w:b/>
      <w:bCs/>
      <w:sz w:val="28"/>
      <w:szCs w:val="28"/>
      <w:lang w:eastAsia="zh-CN"/>
    </w:rPr>
  </w:style>
  <w:style w:type="character" w:customStyle="1" w:styleId="Cmsor5Char">
    <w:name w:val="Címsor 5 Char"/>
    <w:basedOn w:val="Bekezdsalapbettpusa"/>
    <w:link w:val="Cmsor5"/>
    <w:rsid w:val="005D5DFA"/>
    <w:rPr>
      <w:rFonts w:ascii="Garamond" w:hAnsi="Garamond" w:cs="Arial"/>
      <w:b/>
      <w:bCs/>
      <w:i/>
      <w:sz w:val="24"/>
      <w:szCs w:val="24"/>
      <w:lang w:eastAsia="zh-CN"/>
    </w:rPr>
  </w:style>
  <w:style w:type="paragraph" w:styleId="Kpalrs">
    <w:name w:val="caption"/>
    <w:basedOn w:val="Norml"/>
    <w:qFormat/>
    <w:rsid w:val="005D5DFA"/>
    <w:pPr>
      <w:suppressLineNumbers/>
      <w:spacing w:before="120" w:after="120"/>
    </w:pPr>
    <w:rPr>
      <w:rFonts w:cs="Mangal"/>
      <w:i/>
      <w:iCs/>
    </w:rPr>
  </w:style>
  <w:style w:type="paragraph" w:styleId="Alcm">
    <w:name w:val="Subtitle"/>
    <w:basedOn w:val="Norml"/>
    <w:next w:val="Norml"/>
    <w:link w:val="AlcmChar"/>
    <w:qFormat/>
    <w:rsid w:val="005D5DFA"/>
    <w:pPr>
      <w:spacing w:after="120"/>
      <w:ind w:left="0"/>
      <w:jc w:val="left"/>
    </w:pPr>
    <w:rPr>
      <w:i/>
      <w:iCs/>
    </w:rPr>
  </w:style>
  <w:style w:type="character" w:customStyle="1" w:styleId="AlcmChar">
    <w:name w:val="Alcím Char"/>
    <w:basedOn w:val="Bekezdsalapbettpusa"/>
    <w:link w:val="Alcm"/>
    <w:rsid w:val="005D5DFA"/>
    <w:rPr>
      <w:i/>
      <w:iCs/>
      <w:sz w:val="24"/>
      <w:szCs w:val="24"/>
      <w:lang w:eastAsia="zh-CN"/>
    </w:rPr>
  </w:style>
  <w:style w:type="paragraph" w:styleId="Listaszerbekezds">
    <w:name w:val="List Paragraph"/>
    <w:basedOn w:val="Norml"/>
    <w:uiPriority w:val="34"/>
    <w:qFormat/>
    <w:rsid w:val="005D5DFA"/>
    <w:pPr>
      <w:ind w:left="708"/>
    </w:pPr>
  </w:style>
  <w:style w:type="paragraph" w:styleId="Lista">
    <w:name w:val="List"/>
    <w:basedOn w:val="Norml"/>
    <w:rsid w:val="00261D8D"/>
    <w:pPr>
      <w:spacing w:before="0"/>
      <w:ind w:left="283" w:hanging="283"/>
      <w:jc w:val="left"/>
    </w:pPr>
    <w:rPr>
      <w:rFonts w:eastAsia="Calibri"/>
      <w:sz w:val="20"/>
      <w:szCs w:val="20"/>
      <w:lang w:eastAsia="ar-SA"/>
    </w:rPr>
  </w:style>
  <w:style w:type="paragraph" w:styleId="Lbjegyzetszveg">
    <w:name w:val="footnote text"/>
    <w:basedOn w:val="Norml"/>
    <w:link w:val="LbjegyzetszvegChar"/>
    <w:uiPriority w:val="99"/>
    <w:unhideWhenUsed/>
    <w:rsid w:val="00C31E7A"/>
    <w:pPr>
      <w:suppressAutoHyphens w:val="0"/>
      <w:spacing w:before="0"/>
      <w:ind w:left="0"/>
      <w:jc w:val="left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C31E7A"/>
    <w:rPr>
      <w:rFonts w:asciiTheme="minorHAnsi" w:eastAsiaTheme="minorHAnsi" w:hAnsiTheme="minorHAnsi" w:cstheme="minorBidi"/>
      <w:lang w:eastAsia="en-US"/>
    </w:rPr>
  </w:style>
  <w:style w:type="character" w:styleId="Lbjegyzet-hivatkozs">
    <w:name w:val="footnote reference"/>
    <w:basedOn w:val="Bekezdsalapbettpusa"/>
    <w:uiPriority w:val="99"/>
    <w:semiHidden/>
    <w:unhideWhenUsed/>
    <w:rsid w:val="00C31E7A"/>
    <w:rPr>
      <w:vertAlign w:val="superscript"/>
    </w:rPr>
  </w:style>
  <w:style w:type="paragraph" w:styleId="lfej">
    <w:name w:val="header"/>
    <w:basedOn w:val="Norml"/>
    <w:link w:val="lfejChar"/>
    <w:uiPriority w:val="99"/>
    <w:semiHidden/>
    <w:unhideWhenUsed/>
    <w:rsid w:val="007E4449"/>
    <w:pPr>
      <w:tabs>
        <w:tab w:val="center" w:pos="4536"/>
        <w:tab w:val="right" w:pos="9072"/>
      </w:tabs>
      <w:spacing w:before="0"/>
    </w:pPr>
  </w:style>
  <w:style w:type="character" w:customStyle="1" w:styleId="lfejChar">
    <w:name w:val="Élőfej Char"/>
    <w:basedOn w:val="Bekezdsalapbettpusa"/>
    <w:link w:val="lfej"/>
    <w:uiPriority w:val="99"/>
    <w:semiHidden/>
    <w:rsid w:val="007E4449"/>
    <w:rPr>
      <w:sz w:val="24"/>
      <w:szCs w:val="24"/>
      <w:lang w:eastAsia="zh-CN"/>
    </w:rPr>
  </w:style>
  <w:style w:type="paragraph" w:styleId="llb">
    <w:name w:val="footer"/>
    <w:basedOn w:val="Norml"/>
    <w:link w:val="llbChar"/>
    <w:uiPriority w:val="99"/>
    <w:unhideWhenUsed/>
    <w:rsid w:val="007E4449"/>
    <w:pPr>
      <w:tabs>
        <w:tab w:val="center" w:pos="4536"/>
        <w:tab w:val="right" w:pos="9072"/>
      </w:tabs>
      <w:spacing w:before="0"/>
    </w:pPr>
  </w:style>
  <w:style w:type="character" w:customStyle="1" w:styleId="llbChar">
    <w:name w:val="Élőláb Char"/>
    <w:basedOn w:val="Bekezdsalapbettpusa"/>
    <w:link w:val="llb"/>
    <w:uiPriority w:val="99"/>
    <w:rsid w:val="007E4449"/>
    <w:rPr>
      <w:sz w:val="24"/>
      <w:szCs w:val="24"/>
      <w:lang w:eastAsia="zh-CN"/>
    </w:rPr>
  </w:style>
  <w:style w:type="paragraph" w:styleId="Csakszveg">
    <w:name w:val="Plain Text"/>
    <w:basedOn w:val="Norml"/>
    <w:link w:val="CsakszvegChar"/>
    <w:uiPriority w:val="99"/>
    <w:unhideWhenUsed/>
    <w:rsid w:val="00AA1BC7"/>
    <w:pPr>
      <w:suppressAutoHyphens w:val="0"/>
      <w:spacing w:before="0"/>
      <w:ind w:left="0"/>
      <w:jc w:val="left"/>
    </w:pPr>
    <w:rPr>
      <w:rFonts w:ascii="Consolas" w:eastAsia="Calibri" w:hAnsi="Consolas"/>
      <w:sz w:val="21"/>
      <w:szCs w:val="21"/>
      <w:lang w:eastAsia="en-US"/>
    </w:rPr>
  </w:style>
  <w:style w:type="character" w:customStyle="1" w:styleId="CsakszvegChar">
    <w:name w:val="Csak szöveg Char"/>
    <w:basedOn w:val="Bekezdsalapbettpusa"/>
    <w:link w:val="Csakszveg"/>
    <w:uiPriority w:val="99"/>
    <w:rsid w:val="00AA1BC7"/>
    <w:rPr>
      <w:rFonts w:ascii="Consolas" w:eastAsia="Calibri" w:hAnsi="Consolas"/>
      <w:sz w:val="21"/>
      <w:szCs w:val="21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1ED66-0E64-4BEC-A0B5-FC20C4000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921</Words>
  <Characters>6359</Characters>
  <Application>Microsoft Office Word</Application>
  <DocSecurity>0</DocSecurity>
  <Lines>52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Torma Viktória</dc:creator>
  <cp:lastModifiedBy>dr. Torma Viktória</cp:lastModifiedBy>
  <cp:revision>3</cp:revision>
  <dcterms:created xsi:type="dcterms:W3CDTF">2014-10-26T19:33:00Z</dcterms:created>
  <dcterms:modified xsi:type="dcterms:W3CDTF">2014-10-26T19:33:00Z</dcterms:modified>
</cp:coreProperties>
</file>