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6585D" w14:textId="124BB8E6" w:rsidR="00470389" w:rsidRDefault="00ED5AB5" w:rsidP="00ED5AB5">
      <w:pPr>
        <w:spacing w:before="100" w:beforeAutospacing="1" w:after="100" w:afterAutospacing="1" w:line="240" w:lineRule="auto"/>
        <w:jc w:val="right"/>
        <w:rPr>
          <w:rFonts w:ascii="Garamond" w:eastAsia="Times New Roman" w:hAnsi="Garamond" w:cs="Times"/>
          <w:sz w:val="24"/>
          <w:szCs w:val="24"/>
          <w:lang w:eastAsia="hu-HU"/>
        </w:rPr>
        <w:sectPr w:rsidR="00470389" w:rsidSect="00470389">
          <w:footnotePr>
            <w:numStart w:val="11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bookmarkStart w:id="0" w:name="_Hlk513032895"/>
      <w:r w:rsidRPr="00ED5AB5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2.melléklet a 4/2018. (IV. 27.) önkormányzati rendelethez</w:t>
      </w:r>
      <w:bookmarkStart w:id="1" w:name="_GoBack"/>
      <w:bookmarkEnd w:id="1"/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4D411F37" w14:textId="77777777" w:rsidR="00ED5AB5" w:rsidRPr="00ED5AB5" w:rsidRDefault="00ED5AB5" w:rsidP="00ED5AB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bookmarkEnd w:id="0"/>
    <w:p w14:paraId="56574DEE" w14:textId="77777777" w:rsidR="00ED5AB5" w:rsidRPr="00ED5AB5" w:rsidRDefault="00ED5AB5" w:rsidP="00ED5AB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AZ ÜGYRENDI BIZOTTSÁG FELADAT- ÉS HATÁSKÖREI</w:t>
      </w:r>
    </w:p>
    <w:p w14:paraId="6E559234" w14:textId="77777777" w:rsidR="00ED5AB5" w:rsidRPr="00ED5AB5" w:rsidRDefault="00ED5AB5" w:rsidP="00ED5AB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63D6C090" w14:textId="77777777" w:rsidR="00ED5AB5" w:rsidRPr="00ED5AB5" w:rsidRDefault="00ED5AB5" w:rsidP="00ED5AB5">
      <w:pPr>
        <w:numPr>
          <w:ilvl w:val="0"/>
          <w:numId w:val="1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ED5AB5">
        <w:rPr>
          <w:rFonts w:ascii="Garamond" w:hAnsi="Garamond"/>
          <w:sz w:val="24"/>
          <w:szCs w:val="24"/>
        </w:rPr>
        <w:t>ellátja a polgármester és a képviselők összeférhetetlenségének, méltatlanságának kivizsgálásával kapcsolatos teendőket,</w:t>
      </w:r>
    </w:p>
    <w:p w14:paraId="40A62EE7" w14:textId="77777777" w:rsidR="00ED5AB5" w:rsidRPr="00ED5AB5" w:rsidRDefault="00ED5AB5" w:rsidP="00ED5A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ED5AB5">
        <w:rPr>
          <w:rFonts w:ascii="Garamond" w:hAnsi="Garamond"/>
          <w:sz w:val="24"/>
          <w:szCs w:val="24"/>
        </w:rPr>
        <w:t xml:space="preserve">ellátja a polgármester és a képviselők vagyonnyilatkozatának gyűjtésével, nyilvántartásával és ellenőrzésével kapcsolatos feladatokat, </w:t>
      </w:r>
    </w:p>
    <w:p w14:paraId="42621E8C" w14:textId="77777777" w:rsidR="00ED5AB5" w:rsidRPr="00ED5AB5" w:rsidRDefault="00ED5AB5" w:rsidP="00ED5A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ED5AB5">
        <w:rPr>
          <w:rFonts w:ascii="Garamond" w:hAnsi="Garamond"/>
          <w:sz w:val="24"/>
          <w:szCs w:val="24"/>
        </w:rPr>
        <w:t>javaslattételi joga van a polgármester juttatásainak megállapítására,</w:t>
      </w:r>
    </w:p>
    <w:p w14:paraId="493AB767" w14:textId="77777777" w:rsidR="00ED5AB5" w:rsidRPr="00ED5AB5" w:rsidRDefault="00ED5AB5" w:rsidP="00ED5A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javaslattételi joga van a képviselői tiszteletdíj csökkentésére,</w:t>
      </w:r>
    </w:p>
    <w:p w14:paraId="6C9ABC63" w14:textId="77777777" w:rsidR="00ED5AB5" w:rsidRPr="00ED5AB5" w:rsidRDefault="00ED5AB5" w:rsidP="00ED5AB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közreműködik az önkormányzat SZMSZ-ének felülvizsgálatában, javaslatot készít a módosításra, illetve új szabályzat alkotására, vizsgálja a hatályosulását.</w:t>
      </w:r>
    </w:p>
    <w:p w14:paraId="073A173B" w14:textId="77777777" w:rsidR="00ED5AB5" w:rsidRPr="00ED5AB5" w:rsidRDefault="00ED5AB5" w:rsidP="00ED5AB5">
      <w:pPr>
        <w:rPr>
          <w:rFonts w:ascii="Garamond" w:hAnsi="Garamond"/>
          <w:sz w:val="24"/>
          <w:szCs w:val="24"/>
        </w:rPr>
      </w:pPr>
    </w:p>
    <w:p w14:paraId="5A99F040" w14:textId="77777777" w:rsidR="00ED5AB5" w:rsidRPr="00ED5AB5" w:rsidRDefault="00ED5AB5" w:rsidP="00ED5AB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 SZOCIÁLIS BIZOTTSÁG FELADAT- ÉS HATÁSKÖREI</w:t>
      </w:r>
    </w:p>
    <w:p w14:paraId="5EA29B78" w14:textId="77777777" w:rsidR="00ED5AB5" w:rsidRPr="00ED5AB5" w:rsidRDefault="00ED5AB5" w:rsidP="00ED5AB5">
      <w:pPr>
        <w:jc w:val="both"/>
        <w:rPr>
          <w:rFonts w:ascii="Garamond" w:hAnsi="Garamond"/>
          <w:sz w:val="24"/>
          <w:szCs w:val="24"/>
        </w:rPr>
      </w:pPr>
    </w:p>
    <w:p w14:paraId="1F332ABB" w14:textId="77777777" w:rsidR="00ED5AB5" w:rsidRPr="00ED5AB5" w:rsidRDefault="00ED5AB5" w:rsidP="00ED5AB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dönt a gyógyszerkiváltási támogatás kérelmekről,</w:t>
      </w:r>
    </w:p>
    <w:p w14:paraId="08FAFD23" w14:textId="77777777" w:rsidR="00ED5AB5" w:rsidRPr="00ED5AB5" w:rsidRDefault="00ED5AB5" w:rsidP="00ED5AB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dönt a szociális célú pénzbeli juttatásról,</w:t>
      </w:r>
    </w:p>
    <w:p w14:paraId="1FCDD9D8" w14:textId="77777777" w:rsidR="00ED5AB5" w:rsidRPr="00ED5AB5" w:rsidRDefault="00ED5AB5" w:rsidP="00ED5AB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dönt a rendkívüli települési támogatás kérelmekről,</w:t>
      </w:r>
    </w:p>
    <w:p w14:paraId="372AFACD" w14:textId="77777777" w:rsidR="00ED5AB5" w:rsidRPr="00ED5AB5" w:rsidRDefault="00ED5AB5" w:rsidP="00ED5AB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dönt a temetési támogatás kérelmekről,</w:t>
      </w:r>
    </w:p>
    <w:p w14:paraId="06E46151" w14:textId="77777777" w:rsidR="00ED5AB5" w:rsidRPr="00ED5AB5" w:rsidRDefault="00ED5AB5" w:rsidP="00ED5AB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dönt a köztemetésről,</w:t>
      </w:r>
    </w:p>
    <w:p w14:paraId="027627E9" w14:textId="77777777" w:rsidR="00ED5AB5" w:rsidRPr="00ED5AB5" w:rsidRDefault="00ED5AB5" w:rsidP="00ED5AB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gondoskodik a szünidei gyermekétkeztetésről, a rendszeres gyermekvédelmi kedvezményben részesülők esetében,</w:t>
      </w:r>
    </w:p>
    <w:p w14:paraId="09E5D410" w14:textId="77777777" w:rsidR="00ED5AB5" w:rsidRPr="00ED5AB5" w:rsidRDefault="00ED5AB5" w:rsidP="00ED5AB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dönt a tűzifa juttatás kérelmekről,</w:t>
      </w:r>
    </w:p>
    <w:p w14:paraId="5105290E" w14:textId="77777777" w:rsidR="00ED5AB5" w:rsidRPr="00ED5AB5" w:rsidRDefault="00ED5AB5" w:rsidP="00ED5AB5">
      <w:pPr>
        <w:numPr>
          <w:ilvl w:val="0"/>
          <w:numId w:val="2"/>
        </w:numPr>
        <w:spacing w:after="0" w:line="240" w:lineRule="auto"/>
        <w:ind w:left="284" w:hanging="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 New Roman"/>
          <w:sz w:val="24"/>
          <w:szCs w:val="24"/>
          <w:lang w:eastAsia="hu-HU"/>
        </w:rPr>
        <w:t>elbírálja a Bursa Hungarica pályázatokat,</w:t>
      </w:r>
    </w:p>
    <w:p w14:paraId="4E04D43E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2A4F3B19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3C9AE920" w14:textId="77777777" w:rsidR="00ED5AB5" w:rsidRPr="00ED5AB5" w:rsidRDefault="00ED5AB5" w:rsidP="00ED5AB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A JEGYZŐ FELADAT- ÉS HATÁSKÖREI</w:t>
      </w:r>
    </w:p>
    <w:p w14:paraId="1DEE4F90" w14:textId="77777777" w:rsidR="00ED5AB5" w:rsidRPr="00ED5AB5" w:rsidRDefault="00ED5AB5" w:rsidP="00ED5AB5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5A6F001B" w14:textId="77777777" w:rsidR="00ED5AB5" w:rsidRPr="00ED5AB5" w:rsidRDefault="00ED5AB5" w:rsidP="00ED5AB5">
      <w:pPr>
        <w:numPr>
          <w:ilvl w:val="0"/>
          <w:numId w:val="3"/>
        </w:numPr>
        <w:spacing w:after="20" w:line="240" w:lineRule="auto"/>
        <w:contextualSpacing/>
        <w:jc w:val="both"/>
        <w:rPr>
          <w:rFonts w:ascii="Garamond" w:eastAsia="Times New Roman" w:hAnsi="Garamond" w:cs="Times"/>
          <w:bCs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"/>
          <w:bCs/>
          <w:sz w:val="24"/>
          <w:szCs w:val="24"/>
          <w:lang w:eastAsia="hu-HU"/>
        </w:rPr>
        <w:t>dönt a rendszeres gyermekvédelmi kedvezményről,</w:t>
      </w:r>
    </w:p>
    <w:p w14:paraId="6F63FFDF" w14:textId="77777777" w:rsidR="00ED5AB5" w:rsidRPr="00ED5AB5" w:rsidRDefault="00ED5AB5" w:rsidP="00ED5AB5">
      <w:pPr>
        <w:numPr>
          <w:ilvl w:val="0"/>
          <w:numId w:val="3"/>
        </w:numPr>
        <w:spacing w:after="20" w:line="240" w:lineRule="auto"/>
        <w:contextualSpacing/>
        <w:jc w:val="both"/>
        <w:rPr>
          <w:rFonts w:ascii="Garamond" w:eastAsia="Times New Roman" w:hAnsi="Garamond" w:cs="Times"/>
          <w:bCs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"/>
          <w:bCs/>
          <w:sz w:val="24"/>
          <w:szCs w:val="24"/>
          <w:lang w:eastAsia="hu-HU"/>
        </w:rPr>
        <w:t>dönt a tanévkezdési támogatásról,</w:t>
      </w:r>
    </w:p>
    <w:p w14:paraId="6A5BF5B6" w14:textId="77777777" w:rsidR="00ED5AB5" w:rsidRPr="00ED5AB5" w:rsidRDefault="00ED5AB5" w:rsidP="00ED5AB5">
      <w:pPr>
        <w:numPr>
          <w:ilvl w:val="0"/>
          <w:numId w:val="3"/>
        </w:numPr>
        <w:spacing w:after="20" w:line="240" w:lineRule="auto"/>
        <w:contextualSpacing/>
        <w:jc w:val="both"/>
        <w:rPr>
          <w:rFonts w:ascii="Garamond" w:eastAsia="Times New Roman" w:hAnsi="Garamond" w:cs="Times"/>
          <w:bCs/>
          <w:sz w:val="24"/>
          <w:szCs w:val="24"/>
          <w:lang w:eastAsia="hu-HU"/>
        </w:rPr>
      </w:pPr>
      <w:r w:rsidRPr="00ED5AB5">
        <w:rPr>
          <w:rFonts w:ascii="Garamond" w:eastAsia="Times New Roman" w:hAnsi="Garamond" w:cs="Times"/>
          <w:bCs/>
          <w:sz w:val="24"/>
          <w:szCs w:val="24"/>
          <w:lang w:eastAsia="hu-HU"/>
        </w:rPr>
        <w:t>közigazgatási bírságot állapít meg.</w:t>
      </w:r>
    </w:p>
    <w:p w14:paraId="64EE2FF1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20B20ED0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69EF085E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7963951F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7C5CBE12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0CF4A377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202FC780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640546F9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3980B79E" w14:textId="77777777" w:rsidR="00ED5AB5" w:rsidRPr="00ED5AB5" w:rsidRDefault="00ED5AB5" w:rsidP="00ED5AB5">
      <w:pPr>
        <w:spacing w:after="20" w:line="240" w:lineRule="auto"/>
        <w:ind w:firstLine="180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41A78209" w14:textId="77777777" w:rsidR="007E6B41" w:rsidRDefault="007E6B41"/>
    <w:sectPr w:rsidR="007E6B41" w:rsidSect="00470389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045CB" w14:textId="77777777" w:rsidR="00ED5AB5" w:rsidRDefault="00ED5AB5" w:rsidP="00ED5AB5">
      <w:pPr>
        <w:spacing w:after="0" w:line="240" w:lineRule="auto"/>
      </w:pPr>
      <w:r>
        <w:separator/>
      </w:r>
    </w:p>
  </w:endnote>
  <w:endnote w:type="continuationSeparator" w:id="0">
    <w:p w14:paraId="500F6CCE" w14:textId="77777777" w:rsidR="00ED5AB5" w:rsidRDefault="00ED5AB5" w:rsidP="00ED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000A" w14:textId="77777777" w:rsidR="00ED5AB5" w:rsidRDefault="00ED5AB5" w:rsidP="00ED5AB5">
      <w:pPr>
        <w:spacing w:after="0" w:line="240" w:lineRule="auto"/>
      </w:pPr>
      <w:r>
        <w:separator/>
      </w:r>
    </w:p>
  </w:footnote>
  <w:footnote w:type="continuationSeparator" w:id="0">
    <w:p w14:paraId="6FEF2432" w14:textId="77777777" w:rsidR="00ED5AB5" w:rsidRDefault="00ED5AB5" w:rsidP="00ED5AB5">
      <w:pPr>
        <w:spacing w:after="0" w:line="240" w:lineRule="auto"/>
      </w:pPr>
      <w:r>
        <w:continuationSeparator/>
      </w:r>
    </w:p>
  </w:footnote>
  <w:footnote w:id="1">
    <w:p w14:paraId="3F2A304A" w14:textId="28C85C67" w:rsidR="00ED5AB5" w:rsidRDefault="00ED5AB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3421">
        <w:rPr>
          <w:rFonts w:ascii="Garamond" w:hAnsi="Garamond" w:cs="Times New Roman"/>
        </w:rPr>
        <w:t>Módosította Tolcsva Község Önkormányzat Képviselő-testületének 13/2019. (X. 25.) önkormányzati rendelete.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50AC"/>
    <w:multiLevelType w:val="hybridMultilevel"/>
    <w:tmpl w:val="C6F0593E"/>
    <w:lvl w:ilvl="0" w:tplc="FF7845B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D7A57C2"/>
    <w:multiLevelType w:val="hybridMultilevel"/>
    <w:tmpl w:val="00565EDE"/>
    <w:lvl w:ilvl="0" w:tplc="040E0017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" w15:restartNumberingAfterBreak="0">
    <w:nsid w:val="69F4022E"/>
    <w:multiLevelType w:val="hybridMultilevel"/>
    <w:tmpl w:val="CA9A1FE0"/>
    <w:lvl w:ilvl="0" w:tplc="341A519E">
      <w:start w:val="1"/>
      <w:numFmt w:val="lowerLetter"/>
      <w:lvlText w:val="%1)"/>
      <w:lvlJc w:val="left"/>
      <w:pPr>
        <w:tabs>
          <w:tab w:val="num" w:pos="1304"/>
        </w:tabs>
        <w:ind w:left="1304" w:hanging="567"/>
      </w:pPr>
      <w:rPr>
        <w:rFonts w:ascii="Garamond" w:eastAsiaTheme="minorHAnsi" w:hAnsi="Garamond" w:cstheme="minorBidi"/>
      </w:rPr>
    </w:lvl>
    <w:lvl w:ilvl="1" w:tplc="9DC640FA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Start w:val="1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2A"/>
    <w:rsid w:val="00333F2A"/>
    <w:rsid w:val="00453834"/>
    <w:rsid w:val="00470389"/>
    <w:rsid w:val="007E6B41"/>
    <w:rsid w:val="00806757"/>
    <w:rsid w:val="0081155A"/>
    <w:rsid w:val="008F2032"/>
    <w:rsid w:val="00ED5AB5"/>
    <w:rsid w:val="00F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8CD1"/>
  <w15:chartTrackingRefBased/>
  <w15:docId w15:val="{3375B3D4-2159-46F0-8233-F8E5F585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D5A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5AB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D5A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CE55-74BF-4924-8DBC-DA54F6AD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7</cp:revision>
  <dcterms:created xsi:type="dcterms:W3CDTF">2019-11-29T09:20:00Z</dcterms:created>
  <dcterms:modified xsi:type="dcterms:W3CDTF">2019-12-06T09:37:00Z</dcterms:modified>
</cp:coreProperties>
</file>