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3D" w:rsidRPr="00857AD0" w:rsidRDefault="00F85C3D" w:rsidP="00F85C3D">
      <w:pPr>
        <w:autoSpaceDE w:val="0"/>
        <w:autoSpaceDN w:val="0"/>
        <w:adjustRightInd w:val="0"/>
        <w:jc w:val="right"/>
        <w:rPr>
          <w:i/>
          <w:color w:val="000000"/>
          <w:sz w:val="20"/>
          <w:szCs w:val="20"/>
        </w:rPr>
      </w:pPr>
      <w:r w:rsidRPr="00857AD0">
        <w:rPr>
          <w:i/>
          <w:color w:val="000000"/>
          <w:sz w:val="20"/>
          <w:szCs w:val="20"/>
        </w:rPr>
        <w:t xml:space="preserve">1. melléklet a </w:t>
      </w:r>
      <w:r w:rsidR="006F61E1">
        <w:rPr>
          <w:i/>
          <w:color w:val="000000"/>
          <w:sz w:val="20"/>
          <w:szCs w:val="20"/>
        </w:rPr>
        <w:t>10</w:t>
      </w:r>
      <w:r>
        <w:rPr>
          <w:i/>
          <w:color w:val="000000"/>
          <w:sz w:val="20"/>
          <w:szCs w:val="20"/>
        </w:rPr>
        <w:t>/201</w:t>
      </w:r>
      <w:r w:rsidR="006F61E1">
        <w:rPr>
          <w:i/>
          <w:color w:val="000000"/>
          <w:sz w:val="20"/>
          <w:szCs w:val="20"/>
        </w:rPr>
        <w:t>3. (V.16</w:t>
      </w:r>
      <w:r>
        <w:rPr>
          <w:i/>
          <w:color w:val="000000"/>
          <w:sz w:val="20"/>
          <w:szCs w:val="20"/>
        </w:rPr>
        <w:t>.</w:t>
      </w:r>
      <w:r w:rsidRPr="00857AD0">
        <w:rPr>
          <w:i/>
          <w:color w:val="000000"/>
          <w:sz w:val="20"/>
          <w:szCs w:val="20"/>
        </w:rPr>
        <w:t>) önkormányzati rendelethez</w:t>
      </w:r>
    </w:p>
    <w:p w:rsidR="00F85C3D" w:rsidRPr="00857AD0" w:rsidRDefault="00F85C3D" w:rsidP="00F85C3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F85C3D" w:rsidRPr="00857AD0" w:rsidRDefault="00F85C3D" w:rsidP="00F85C3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60"/>
        <w:gridCol w:w="1696"/>
        <w:gridCol w:w="1440"/>
      </w:tblGrid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sorszám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Közterületek igénybevételének célja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Mennyiségi egység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Díj mértéke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Építési tevékenységgel kapcsolatos, anyagtárolás, állványozás, konténer elhelyezés, tüzelő elhelyezés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 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Közterületi értékesítés árusító pavilon elhelyezésével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Közterületi értékesítés, sátorból, asztalról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Alkalomszerű közterületi értékesítés (bele értve az őstermelői értékesítés lakás előtti közterületen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Vendéglátó ipari tevékenységhez szükséges terasz elhelyezése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Transzparens, molinó kihelyezése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 rendezvény/m2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Mozgóbolti árusias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Ft/alkalom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Mutatványos es egyéb tömegszórakoztató tevékenység, cirkusz búcsú téren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információs tábla önkormányzati intézmények és </w:t>
            </w:r>
            <w:proofErr w:type="gramStart"/>
            <w:r w:rsidRPr="00857AD0">
              <w:rPr>
                <w:color w:val="000000"/>
                <w:sz w:val="20"/>
                <w:szCs w:val="20"/>
              </w:rPr>
              <w:t>utca táblák</w:t>
            </w:r>
            <w:proofErr w:type="gramEnd"/>
            <w:r w:rsidRPr="00857AD0">
              <w:rPr>
                <w:color w:val="000000"/>
                <w:sz w:val="20"/>
                <w:szCs w:val="20"/>
              </w:rPr>
              <w:t xml:space="preserve"> kivételével </w:t>
            </w:r>
            <w:proofErr w:type="spellStart"/>
            <w:r w:rsidRPr="00857AD0">
              <w:rPr>
                <w:color w:val="000000"/>
                <w:sz w:val="20"/>
                <w:szCs w:val="20"/>
              </w:rPr>
              <w:t>max</w:t>
            </w:r>
            <w:proofErr w:type="spellEnd"/>
            <w:r w:rsidRPr="00857AD0">
              <w:rPr>
                <w:color w:val="000000"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857AD0">
                <w:rPr>
                  <w:color w:val="000000"/>
                  <w:sz w:val="20"/>
                  <w:szCs w:val="20"/>
                </w:rPr>
                <w:t>2 m2</w:t>
              </w:r>
            </w:smartTag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FT/db/ hó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Rendezési terv szerinti funkcióra meg ki nem épített, vagy közcélra még át nem adott közterület ideiglenes használata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Ft/nap/m2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Hirdető berendezés közterületen, vagy önkormányzati tulajdonú beépítetlen földrészleten történő elhelyezése,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Ft/hó/db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4000</w:t>
            </w:r>
          </w:p>
        </w:tc>
      </w:tr>
      <w:tr w:rsidR="00F85C3D" w:rsidRPr="00857AD0" w:rsidTr="00D63053">
        <w:tc>
          <w:tcPr>
            <w:tcW w:w="1008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86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Önkormányzati tulajdonú hirdető berendezésen hirdetmény elhelyezése (Költségvetési intézmények közérdekű reklámfelületei kivételével)</w:t>
            </w:r>
          </w:p>
        </w:tc>
        <w:tc>
          <w:tcPr>
            <w:tcW w:w="1696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Ft/hét/A4</w:t>
            </w:r>
          </w:p>
        </w:tc>
        <w:tc>
          <w:tcPr>
            <w:tcW w:w="1440" w:type="dxa"/>
          </w:tcPr>
          <w:p w:rsidR="00F85C3D" w:rsidRPr="00857AD0" w:rsidRDefault="00F85C3D" w:rsidP="00D6305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200</w:t>
            </w:r>
          </w:p>
        </w:tc>
      </w:tr>
    </w:tbl>
    <w:p w:rsidR="00F85C3D" w:rsidRPr="00857AD0" w:rsidRDefault="00F85C3D" w:rsidP="00F85C3D">
      <w:pPr>
        <w:rPr>
          <w:color w:val="000000"/>
          <w:sz w:val="20"/>
          <w:szCs w:val="20"/>
        </w:rPr>
      </w:pPr>
    </w:p>
    <w:p w:rsidR="00F85C3D" w:rsidRPr="00857AD0" w:rsidRDefault="00F85C3D" w:rsidP="00F85C3D">
      <w:pPr>
        <w:rPr>
          <w:color w:val="000000"/>
          <w:sz w:val="20"/>
          <w:szCs w:val="20"/>
        </w:rPr>
      </w:pPr>
      <w:r w:rsidRPr="00857AD0">
        <w:rPr>
          <w:color w:val="000000"/>
          <w:sz w:val="20"/>
          <w:szCs w:val="20"/>
        </w:rPr>
        <w:t xml:space="preserve"> A közutak nem közlekedési célú igénybevételéért fizetendő díjak:</w:t>
      </w:r>
    </w:p>
    <w:p w:rsidR="00F85C3D" w:rsidRPr="00857AD0" w:rsidRDefault="00F85C3D" w:rsidP="00F85C3D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1846"/>
      </w:tblGrid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Önkormányzati közutak kategóriái</w:t>
            </w:r>
          </w:p>
        </w:tc>
        <w:tc>
          <w:tcPr>
            <w:tcW w:w="6452" w:type="dxa"/>
            <w:gridSpan w:val="3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Önkormányzati közutak kategóriái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</w:tr>
      <w:tr w:rsidR="00F85C3D" w:rsidRPr="00857AD0" w:rsidTr="00D63053">
        <w:trPr>
          <w:trHeight w:val="968"/>
        </w:trPr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Sport-, kulturális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rendezvény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Vásár, egyéb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Építési munkaterület</w:t>
            </w:r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 szilárd burkolattal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ellátott községi utak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Belterületi, szilárd burkolat nélküli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községi utak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Ft"/>
              </w:smartTagPr>
              <w:r w:rsidRPr="00857AD0">
                <w:rPr>
                  <w:color w:val="000000"/>
                  <w:sz w:val="20"/>
                  <w:szCs w:val="20"/>
                </w:rPr>
                <w:t xml:space="preserve">30 </w:t>
              </w:r>
              <w:proofErr w:type="gramStart"/>
              <w:r w:rsidRPr="00857AD0">
                <w:rPr>
                  <w:color w:val="000000"/>
                  <w:sz w:val="20"/>
                  <w:szCs w:val="20"/>
                </w:rPr>
                <w:t>Ft</w:t>
              </w:r>
            </w:smartTag>
            <w:proofErr w:type="gramEnd"/>
            <w:r w:rsidRPr="00857AD0">
              <w:rPr>
                <w:color w:val="000000"/>
                <w:sz w:val="20"/>
                <w:szCs w:val="20"/>
              </w:rPr>
              <w:t xml:space="preserve"> 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Belterületi, szilárd burkolattal járdák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50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Belterületi, szilárd burkolat nélküli járdák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20Ft/m2/nap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Külterületi szilárd burkolat nélküli </w:t>
            </w:r>
            <w:proofErr w:type="gramStart"/>
            <w:r w:rsidRPr="00857AD0">
              <w:rPr>
                <w:color w:val="000000"/>
                <w:sz w:val="20"/>
                <w:szCs w:val="20"/>
              </w:rPr>
              <w:t>községi  közutak</w:t>
            </w:r>
            <w:proofErr w:type="gramEnd"/>
            <w:r w:rsidRPr="00857AD0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10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30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de minimum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  <w:tc>
          <w:tcPr>
            <w:tcW w:w="1846" w:type="dxa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25 Ft/m2/nap</w:t>
            </w:r>
          </w:p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 xml:space="preserve">de minimum </w:t>
            </w:r>
            <w:smartTag w:uri="urn:schemas-microsoft-com:office:smarttags" w:element="metricconverter">
              <w:smartTagPr>
                <w:attr w:name="ProductID" w:val="2000 Ft"/>
              </w:smartTagPr>
              <w:r w:rsidRPr="00857AD0">
                <w:rPr>
                  <w:color w:val="000000"/>
                  <w:sz w:val="20"/>
                  <w:szCs w:val="20"/>
                </w:rPr>
                <w:t>2000 Ft</w:t>
              </w:r>
            </w:smartTag>
          </w:p>
        </w:tc>
      </w:tr>
      <w:tr w:rsidR="00F85C3D" w:rsidRPr="00857AD0" w:rsidTr="00D63053">
        <w:tc>
          <w:tcPr>
            <w:tcW w:w="8755" w:type="dxa"/>
            <w:gridSpan w:val="4"/>
          </w:tcPr>
          <w:p w:rsidR="00F85C3D" w:rsidRPr="00857AD0" w:rsidRDefault="00F85C3D" w:rsidP="00D63053">
            <w:pPr>
              <w:rPr>
                <w:color w:val="000000"/>
                <w:sz w:val="20"/>
                <w:szCs w:val="20"/>
              </w:rPr>
            </w:pPr>
            <w:r w:rsidRPr="00857AD0">
              <w:rPr>
                <w:color w:val="000000"/>
                <w:sz w:val="20"/>
                <w:szCs w:val="20"/>
              </w:rPr>
              <w:t>teljes szélességében történő lezárása esetén alkalmazandó szorzószám</w:t>
            </w:r>
            <w:proofErr w:type="gramStart"/>
            <w:r w:rsidRPr="00857AD0">
              <w:rPr>
                <w:color w:val="000000"/>
                <w:sz w:val="20"/>
                <w:szCs w:val="20"/>
              </w:rPr>
              <w:t>:                         2-szeres</w:t>
            </w:r>
            <w:proofErr w:type="gramEnd"/>
          </w:p>
        </w:tc>
      </w:tr>
    </w:tbl>
    <w:p w:rsidR="00F85C3D" w:rsidRPr="00857AD0" w:rsidRDefault="00F85C3D" w:rsidP="00F85C3D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:rsidR="00F85C3D" w:rsidRPr="00857AD0" w:rsidRDefault="00F85C3D" w:rsidP="00F85C3D">
      <w:pPr>
        <w:rPr>
          <w:sz w:val="20"/>
          <w:szCs w:val="20"/>
        </w:rPr>
      </w:pPr>
    </w:p>
    <w:p w:rsidR="00F85C3D" w:rsidRPr="00857AD0" w:rsidRDefault="00F85C3D" w:rsidP="00F85C3D">
      <w:pPr>
        <w:autoSpaceDE w:val="0"/>
        <w:spacing w:line="100" w:lineRule="atLeast"/>
        <w:ind w:left="495" w:hanging="510"/>
        <w:jc w:val="center"/>
        <w:rPr>
          <w:rFonts w:ascii="Times New Roman" w:hAnsi="Times New Roman" w:cs="Times New Roman"/>
          <w:sz w:val="20"/>
          <w:szCs w:val="20"/>
        </w:rPr>
      </w:pPr>
    </w:p>
    <w:p w:rsidR="00803304" w:rsidRDefault="00803304"/>
    <w:sectPr w:rsidR="00803304" w:rsidSect="00632F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5C3D"/>
    <w:rsid w:val="00696F9C"/>
    <w:rsid w:val="006F61E1"/>
    <w:rsid w:val="00803304"/>
    <w:rsid w:val="00A70C35"/>
    <w:rsid w:val="00BA75CF"/>
    <w:rsid w:val="00CD5574"/>
    <w:rsid w:val="00DB60D7"/>
    <w:rsid w:val="00F8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5C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2016-11-25T09:04:00Z</dcterms:created>
  <dcterms:modified xsi:type="dcterms:W3CDTF">2016-11-25T09:04:00Z</dcterms:modified>
</cp:coreProperties>
</file>