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797" w:rsidRPr="00A85BC0" w:rsidRDefault="00E65797" w:rsidP="00E65797">
      <w:pPr>
        <w:jc w:val="right"/>
      </w:pPr>
      <w:r>
        <w:t xml:space="preserve">I/6. </w:t>
      </w:r>
      <w:r w:rsidRPr="00A85BC0">
        <w:t>melléklet</w:t>
      </w:r>
      <w:r>
        <w:t xml:space="preserve"> a 7/2016.</w:t>
      </w:r>
      <w:r w:rsidRPr="00A85BC0">
        <w:t xml:space="preserve"> (</w:t>
      </w:r>
      <w:r>
        <w:t>V. 03</w:t>
      </w:r>
      <w:r w:rsidRPr="00A85BC0">
        <w:t>.) rendelethez</w:t>
      </w:r>
    </w:p>
    <w:p w:rsidR="00E65797" w:rsidRPr="00A85BC0" w:rsidRDefault="00E65797" w:rsidP="00E65797">
      <w:pPr>
        <w:jc w:val="right"/>
      </w:pPr>
      <w:proofErr w:type="spellStart"/>
      <w:r>
        <w:t>eFt</w:t>
      </w:r>
      <w:proofErr w:type="spellEnd"/>
    </w:p>
    <w:p w:rsidR="00E65797" w:rsidRPr="00A85BC0" w:rsidRDefault="00E65797" w:rsidP="00E65797">
      <w:pPr>
        <w:jc w:val="center"/>
        <w:rPr>
          <w:b/>
        </w:rPr>
      </w:pPr>
      <w:r w:rsidRPr="00A85BC0">
        <w:rPr>
          <w:b/>
        </w:rPr>
        <w:t>Eredmény-kimutatás</w:t>
      </w:r>
    </w:p>
    <w:p w:rsidR="00E65797" w:rsidRPr="00A85BC0" w:rsidRDefault="00E65797" w:rsidP="00E65797"/>
    <w:p w:rsidR="00E65797" w:rsidRPr="00D535E4" w:rsidRDefault="00E65797" w:rsidP="00E65797"/>
    <w:p w:rsidR="00E65797" w:rsidRDefault="00E65797" w:rsidP="00E65797">
      <w:pPr>
        <w:tabs>
          <w:tab w:val="right" w:pos="8789"/>
        </w:tabs>
      </w:pPr>
      <w:r>
        <w:t xml:space="preserve">Közhatalmi eredményszemléletű </w:t>
      </w:r>
      <w:proofErr w:type="gramStart"/>
      <w:r>
        <w:t>bevételek</w:t>
      </w:r>
      <w:r>
        <w:tab/>
        <w:t xml:space="preserve">  17</w:t>
      </w:r>
      <w:proofErr w:type="gramEnd"/>
      <w:r>
        <w:t xml:space="preserve"> 740</w:t>
      </w:r>
    </w:p>
    <w:p w:rsidR="00E65797" w:rsidRDefault="00E65797" w:rsidP="00E65797">
      <w:pPr>
        <w:tabs>
          <w:tab w:val="right" w:pos="8789"/>
        </w:tabs>
      </w:pPr>
      <w:r>
        <w:t>Eszközök és szolgáltatások értékesítése nettó eredményszemléletű bevételei</w:t>
      </w:r>
      <w:r>
        <w:tab/>
        <w:t>5 279</w:t>
      </w:r>
    </w:p>
    <w:p w:rsidR="00E65797" w:rsidRDefault="00E65797" w:rsidP="00E65797">
      <w:pPr>
        <w:tabs>
          <w:tab w:val="right" w:pos="8789"/>
        </w:tabs>
      </w:pPr>
      <w:r>
        <w:t>Tevékenység egyéb nettó eredményszemléletű bevételei</w:t>
      </w:r>
      <w:r>
        <w:tab/>
        <w:t>4 606</w:t>
      </w:r>
    </w:p>
    <w:p w:rsidR="00E65797" w:rsidRPr="00C50ED1" w:rsidRDefault="00E65797" w:rsidP="00E65797">
      <w:pPr>
        <w:tabs>
          <w:tab w:val="right" w:pos="8789"/>
        </w:tabs>
        <w:rPr>
          <w:b/>
        </w:rPr>
      </w:pPr>
      <w:r w:rsidRPr="00C50ED1">
        <w:rPr>
          <w:b/>
        </w:rPr>
        <w:t>Tevékenység nettó ered</w:t>
      </w:r>
      <w:r>
        <w:rPr>
          <w:b/>
        </w:rPr>
        <w:t>ményszemléletű bevétele</w:t>
      </w:r>
      <w:r>
        <w:rPr>
          <w:b/>
        </w:rPr>
        <w:tab/>
      </w:r>
      <w:r w:rsidRPr="00C50ED1">
        <w:rPr>
          <w:b/>
        </w:rPr>
        <w:t>2</w:t>
      </w:r>
      <w:r>
        <w:rPr>
          <w:b/>
        </w:rPr>
        <w:t>7 625</w:t>
      </w:r>
    </w:p>
    <w:p w:rsidR="00E65797" w:rsidRDefault="00E65797" w:rsidP="00E65797">
      <w:pPr>
        <w:tabs>
          <w:tab w:val="right" w:pos="8789"/>
        </w:tabs>
      </w:pPr>
      <w:r>
        <w:t>Saját termelésű készletek állományváltozása</w:t>
      </w:r>
      <w:r>
        <w:tab/>
      </w:r>
    </w:p>
    <w:p w:rsidR="00E65797" w:rsidRDefault="00E65797" w:rsidP="00E65797">
      <w:pPr>
        <w:tabs>
          <w:tab w:val="right" w:pos="8789"/>
        </w:tabs>
      </w:pPr>
      <w:r>
        <w:t>Saját előállítású eszközök aktivált értéke</w:t>
      </w:r>
      <w:r>
        <w:tab/>
      </w:r>
    </w:p>
    <w:p w:rsidR="00E65797" w:rsidRDefault="00E65797" w:rsidP="00E65797">
      <w:pPr>
        <w:tabs>
          <w:tab w:val="right" w:pos="8789"/>
        </w:tabs>
      </w:pPr>
      <w:r>
        <w:t>Aktivált saját teljesítmények értéke</w:t>
      </w:r>
      <w:r>
        <w:tab/>
      </w:r>
    </w:p>
    <w:p w:rsidR="00E65797" w:rsidRDefault="00E65797" w:rsidP="00E65797">
      <w:pPr>
        <w:tabs>
          <w:tab w:val="right" w:pos="8789"/>
        </w:tabs>
      </w:pPr>
      <w:r>
        <w:t>Központi működési célú támogatások eredményszemléletű bevételei</w:t>
      </w:r>
      <w:r>
        <w:tab/>
        <w:t>126 148</w:t>
      </w:r>
    </w:p>
    <w:p w:rsidR="00E65797" w:rsidRPr="00D535E4" w:rsidRDefault="00E65797" w:rsidP="00E65797">
      <w:pPr>
        <w:tabs>
          <w:tab w:val="right" w:pos="8789"/>
        </w:tabs>
      </w:pPr>
      <w:r>
        <w:t>Egyéb működési célú támogatások eredményszemléletű bevételei</w:t>
      </w:r>
      <w:r>
        <w:tab/>
        <w:t>20 101</w:t>
      </w:r>
    </w:p>
    <w:p w:rsidR="00E65797" w:rsidRDefault="00E65797" w:rsidP="00E65797">
      <w:pPr>
        <w:tabs>
          <w:tab w:val="right" w:pos="8789"/>
        </w:tabs>
      </w:pPr>
      <w:r>
        <w:t>Különféle egyéb eredményszemléletű bevételek</w:t>
      </w:r>
      <w:r>
        <w:tab/>
        <w:t>21 498</w:t>
      </w:r>
    </w:p>
    <w:p w:rsidR="00E65797" w:rsidRPr="00C50ED1" w:rsidRDefault="00E65797" w:rsidP="00E65797">
      <w:pPr>
        <w:tabs>
          <w:tab w:val="right" w:pos="8789"/>
        </w:tabs>
        <w:rPr>
          <w:b/>
        </w:rPr>
      </w:pPr>
      <w:r w:rsidRPr="00C50ED1">
        <w:rPr>
          <w:b/>
        </w:rPr>
        <w:t>Egyéb eredmé</w:t>
      </w:r>
      <w:r>
        <w:rPr>
          <w:b/>
        </w:rPr>
        <w:t>nyszemléletű bevételek</w:t>
      </w:r>
      <w:r>
        <w:rPr>
          <w:b/>
        </w:rPr>
        <w:tab/>
        <w:t>167</w:t>
      </w:r>
      <w:r w:rsidRPr="00C50ED1">
        <w:rPr>
          <w:b/>
        </w:rPr>
        <w:t xml:space="preserve"> </w:t>
      </w:r>
      <w:r>
        <w:rPr>
          <w:b/>
        </w:rPr>
        <w:t>747</w:t>
      </w:r>
    </w:p>
    <w:p w:rsidR="00E65797" w:rsidRDefault="00E65797" w:rsidP="00E65797">
      <w:pPr>
        <w:tabs>
          <w:tab w:val="right" w:pos="8789"/>
        </w:tabs>
      </w:pPr>
      <w:r>
        <w:t>Anyagköltség</w:t>
      </w:r>
      <w:r>
        <w:tab/>
        <w:t>4 563</w:t>
      </w:r>
    </w:p>
    <w:p w:rsidR="00E65797" w:rsidRDefault="00E65797" w:rsidP="00E65797">
      <w:pPr>
        <w:tabs>
          <w:tab w:val="right" w:pos="8789"/>
        </w:tabs>
      </w:pPr>
      <w:r>
        <w:t>Igénybe vett szolgáltatások értéke</w:t>
      </w:r>
      <w:r>
        <w:tab/>
        <w:t>16 833</w:t>
      </w:r>
    </w:p>
    <w:p w:rsidR="00E65797" w:rsidRDefault="00E65797" w:rsidP="00E65797">
      <w:pPr>
        <w:tabs>
          <w:tab w:val="right" w:pos="8789"/>
        </w:tabs>
      </w:pPr>
      <w:r>
        <w:t>Eladott áruk beszerzési értéke</w:t>
      </w:r>
      <w:r>
        <w:tab/>
      </w:r>
    </w:p>
    <w:p w:rsidR="00E65797" w:rsidRDefault="00E65797" w:rsidP="00E65797">
      <w:pPr>
        <w:tabs>
          <w:tab w:val="right" w:pos="8789"/>
        </w:tabs>
      </w:pPr>
      <w:r>
        <w:t>Eladott (közvetített) szolgáltatások értéke</w:t>
      </w:r>
      <w:r>
        <w:tab/>
        <w:t>3 413</w:t>
      </w:r>
    </w:p>
    <w:p w:rsidR="00E65797" w:rsidRPr="00F92A09" w:rsidRDefault="00E65797" w:rsidP="00E65797">
      <w:pPr>
        <w:tabs>
          <w:tab w:val="right" w:pos="8789"/>
        </w:tabs>
        <w:rPr>
          <w:b/>
        </w:rPr>
      </w:pPr>
      <w:r w:rsidRPr="00F92A09">
        <w:rPr>
          <w:b/>
        </w:rPr>
        <w:t>Anyagj</w:t>
      </w:r>
      <w:r>
        <w:rPr>
          <w:b/>
        </w:rPr>
        <w:t>ellegű ráfordítások</w:t>
      </w:r>
      <w:r>
        <w:rPr>
          <w:b/>
        </w:rPr>
        <w:tab/>
        <w:t>24</w:t>
      </w:r>
      <w:r w:rsidRPr="00F92A09">
        <w:rPr>
          <w:b/>
        </w:rPr>
        <w:t xml:space="preserve"> </w:t>
      </w:r>
      <w:r>
        <w:rPr>
          <w:b/>
        </w:rPr>
        <w:t>809</w:t>
      </w:r>
    </w:p>
    <w:p w:rsidR="00E65797" w:rsidRDefault="00E65797" w:rsidP="00E65797">
      <w:pPr>
        <w:tabs>
          <w:tab w:val="right" w:pos="8789"/>
        </w:tabs>
      </w:pPr>
      <w:r>
        <w:t>Bérköltség</w:t>
      </w:r>
      <w:r>
        <w:tab/>
        <w:t>15 963</w:t>
      </w:r>
    </w:p>
    <w:p w:rsidR="00E65797" w:rsidRDefault="00E65797" w:rsidP="00E65797">
      <w:pPr>
        <w:tabs>
          <w:tab w:val="right" w:pos="8789"/>
        </w:tabs>
      </w:pPr>
      <w:r>
        <w:t>Személyi jellegű egyéb kifizetések</w:t>
      </w:r>
      <w:r>
        <w:tab/>
        <w:t>6 963</w:t>
      </w:r>
    </w:p>
    <w:p w:rsidR="00E65797" w:rsidRDefault="00E65797" w:rsidP="00E65797">
      <w:pPr>
        <w:tabs>
          <w:tab w:val="right" w:pos="8789"/>
        </w:tabs>
      </w:pPr>
      <w:r>
        <w:t>Bérjárulékok</w:t>
      </w:r>
      <w:r>
        <w:tab/>
        <w:t>5 650</w:t>
      </w:r>
    </w:p>
    <w:p w:rsidR="00E65797" w:rsidRPr="00634186" w:rsidRDefault="00E65797" w:rsidP="00E65797">
      <w:pPr>
        <w:tabs>
          <w:tab w:val="right" w:pos="8789"/>
        </w:tabs>
        <w:rPr>
          <w:b/>
        </w:rPr>
      </w:pPr>
      <w:r w:rsidRPr="00634186">
        <w:rPr>
          <w:b/>
        </w:rPr>
        <w:t>Személyi j</w:t>
      </w:r>
      <w:r>
        <w:rPr>
          <w:b/>
        </w:rPr>
        <w:t>ellegű ráfordítások</w:t>
      </w:r>
      <w:r>
        <w:rPr>
          <w:b/>
        </w:rPr>
        <w:tab/>
        <w:t>28</w:t>
      </w:r>
      <w:r w:rsidRPr="00634186">
        <w:rPr>
          <w:b/>
        </w:rPr>
        <w:t xml:space="preserve"> </w:t>
      </w:r>
      <w:r>
        <w:rPr>
          <w:b/>
        </w:rPr>
        <w:t>576</w:t>
      </w:r>
    </w:p>
    <w:p w:rsidR="00E65797" w:rsidRPr="00AF351E" w:rsidRDefault="00E65797" w:rsidP="00E65797">
      <w:pPr>
        <w:tabs>
          <w:tab w:val="right" w:pos="8789"/>
        </w:tabs>
        <w:rPr>
          <w:b/>
        </w:rPr>
      </w:pPr>
      <w:r w:rsidRPr="00AF351E">
        <w:rPr>
          <w:b/>
        </w:rPr>
        <w:t>Értékcsökkenési</w:t>
      </w:r>
      <w:r>
        <w:rPr>
          <w:b/>
        </w:rPr>
        <w:t xml:space="preserve"> leírás</w:t>
      </w:r>
      <w:r>
        <w:rPr>
          <w:b/>
        </w:rPr>
        <w:tab/>
      </w:r>
      <w:r w:rsidRPr="00AF351E">
        <w:rPr>
          <w:b/>
        </w:rPr>
        <w:t xml:space="preserve">21 </w:t>
      </w:r>
      <w:r>
        <w:rPr>
          <w:b/>
        </w:rPr>
        <w:t>7</w:t>
      </w:r>
      <w:r w:rsidRPr="00AF351E">
        <w:rPr>
          <w:b/>
        </w:rPr>
        <w:t>6</w:t>
      </w:r>
      <w:r>
        <w:rPr>
          <w:b/>
        </w:rPr>
        <w:t>1</w:t>
      </w:r>
    </w:p>
    <w:p w:rsidR="00E65797" w:rsidRPr="00AF351E" w:rsidRDefault="00E65797" w:rsidP="00E65797">
      <w:pPr>
        <w:tabs>
          <w:tab w:val="right" w:pos="8789"/>
        </w:tabs>
        <w:rPr>
          <w:b/>
        </w:rPr>
      </w:pPr>
      <w:r>
        <w:rPr>
          <w:b/>
        </w:rPr>
        <w:t>Egyéb ráfordítások</w:t>
      </w:r>
      <w:r>
        <w:rPr>
          <w:b/>
        </w:rPr>
        <w:tab/>
        <w:t>122</w:t>
      </w:r>
      <w:r w:rsidRPr="00AF351E">
        <w:rPr>
          <w:b/>
        </w:rPr>
        <w:t xml:space="preserve"> </w:t>
      </w:r>
      <w:r>
        <w:rPr>
          <w:b/>
        </w:rPr>
        <w:t>427</w:t>
      </w:r>
    </w:p>
    <w:p w:rsidR="00E65797" w:rsidRPr="00AF351E" w:rsidRDefault="00E65797" w:rsidP="00E65797">
      <w:pPr>
        <w:tabs>
          <w:tab w:val="right" w:pos="8789"/>
        </w:tabs>
        <w:rPr>
          <w:b/>
        </w:rPr>
      </w:pPr>
      <w:r w:rsidRPr="00AF351E">
        <w:rPr>
          <w:b/>
        </w:rPr>
        <w:t xml:space="preserve">Tevékenységek </w:t>
      </w:r>
      <w:r>
        <w:rPr>
          <w:b/>
        </w:rPr>
        <w:t>eredménye</w:t>
      </w:r>
      <w:r>
        <w:rPr>
          <w:b/>
        </w:rPr>
        <w:tab/>
      </w:r>
      <w:r w:rsidRPr="00AF351E">
        <w:rPr>
          <w:b/>
        </w:rPr>
        <w:t>-</w:t>
      </w:r>
      <w:r>
        <w:rPr>
          <w:b/>
        </w:rPr>
        <w:t xml:space="preserve"> </w:t>
      </w:r>
      <w:r w:rsidRPr="00AF351E">
        <w:rPr>
          <w:b/>
        </w:rPr>
        <w:t>2 201</w:t>
      </w:r>
    </w:p>
    <w:p w:rsidR="00E65797" w:rsidRDefault="00E65797" w:rsidP="00E65797">
      <w:pPr>
        <w:tabs>
          <w:tab w:val="right" w:pos="8789"/>
        </w:tabs>
      </w:pPr>
      <w:r>
        <w:t>Kapott (járó) osztalék és részesedés</w:t>
      </w:r>
      <w:r>
        <w:tab/>
      </w:r>
    </w:p>
    <w:p w:rsidR="00E65797" w:rsidRDefault="00E65797" w:rsidP="00E65797">
      <w:pPr>
        <w:tabs>
          <w:tab w:val="right" w:pos="8789"/>
        </w:tabs>
      </w:pPr>
      <w:r>
        <w:t>Kapott (járó) kamatok és kamatjellegű eredményszemléletű bevételek</w:t>
      </w:r>
      <w:r>
        <w:tab/>
        <w:t>133</w:t>
      </w:r>
    </w:p>
    <w:p w:rsidR="00E65797" w:rsidRDefault="00E65797" w:rsidP="00E65797">
      <w:pPr>
        <w:tabs>
          <w:tab w:val="right" w:pos="8789"/>
        </w:tabs>
      </w:pPr>
      <w:r>
        <w:t>Pénzügyi műveletek egyéb eredményszemléletű bevételei</w:t>
      </w:r>
      <w:r>
        <w:tab/>
      </w:r>
    </w:p>
    <w:p w:rsidR="00E65797" w:rsidRDefault="00E65797" w:rsidP="00E65797">
      <w:pPr>
        <w:tabs>
          <w:tab w:val="right" w:pos="8789"/>
        </w:tabs>
      </w:pPr>
      <w:proofErr w:type="spellStart"/>
      <w:r>
        <w:t>-ebből</w:t>
      </w:r>
      <w:proofErr w:type="spellEnd"/>
      <w:r>
        <w:t xml:space="preserve"> árfolyamnyereség</w:t>
      </w:r>
      <w:r>
        <w:tab/>
      </w:r>
    </w:p>
    <w:p w:rsidR="00E65797" w:rsidRPr="00015AEF" w:rsidRDefault="00E65797" w:rsidP="00E65797">
      <w:pPr>
        <w:tabs>
          <w:tab w:val="right" w:pos="8789"/>
        </w:tabs>
        <w:rPr>
          <w:b/>
        </w:rPr>
      </w:pPr>
      <w:r w:rsidRPr="00015AEF">
        <w:rPr>
          <w:b/>
        </w:rPr>
        <w:t>Pénzügyi műveletek eredmén</w:t>
      </w:r>
      <w:r>
        <w:rPr>
          <w:b/>
        </w:rPr>
        <w:t>yszemléletű bevételei</w:t>
      </w:r>
      <w:r>
        <w:rPr>
          <w:b/>
        </w:rPr>
        <w:tab/>
        <w:t>133</w:t>
      </w:r>
    </w:p>
    <w:p w:rsidR="00E65797" w:rsidRDefault="00E65797" w:rsidP="00E65797">
      <w:pPr>
        <w:tabs>
          <w:tab w:val="right" w:pos="8789"/>
        </w:tabs>
      </w:pPr>
      <w:r>
        <w:t>Fizetendő kamat és kamatjellegű ráfordítások</w:t>
      </w:r>
      <w:r>
        <w:tab/>
        <w:t>176</w:t>
      </w:r>
    </w:p>
    <w:p w:rsidR="00E65797" w:rsidRDefault="00E65797" w:rsidP="00E65797">
      <w:pPr>
        <w:tabs>
          <w:tab w:val="right" w:pos="8789"/>
        </w:tabs>
      </w:pPr>
      <w:r>
        <w:t>Részesedések, értékpapírok, pénzeszközök értékvesztése</w:t>
      </w:r>
      <w:r>
        <w:tab/>
      </w:r>
    </w:p>
    <w:p w:rsidR="00E65797" w:rsidRDefault="00E65797" w:rsidP="00E65797">
      <w:pPr>
        <w:tabs>
          <w:tab w:val="right" w:pos="8789"/>
        </w:tabs>
      </w:pPr>
      <w:r>
        <w:t>Pénzügyi műveletek egyéb ráfordításai</w:t>
      </w:r>
      <w:r>
        <w:tab/>
      </w:r>
    </w:p>
    <w:p w:rsidR="00E65797" w:rsidRDefault="00E65797" w:rsidP="00E65797">
      <w:pPr>
        <w:tabs>
          <w:tab w:val="right" w:pos="8789"/>
        </w:tabs>
      </w:pPr>
      <w:proofErr w:type="spellStart"/>
      <w:r>
        <w:t>-ebből</w:t>
      </w:r>
      <w:proofErr w:type="spellEnd"/>
      <w:r>
        <w:t xml:space="preserve"> árfolyamveszteség</w:t>
      </w:r>
      <w:r>
        <w:tab/>
      </w:r>
    </w:p>
    <w:p w:rsidR="00E65797" w:rsidRPr="006D06B6" w:rsidRDefault="00E65797" w:rsidP="00E65797">
      <w:pPr>
        <w:tabs>
          <w:tab w:val="right" w:pos="8789"/>
        </w:tabs>
        <w:rPr>
          <w:b/>
        </w:rPr>
      </w:pPr>
      <w:r w:rsidRPr="006D06B6">
        <w:rPr>
          <w:b/>
        </w:rPr>
        <w:t>Pénzügyi művelet</w:t>
      </w:r>
      <w:r>
        <w:rPr>
          <w:b/>
        </w:rPr>
        <w:t>ek ráfordításai</w:t>
      </w:r>
      <w:r>
        <w:rPr>
          <w:b/>
        </w:rPr>
        <w:tab/>
        <w:t>176</w:t>
      </w:r>
    </w:p>
    <w:p w:rsidR="00E65797" w:rsidRPr="006D06B6" w:rsidRDefault="00E65797" w:rsidP="00E65797">
      <w:pPr>
        <w:tabs>
          <w:tab w:val="right" w:pos="8789"/>
        </w:tabs>
        <w:rPr>
          <w:b/>
        </w:rPr>
      </w:pPr>
      <w:r w:rsidRPr="006D06B6">
        <w:rPr>
          <w:b/>
        </w:rPr>
        <w:t>Pénzügyi m</w:t>
      </w:r>
      <w:r>
        <w:rPr>
          <w:b/>
        </w:rPr>
        <w:t>űveletek eredménye</w:t>
      </w:r>
      <w:r>
        <w:rPr>
          <w:b/>
        </w:rPr>
        <w:tab/>
        <w:t>- 4</w:t>
      </w:r>
      <w:r w:rsidRPr="006D06B6">
        <w:rPr>
          <w:b/>
        </w:rPr>
        <w:t>3</w:t>
      </w:r>
    </w:p>
    <w:p w:rsidR="00E65797" w:rsidRPr="006D06B6" w:rsidRDefault="00E65797" w:rsidP="00E65797">
      <w:pPr>
        <w:tabs>
          <w:tab w:val="right" w:pos="8789"/>
        </w:tabs>
        <w:rPr>
          <w:b/>
        </w:rPr>
      </w:pPr>
      <w:r>
        <w:rPr>
          <w:b/>
        </w:rPr>
        <w:t>Szokásos eredmény</w:t>
      </w:r>
      <w:r>
        <w:rPr>
          <w:b/>
        </w:rPr>
        <w:tab/>
        <w:t>- 2</w:t>
      </w:r>
      <w:r w:rsidRPr="006D06B6">
        <w:rPr>
          <w:b/>
        </w:rPr>
        <w:t xml:space="preserve"> </w:t>
      </w:r>
      <w:r>
        <w:rPr>
          <w:b/>
        </w:rPr>
        <w:t>244</w:t>
      </w:r>
    </w:p>
    <w:p w:rsidR="00E65797" w:rsidRDefault="00E65797" w:rsidP="00E65797">
      <w:pPr>
        <w:tabs>
          <w:tab w:val="right" w:pos="8789"/>
        </w:tabs>
      </w:pPr>
      <w:r>
        <w:t>Felhalmozási célú támogatások eredményszemléletű bevételei</w:t>
      </w:r>
      <w:r>
        <w:tab/>
        <w:t>81</w:t>
      </w:r>
    </w:p>
    <w:p w:rsidR="00E65797" w:rsidRDefault="00E65797" w:rsidP="00E65797">
      <w:pPr>
        <w:tabs>
          <w:tab w:val="right" w:pos="8789"/>
        </w:tabs>
      </w:pPr>
      <w:r>
        <w:t>Különféle rendkívüli eredményszemléletű bevételek</w:t>
      </w:r>
      <w:r>
        <w:tab/>
      </w:r>
    </w:p>
    <w:p w:rsidR="00E65797" w:rsidRPr="006D06B6" w:rsidRDefault="00E65797" w:rsidP="00E65797">
      <w:pPr>
        <w:tabs>
          <w:tab w:val="right" w:pos="8789"/>
        </w:tabs>
        <w:rPr>
          <w:b/>
        </w:rPr>
      </w:pPr>
      <w:r w:rsidRPr="006D06B6">
        <w:rPr>
          <w:b/>
        </w:rPr>
        <w:t>Rendkívüli eredménys</w:t>
      </w:r>
      <w:r>
        <w:rPr>
          <w:b/>
        </w:rPr>
        <w:t>zemléletű bevételek</w:t>
      </w:r>
      <w:r>
        <w:rPr>
          <w:b/>
        </w:rPr>
        <w:tab/>
      </w:r>
      <w:r w:rsidRPr="006D06B6">
        <w:rPr>
          <w:b/>
        </w:rPr>
        <w:t>81</w:t>
      </w:r>
    </w:p>
    <w:p w:rsidR="00E65797" w:rsidRPr="006D06B6" w:rsidRDefault="00E65797" w:rsidP="00E65797">
      <w:pPr>
        <w:tabs>
          <w:tab w:val="right" w:pos="8789"/>
        </w:tabs>
        <w:rPr>
          <w:b/>
        </w:rPr>
      </w:pPr>
      <w:r w:rsidRPr="006D06B6">
        <w:rPr>
          <w:b/>
        </w:rPr>
        <w:t>Rendkívüli ráfordítások</w:t>
      </w:r>
      <w:r>
        <w:rPr>
          <w:b/>
        </w:rPr>
        <w:tab/>
      </w:r>
      <w:r w:rsidRPr="006D06B6">
        <w:rPr>
          <w:b/>
        </w:rPr>
        <w:t>4 098</w:t>
      </w:r>
    </w:p>
    <w:p w:rsidR="00E65797" w:rsidRPr="006D06B6" w:rsidRDefault="00E65797" w:rsidP="00E65797">
      <w:pPr>
        <w:tabs>
          <w:tab w:val="right" w:pos="8789"/>
        </w:tabs>
        <w:rPr>
          <w:b/>
        </w:rPr>
      </w:pPr>
      <w:r w:rsidRPr="006D06B6">
        <w:rPr>
          <w:b/>
        </w:rPr>
        <w:t>Re</w:t>
      </w:r>
      <w:r>
        <w:rPr>
          <w:b/>
        </w:rPr>
        <w:t>ndkívüli eredmény</w:t>
      </w:r>
      <w:r>
        <w:rPr>
          <w:b/>
        </w:rPr>
        <w:tab/>
        <w:t>- 4</w:t>
      </w:r>
      <w:r w:rsidRPr="006D06B6">
        <w:rPr>
          <w:b/>
        </w:rPr>
        <w:t xml:space="preserve"> </w:t>
      </w:r>
      <w:r>
        <w:rPr>
          <w:b/>
        </w:rPr>
        <w:t>017</w:t>
      </w:r>
    </w:p>
    <w:p w:rsidR="00E65797" w:rsidRPr="006D06B6" w:rsidRDefault="00E65797" w:rsidP="00E65797">
      <w:pPr>
        <w:tabs>
          <w:tab w:val="right" w:pos="8789"/>
        </w:tabs>
        <w:rPr>
          <w:b/>
        </w:rPr>
      </w:pPr>
      <w:r w:rsidRPr="006D06B6">
        <w:rPr>
          <w:b/>
        </w:rPr>
        <w:t>Mérle</w:t>
      </w:r>
      <w:r>
        <w:rPr>
          <w:b/>
        </w:rPr>
        <w:t>g szerinti eredmény</w:t>
      </w:r>
      <w:r>
        <w:rPr>
          <w:b/>
        </w:rPr>
        <w:tab/>
        <w:t>- 6</w:t>
      </w:r>
      <w:r w:rsidRPr="006D06B6">
        <w:rPr>
          <w:b/>
        </w:rPr>
        <w:t xml:space="preserve"> </w:t>
      </w:r>
      <w:r>
        <w:rPr>
          <w:b/>
        </w:rPr>
        <w:t>261</w:t>
      </w:r>
    </w:p>
    <w:p w:rsidR="00E65797" w:rsidRPr="00A85BC0" w:rsidRDefault="00E65797" w:rsidP="00E65797"/>
    <w:p w:rsidR="00E65797" w:rsidRPr="00A85BC0" w:rsidRDefault="00E65797" w:rsidP="00E65797"/>
    <w:p w:rsidR="00A24C13" w:rsidRDefault="00A24C13"/>
    <w:sectPr w:rsidR="00A24C13" w:rsidSect="00A24C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5797"/>
    <w:rsid w:val="00A24C13"/>
    <w:rsid w:val="00E65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657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1583</Characters>
  <Application>Microsoft Office Word</Application>
  <DocSecurity>0</DocSecurity>
  <Lines>13</Lines>
  <Paragraphs>3</Paragraphs>
  <ScaleCrop>false</ScaleCrop>
  <Company>...</Company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2016-05-30T12:43:00Z</dcterms:created>
  <dcterms:modified xsi:type="dcterms:W3CDTF">2016-05-30T12:43:00Z</dcterms:modified>
</cp:coreProperties>
</file>