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39" w:rsidRDefault="004C1C39" w:rsidP="004C1C39">
      <w:pPr>
        <w:jc w:val="right"/>
        <w:rPr>
          <w:b/>
          <w:bCs/>
        </w:rPr>
      </w:pPr>
      <w:r>
        <w:rPr>
          <w:b/>
          <w:bCs/>
        </w:rPr>
        <w:t>1. sz. melléklet</w:t>
      </w:r>
    </w:p>
    <w:p w:rsidR="004C1C39" w:rsidRDefault="004C1C39" w:rsidP="004C1C39">
      <w:pPr>
        <w:ind w:left="360"/>
        <w:rPr>
          <w:b/>
          <w:bCs/>
        </w:rPr>
      </w:pPr>
    </w:p>
    <w:p w:rsidR="004C1C39" w:rsidRDefault="004C1C39" w:rsidP="004C1C39">
      <w:pPr>
        <w:ind w:left="360"/>
        <w:rPr>
          <w:b/>
          <w:bCs/>
        </w:rPr>
      </w:pPr>
    </w:p>
    <w:p w:rsidR="004C1C39" w:rsidRDefault="004C1C39" w:rsidP="004C1C39">
      <w:pPr>
        <w:pStyle w:val="Cmsor5"/>
      </w:pPr>
      <w:r>
        <w:t>ÉRD MEGYEI JOGÚ VÁROS</w:t>
      </w:r>
    </w:p>
    <w:p w:rsidR="004C1C39" w:rsidRDefault="004C1C39" w:rsidP="004C1C39">
      <w:pPr>
        <w:ind w:left="851" w:right="283"/>
        <w:jc w:val="center"/>
        <w:rPr>
          <w:b/>
          <w:sz w:val="8"/>
        </w:rPr>
      </w:pPr>
    </w:p>
    <w:p w:rsidR="004C1C39" w:rsidRDefault="004C1C39" w:rsidP="004C1C39">
      <w:pPr>
        <w:ind w:left="851" w:right="283"/>
        <w:jc w:val="center"/>
        <w:rPr>
          <w:b/>
          <w:sz w:val="28"/>
        </w:rPr>
      </w:pPr>
      <w:r>
        <w:rPr>
          <w:b/>
          <w:sz w:val="28"/>
        </w:rPr>
        <w:t>VÍZKORLÁTOZÁSI TERVE</w:t>
      </w:r>
    </w:p>
    <w:p w:rsidR="004C1C39" w:rsidRDefault="004C1C39" w:rsidP="004C1C39"/>
    <w:p w:rsidR="004C1C39" w:rsidRDefault="004C1C39" w:rsidP="004C1C39">
      <w:pPr>
        <w:ind w:left="851" w:right="283"/>
        <w:jc w:val="center"/>
        <w:rPr>
          <w:rFonts w:ascii="Arial" w:hAnsi="Arial"/>
          <w:b/>
        </w:rPr>
      </w:pPr>
    </w:p>
    <w:p w:rsidR="004C1C39" w:rsidRDefault="004C1C39" w:rsidP="004C1C39">
      <w:pPr>
        <w:pStyle w:val="Cmsor1"/>
      </w:pPr>
    </w:p>
    <w:p w:rsidR="004C1C39" w:rsidRDefault="004C1C39" w:rsidP="004C1C39">
      <w:pPr>
        <w:pStyle w:val="Cmsor1"/>
      </w:pPr>
      <w:r>
        <w:t>1. Bevezetés</w:t>
      </w:r>
    </w:p>
    <w:p w:rsidR="004C1C39" w:rsidRDefault="004C1C39" w:rsidP="004C1C39">
      <w:pPr>
        <w:ind w:right="72"/>
        <w:jc w:val="both"/>
        <w:rPr>
          <w:rFonts w:ascii="Arial" w:hAnsi="Arial"/>
        </w:rPr>
      </w:pPr>
    </w:p>
    <w:p w:rsidR="004C1C39" w:rsidRDefault="004C1C39" w:rsidP="004C1C39">
      <w:pPr>
        <w:autoSpaceDE w:val="0"/>
        <w:autoSpaceDN w:val="0"/>
        <w:adjustRightInd w:val="0"/>
        <w:jc w:val="both"/>
        <w:rPr>
          <w:szCs w:val="22"/>
        </w:rPr>
      </w:pPr>
      <w:r>
        <w:t xml:space="preserve">A vízkorlátozási terv célja azon események kezelése, amikor az elosztható vízkapacitás tartósan nem képes a jelentkező igények folyamatos kielégítésére. Ilyen események lehetnek természeti katasztrófából eredőek, </w:t>
      </w:r>
      <w:proofErr w:type="spellStart"/>
      <w:r>
        <w:t>havária</w:t>
      </w:r>
      <w:proofErr w:type="spellEnd"/>
      <w:r>
        <w:t xml:space="preserve"> miatt, </w:t>
      </w:r>
      <w:r>
        <w:rPr>
          <w:szCs w:val="22"/>
        </w:rPr>
        <w:t xml:space="preserve">nyári rendkívüli csúcsfogyasztás esetén, műszaki problémák stb.  </w:t>
      </w:r>
    </w:p>
    <w:p w:rsidR="004C1C39" w:rsidRDefault="004C1C39" w:rsidP="004C1C39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Ezekben a helyzetekben a vízfogyasztást korlátozni kell.</w:t>
      </w:r>
      <w:r>
        <w:t xml:space="preserve"> </w:t>
      </w:r>
      <w:r>
        <w:rPr>
          <w:szCs w:val="22"/>
        </w:rPr>
        <w:t xml:space="preserve">A korlátozás mértéke az adott helyzettől függ, de előzetesen fel kell készülni ezek megfelelő kezelésére. </w:t>
      </w:r>
    </w:p>
    <w:p w:rsidR="004C1C39" w:rsidRDefault="004C1C39" w:rsidP="004C1C39">
      <w:pPr>
        <w:jc w:val="both"/>
      </w:pPr>
    </w:p>
    <w:p w:rsidR="004C1C39" w:rsidRDefault="004C1C39" w:rsidP="004C1C39">
      <w:pPr>
        <w:pStyle w:val="Cmsor1"/>
        <w:rPr>
          <w:b w:val="0"/>
          <w:bCs w:val="0"/>
        </w:rPr>
      </w:pPr>
    </w:p>
    <w:p w:rsidR="004C1C39" w:rsidRDefault="004C1C39" w:rsidP="004C1C39">
      <w:pPr>
        <w:pStyle w:val="Cmsor1"/>
      </w:pPr>
      <w:r>
        <w:t>2. A vízhasználat korlátozásának sorrendje a 1995. évi LVII törvény 15. § (4) bekezdés szerint a következő:</w:t>
      </w:r>
    </w:p>
    <w:p w:rsidR="004C1C39" w:rsidRDefault="004C1C39" w:rsidP="004C1C39">
      <w:pPr>
        <w:ind w:left="851" w:right="283" w:hanging="283"/>
        <w:jc w:val="both"/>
      </w:pPr>
    </w:p>
    <w:p w:rsidR="004C1C39" w:rsidRDefault="004C1C39" w:rsidP="004C1C39">
      <w:pPr>
        <w:pStyle w:val="BlockText"/>
        <w:tabs>
          <w:tab w:val="left" w:pos="1134"/>
          <w:tab w:val="left" w:pos="2835"/>
        </w:tabs>
        <w:ind w:left="2829" w:hanging="169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I. kategória:</w:t>
      </w:r>
      <w:r>
        <w:rPr>
          <w:rFonts w:ascii="Times New Roman" w:hAnsi="Times New Roman"/>
          <w:sz w:val="24"/>
        </w:rPr>
        <w:tab/>
        <w:t>egyéb (sport, rekreációs, üdülési, fürdési, idegenforgalmi célú) vízhasználat,</w:t>
      </w:r>
    </w:p>
    <w:p w:rsidR="004C1C39" w:rsidRDefault="004C1C39" w:rsidP="004C1C39">
      <w:pPr>
        <w:tabs>
          <w:tab w:val="left" w:pos="1134"/>
          <w:tab w:val="left" w:pos="2835"/>
        </w:tabs>
        <w:ind w:left="1134" w:right="283"/>
        <w:jc w:val="both"/>
      </w:pPr>
      <w:r>
        <w:t xml:space="preserve">  II. kategória:</w:t>
      </w:r>
      <w:r>
        <w:tab/>
        <w:t>gazdasági vízhasználat,</w:t>
      </w:r>
    </w:p>
    <w:p w:rsidR="004C1C39" w:rsidRDefault="004C1C39" w:rsidP="004C1C39">
      <w:pPr>
        <w:tabs>
          <w:tab w:val="left" w:pos="1134"/>
          <w:tab w:val="left" w:pos="2835"/>
        </w:tabs>
        <w:ind w:left="1134" w:right="283"/>
        <w:jc w:val="both"/>
      </w:pPr>
      <w:r>
        <w:t xml:space="preserve"> III. kategória:</w:t>
      </w:r>
      <w:r>
        <w:tab/>
        <w:t>természetvédelmi vízhasználat,</w:t>
      </w:r>
    </w:p>
    <w:p w:rsidR="004C1C39" w:rsidRDefault="004C1C39" w:rsidP="004C1C39">
      <w:pPr>
        <w:tabs>
          <w:tab w:val="left" w:pos="1134"/>
          <w:tab w:val="left" w:pos="2835"/>
        </w:tabs>
        <w:ind w:left="1134" w:right="283"/>
        <w:jc w:val="both"/>
      </w:pPr>
      <w:r>
        <w:t>IV. kategória:</w:t>
      </w:r>
      <w:r>
        <w:tab/>
        <w:t>állatitatási, haltenyésztési vízhasználat,</w:t>
      </w:r>
    </w:p>
    <w:p w:rsidR="004C1C39" w:rsidRDefault="004C1C39" w:rsidP="004C1C39">
      <w:pPr>
        <w:tabs>
          <w:tab w:val="left" w:pos="1134"/>
          <w:tab w:val="left" w:pos="2835"/>
        </w:tabs>
        <w:ind w:left="2829" w:right="283" w:hanging="1695"/>
        <w:jc w:val="both"/>
      </w:pPr>
      <w:r>
        <w:t xml:space="preserve"> V. kategória:</w:t>
      </w:r>
      <w:r>
        <w:tab/>
        <w:t>gyógyászati, valamint a lakosság ellátását közvetlenül szolgáló termelő és szolgáltató tevéken</w:t>
      </w:r>
      <w:r>
        <w:t>y</w:t>
      </w:r>
      <w:r>
        <w:t>séggel járó vízhasználat,</w:t>
      </w:r>
    </w:p>
    <w:p w:rsidR="004C1C39" w:rsidRDefault="004C1C39" w:rsidP="004C1C39">
      <w:pPr>
        <w:tabs>
          <w:tab w:val="left" w:pos="1134"/>
          <w:tab w:val="left" w:pos="2835"/>
        </w:tabs>
        <w:ind w:left="2829" w:right="283" w:hanging="1695"/>
        <w:jc w:val="both"/>
      </w:pPr>
      <w:r>
        <w:t>VI. kategória:</w:t>
      </w:r>
      <w:r>
        <w:tab/>
        <w:t xml:space="preserve">létfenntartási ivó- és közegészségügyi, katasztrófa-elhárítási vízhasználat. </w:t>
      </w:r>
    </w:p>
    <w:p w:rsidR="004C1C39" w:rsidRDefault="004C1C39" w:rsidP="004C1C39">
      <w:pPr>
        <w:ind w:right="283"/>
        <w:jc w:val="both"/>
        <w:rPr>
          <w:b/>
        </w:rPr>
      </w:pPr>
      <w:r>
        <w:rPr>
          <w:b/>
        </w:rPr>
        <w:tab/>
      </w:r>
    </w:p>
    <w:p w:rsidR="004C1C39" w:rsidRDefault="004C1C39" w:rsidP="004C1C39">
      <w:pPr>
        <w:pStyle w:val="Cmsor1"/>
      </w:pPr>
      <w:r>
        <w:t>3. A vízkorlátozás fokozatai</w:t>
      </w:r>
    </w:p>
    <w:p w:rsidR="004C1C39" w:rsidRDefault="004C1C39" w:rsidP="004C1C39"/>
    <w:p w:rsidR="004C1C39" w:rsidRDefault="004C1C39" w:rsidP="004C1C39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A vízhiány mértéke alapján több fokozatban kell a korlátozást elrendelni:</w:t>
      </w:r>
    </w:p>
    <w:p w:rsidR="004C1C39" w:rsidRDefault="004C1C39" w:rsidP="004C1C39">
      <w:pPr>
        <w:autoSpaceDE w:val="0"/>
        <w:autoSpaceDN w:val="0"/>
        <w:adjustRightInd w:val="0"/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I. fokú vízkorlátozás bevezetésének feltételei:</w:t>
      </w:r>
    </w:p>
    <w:p w:rsidR="004C1C39" w:rsidRDefault="004C1C39" w:rsidP="004C1C39">
      <w:pPr>
        <w:autoSpaceDE w:val="0"/>
        <w:autoSpaceDN w:val="0"/>
        <w:adjustRightInd w:val="0"/>
        <w:jc w:val="both"/>
      </w:pPr>
      <w:r>
        <w:t>Abban az esetben szükséges, ha a vízfogyasztás eléri a szolgáltató</w:t>
      </w:r>
      <w:r>
        <w:rPr>
          <w:rFonts w:eastAsia="TTE17E8B58t00"/>
        </w:rPr>
        <w:t xml:space="preserve"> </w:t>
      </w:r>
      <w:r>
        <w:t>által maximálisan biztosítható vízmennyiséget 7 (hét) egymást követ</w:t>
      </w:r>
      <w:r>
        <w:rPr>
          <w:rFonts w:eastAsia="TTE17E8B58t00"/>
        </w:rPr>
        <w:t xml:space="preserve">ő </w:t>
      </w:r>
      <w:r>
        <w:t>napon, a vízigények csökkenése nem várható, így a lakossági, egészségügyi intézmények, iskolák, óvodák vízigénye a nappali vízkorlátozással már nem biztosítható.</w:t>
      </w:r>
    </w:p>
    <w:p w:rsidR="004C1C39" w:rsidRDefault="004C1C39" w:rsidP="004C1C39">
      <w:pPr>
        <w:autoSpaceDE w:val="0"/>
        <w:autoSpaceDN w:val="0"/>
        <w:adjustRightInd w:val="0"/>
        <w:rPr>
          <w:szCs w:val="20"/>
        </w:rPr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II. fokú vízkorlátozás bevezetésének feltételei:</w:t>
      </w:r>
    </w:p>
    <w:p w:rsidR="004C1C39" w:rsidRDefault="004C1C39" w:rsidP="004C1C39">
      <w:pPr>
        <w:autoSpaceDE w:val="0"/>
        <w:autoSpaceDN w:val="0"/>
        <w:adjustRightInd w:val="0"/>
        <w:jc w:val="both"/>
      </w:pPr>
      <w:r>
        <w:t>Ha a vízfogyasztás eléri a szolgáltató</w:t>
      </w:r>
      <w:r>
        <w:rPr>
          <w:rFonts w:eastAsia="TTE17E8B58t00"/>
        </w:rPr>
        <w:t xml:space="preserve"> </w:t>
      </w:r>
      <w:r>
        <w:t>által maximálisan biztosítható vízmennyiséget 15 (tizenöt) egymást követ</w:t>
      </w:r>
      <w:r>
        <w:rPr>
          <w:rFonts w:eastAsia="TTE17E8B58t00"/>
        </w:rPr>
        <w:t xml:space="preserve">ő </w:t>
      </w:r>
      <w:r>
        <w:t>napon, a vízigények csökkenése nem várható és a lakossági, egészségügyi intézmények, iskolák, óvodák vízigénye az I. fokú korlátozással nem biztosítható.</w:t>
      </w:r>
    </w:p>
    <w:p w:rsidR="004C1C39" w:rsidRDefault="004C1C39" w:rsidP="004C1C39">
      <w:pPr>
        <w:autoSpaceDE w:val="0"/>
        <w:autoSpaceDN w:val="0"/>
        <w:adjustRightInd w:val="0"/>
        <w:jc w:val="both"/>
      </w:pPr>
    </w:p>
    <w:p w:rsidR="004C1C39" w:rsidRDefault="004C1C39" w:rsidP="004C1C39">
      <w:pPr>
        <w:autoSpaceDE w:val="0"/>
        <w:autoSpaceDN w:val="0"/>
        <w:adjustRightInd w:val="0"/>
        <w:jc w:val="both"/>
      </w:pPr>
    </w:p>
    <w:p w:rsidR="004C1C39" w:rsidRDefault="004C1C39" w:rsidP="004C1C39">
      <w:pPr>
        <w:autoSpaceDE w:val="0"/>
        <w:autoSpaceDN w:val="0"/>
        <w:adjustRightInd w:val="0"/>
        <w:jc w:val="both"/>
      </w:pPr>
    </w:p>
    <w:p w:rsidR="004C1C39" w:rsidRDefault="004C1C39" w:rsidP="004C1C39">
      <w:pPr>
        <w:autoSpaceDE w:val="0"/>
        <w:autoSpaceDN w:val="0"/>
        <w:adjustRightInd w:val="0"/>
        <w:jc w:val="both"/>
      </w:pPr>
    </w:p>
    <w:p w:rsidR="004C1C39" w:rsidRDefault="004C1C39" w:rsidP="004C1C39">
      <w:pPr>
        <w:autoSpaceDE w:val="0"/>
        <w:autoSpaceDN w:val="0"/>
        <w:adjustRightInd w:val="0"/>
        <w:jc w:val="both"/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fokú vízkorlátozás bevezetésének feltételei:</w:t>
      </w:r>
    </w:p>
    <w:p w:rsidR="004C1C39" w:rsidRDefault="004C1C39" w:rsidP="004C1C39">
      <w:pPr>
        <w:autoSpaceDE w:val="0"/>
        <w:autoSpaceDN w:val="0"/>
        <w:adjustRightInd w:val="0"/>
        <w:jc w:val="both"/>
      </w:pPr>
      <w:r>
        <w:t>Amennyiben a vízfogyasztás eléri a szolgáltató</w:t>
      </w:r>
      <w:r>
        <w:rPr>
          <w:rFonts w:eastAsia="TTE17E8B58t00"/>
        </w:rPr>
        <w:t xml:space="preserve"> </w:t>
      </w:r>
      <w:r>
        <w:t>által maximálisan biztosítható vízmennyiséget 30 (harminc) egymást követ</w:t>
      </w:r>
      <w:r>
        <w:rPr>
          <w:rFonts w:eastAsia="TTE17E8B58t00"/>
        </w:rPr>
        <w:t xml:space="preserve">ő </w:t>
      </w:r>
      <w:r>
        <w:t>napon, a vízigények csökkenése nem várható és a lakossági, egészségügyi intézmények, iskolák, óvodák, vízigénye a II. fokú vízkorlátozással nem biztosítható.</w:t>
      </w:r>
    </w:p>
    <w:p w:rsidR="004C1C39" w:rsidRDefault="004C1C39" w:rsidP="004C1C39">
      <w:pPr>
        <w:ind w:right="283"/>
        <w:jc w:val="both"/>
      </w:pPr>
      <w:r>
        <w:t xml:space="preserve">Abban az </w:t>
      </w:r>
      <w:proofErr w:type="gramStart"/>
      <w:r>
        <w:t>esetben</w:t>
      </w:r>
      <w:proofErr w:type="gramEnd"/>
      <w:r>
        <w:t xml:space="preserve"> ha a III. korlátozási fokozat intézkedéseivel nem lehet a csökkentett fogyasztási igényeket kielégíteni, a Polgármester Operatív Bizottságot hív össze.</w:t>
      </w:r>
    </w:p>
    <w:p w:rsidR="004C1C39" w:rsidRDefault="004C1C39" w:rsidP="004C1C39">
      <w:pPr>
        <w:ind w:left="180" w:right="283"/>
        <w:jc w:val="both"/>
      </w:pPr>
      <w:r>
        <w:tab/>
      </w:r>
    </w:p>
    <w:p w:rsidR="004C1C39" w:rsidRDefault="004C1C39" w:rsidP="004C1C39">
      <w:pPr>
        <w:ind w:left="180" w:right="283"/>
        <w:jc w:val="both"/>
      </w:pPr>
      <w:r>
        <w:rPr>
          <w:u w:val="single"/>
        </w:rPr>
        <w:t>A Bizottság tagjai elsősorban</w:t>
      </w:r>
      <w:r>
        <w:t>:</w:t>
      </w:r>
    </w:p>
    <w:p w:rsidR="004C1C39" w:rsidRDefault="004C1C39" w:rsidP="004C1C39">
      <w:pPr>
        <w:ind w:left="180" w:right="283"/>
        <w:jc w:val="both"/>
      </w:pPr>
      <w:r>
        <w:t>- Városi Népegészségügyi és Tisztiorvosi Szolgálat képviselője</w:t>
      </w:r>
    </w:p>
    <w:p w:rsidR="004C1C39" w:rsidRDefault="004C1C39" w:rsidP="004C1C39">
      <w:pPr>
        <w:ind w:left="180" w:right="283"/>
        <w:jc w:val="both"/>
      </w:pPr>
      <w:r>
        <w:t>- Helyi Katasztrófavédelmi Igazgatóság képviselője</w:t>
      </w:r>
    </w:p>
    <w:p w:rsidR="004C1C39" w:rsidRDefault="004C1C39" w:rsidP="004C1C39">
      <w:pPr>
        <w:ind w:left="180" w:right="283"/>
        <w:jc w:val="both"/>
      </w:pPr>
      <w:r>
        <w:t xml:space="preserve">- Érd M.J. Város Jegyzője </w:t>
      </w:r>
    </w:p>
    <w:p w:rsidR="004C1C39" w:rsidRDefault="004C1C39" w:rsidP="004C1C39">
      <w:pPr>
        <w:ind w:left="180" w:right="283"/>
        <w:jc w:val="both"/>
      </w:pPr>
      <w:r>
        <w:t>- Közgyűlés Városüzemeltetési Bizottságának elnöke</w:t>
      </w:r>
    </w:p>
    <w:p w:rsidR="004C1C39" w:rsidRDefault="004C1C39" w:rsidP="004C1C39">
      <w:pPr>
        <w:ind w:left="180" w:right="283"/>
        <w:jc w:val="both"/>
      </w:pPr>
      <w:r>
        <w:t>- ÉTV Kft. képviselői</w:t>
      </w:r>
    </w:p>
    <w:p w:rsidR="004C1C39" w:rsidRDefault="004C1C39" w:rsidP="004C1C39">
      <w:pPr>
        <w:ind w:left="180" w:right="283"/>
        <w:jc w:val="both"/>
      </w:pPr>
      <w:r>
        <w:t xml:space="preserve">- Városi Polgárvédelem Parancsnok </w:t>
      </w:r>
    </w:p>
    <w:p w:rsidR="004C1C39" w:rsidRDefault="004C1C39" w:rsidP="004C1C39">
      <w:pPr>
        <w:ind w:left="180" w:right="283"/>
        <w:jc w:val="both"/>
      </w:pPr>
      <w:r>
        <w:t>- Városi Tűzoltóparancsnok</w:t>
      </w:r>
    </w:p>
    <w:p w:rsidR="004C1C39" w:rsidRDefault="004C1C39" w:rsidP="004C1C39">
      <w:pPr>
        <w:ind w:left="180" w:right="283"/>
        <w:jc w:val="both"/>
      </w:pPr>
      <w:r>
        <w:t>- Városüzemeltetési feladatokat ellátó hivatali egység vezetője</w:t>
      </w:r>
    </w:p>
    <w:p w:rsidR="004C1C39" w:rsidRDefault="004C1C39" w:rsidP="004C1C39">
      <w:pPr>
        <w:ind w:left="180" w:right="283"/>
        <w:jc w:val="both"/>
      </w:pPr>
      <w:r>
        <w:t>- Ivóvíz átadási kötelezettséget élvező települések polgármesterei</w:t>
      </w:r>
    </w:p>
    <w:p w:rsidR="004C1C39" w:rsidRDefault="004C1C39" w:rsidP="004C1C39">
      <w:pPr>
        <w:ind w:left="180" w:right="283"/>
        <w:jc w:val="both"/>
      </w:pPr>
    </w:p>
    <w:p w:rsidR="004C1C39" w:rsidRDefault="004C1C39" w:rsidP="004C1C39">
      <w:pPr>
        <w:pStyle w:val="Szvegtrzs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Bizottság feladata a III. fokozaton felüli fogyasztáskorlátozás elrendelése, a rendelkezésre álló egészséges ivóvízkés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let időbeni és mennyiségi számbavétele és az elosztás módjának meghatározása, valamint a korlátozás feloldásához a rendkívüli intézkedések megtétele.</w:t>
      </w: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</w:p>
    <w:p w:rsidR="004C1C39" w:rsidRDefault="004C1C39" w:rsidP="004C1C39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4. A bevezetés feltételei:</w:t>
      </w:r>
    </w:p>
    <w:p w:rsidR="004C1C39" w:rsidRDefault="004C1C39" w:rsidP="004C1C39">
      <w:pPr>
        <w:autoSpaceDE w:val="0"/>
        <w:autoSpaceDN w:val="0"/>
        <w:adjustRightInd w:val="0"/>
        <w:jc w:val="both"/>
      </w:pPr>
    </w:p>
    <w:p w:rsidR="004C1C39" w:rsidRDefault="004C1C39" w:rsidP="004C1C39">
      <w:pPr>
        <w:autoSpaceDE w:val="0"/>
        <w:autoSpaceDN w:val="0"/>
        <w:adjustRightInd w:val="0"/>
        <w:ind w:right="72"/>
        <w:jc w:val="both"/>
      </w:pPr>
      <w:r>
        <w:t xml:space="preserve">Az érdi vízellátó rendszer, az elmúlt évek és a folyamatosan zajló fejlesztéseknek köszönhetően általában elegendő kapacitással rendelkezik ahhoz, </w:t>
      </w:r>
      <w:proofErr w:type="gramStart"/>
      <w:r>
        <w:t>hogy  biztonságosan</w:t>
      </w:r>
      <w:proofErr w:type="gramEnd"/>
      <w:r>
        <w:t xml:space="preserve"> lehessen ivóvizet szolgáltatni. Azonban előfordulhatnak olyan esetek (</w:t>
      </w:r>
      <w:proofErr w:type="spellStart"/>
      <w:r>
        <w:t>havária</w:t>
      </w:r>
      <w:proofErr w:type="spellEnd"/>
      <w:r>
        <w:t xml:space="preserve">, természeti katasztrófa, </w:t>
      </w:r>
      <w:r>
        <w:rPr>
          <w:szCs w:val="22"/>
        </w:rPr>
        <w:t xml:space="preserve">nyári rendkívüli csúcsfogyasztás, üzemzavar, </w:t>
      </w:r>
      <w:proofErr w:type="spellStart"/>
      <w:r>
        <w:rPr>
          <w:szCs w:val="22"/>
        </w:rPr>
        <w:t>stb</w:t>
      </w:r>
      <w:proofErr w:type="spellEnd"/>
      <w:r>
        <w:rPr>
          <w:szCs w:val="22"/>
        </w:rPr>
        <w:t>), amikor nem lehet kielégíteni a fellépő vízfogyasztási igényeket, csak bizonyos intézkedések bevezetésével.</w:t>
      </w:r>
      <w:r>
        <w:t xml:space="preserve"> </w:t>
      </w:r>
      <w:r>
        <w:rPr>
          <w:b/>
          <w:bCs/>
        </w:rPr>
        <w:t xml:space="preserve"> </w:t>
      </w:r>
    </w:p>
    <w:p w:rsidR="004C1C39" w:rsidRDefault="004C1C39" w:rsidP="004C1C39">
      <w:pPr>
        <w:autoSpaceDE w:val="0"/>
        <w:autoSpaceDN w:val="0"/>
        <w:adjustRightInd w:val="0"/>
        <w:jc w:val="both"/>
      </w:pPr>
      <w:r>
        <w:t>Normális üzemi viszonyok között a vízellátó rendszer</w:t>
      </w:r>
      <w:r>
        <w:rPr>
          <w:rFonts w:eastAsia="TTE17E8B58t00"/>
        </w:rPr>
        <w:t xml:space="preserve"> </w:t>
      </w:r>
      <w:r>
        <w:t>mértékadó kapacitása (termelt víz és más szolgáltatótól átvett víz) nagyobb, mint a település vízigénye.</w:t>
      </w:r>
    </w:p>
    <w:p w:rsidR="004C1C39" w:rsidRDefault="004C1C39" w:rsidP="004C1C39">
      <w:pPr>
        <w:autoSpaceDE w:val="0"/>
        <w:autoSpaceDN w:val="0"/>
        <w:adjustRightInd w:val="0"/>
        <w:jc w:val="both"/>
      </w:pPr>
      <w:r>
        <w:t>Amennyiben az ÉTV Kft által, az érdi ivóvízrendszerbe juttatott vízmennyiség huzamosabb ideig nem elégíti ki a fellépő vízigényeket, és az indokoltnál több panasz érkezik be a ki nem elégített vízigények miatt, a következő intézkedések megtétele szükséges:</w:t>
      </w:r>
    </w:p>
    <w:p w:rsidR="004C1C39" w:rsidRDefault="004C1C39" w:rsidP="004C1C39">
      <w:pPr>
        <w:autoSpaceDE w:val="0"/>
        <w:autoSpaceDN w:val="0"/>
        <w:adjustRightInd w:val="0"/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>). N</w:t>
      </w:r>
      <w:r>
        <w:rPr>
          <w:b/>
          <w:bCs/>
          <w:szCs w:val="22"/>
        </w:rPr>
        <w:t>yári rendkívüli csúcsfogyasztás esetén</w:t>
      </w:r>
    </w:p>
    <w:p w:rsidR="004C1C39" w:rsidRDefault="004C1C39" w:rsidP="004C1C39">
      <w:pPr>
        <w:autoSpaceDE w:val="0"/>
        <w:autoSpaceDN w:val="0"/>
        <w:adjustRightInd w:val="0"/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─</w:t>
      </w:r>
      <w:r>
        <w:t xml:space="preserve"> </w:t>
      </w:r>
      <w:r>
        <w:rPr>
          <w:b/>
          <w:bCs/>
        </w:rPr>
        <w:t>Hétvégi locsolási és gépkocsi mosási tilalom</w:t>
      </w:r>
    </w:p>
    <w:p w:rsidR="004C1C39" w:rsidRDefault="004C1C39" w:rsidP="004C1C39">
      <w:pPr>
        <w:autoSpaceDE w:val="0"/>
        <w:autoSpaceDN w:val="0"/>
        <w:adjustRightInd w:val="0"/>
        <w:jc w:val="both"/>
      </w:pPr>
      <w:r>
        <w:t>A város kertes, családi házakkal beépített részén, ahol a vízfelhasználás a hétvégeken a vízigényeket jelent</w:t>
      </w:r>
      <w:r>
        <w:rPr>
          <w:rFonts w:eastAsia="TTE17E8B58t00"/>
        </w:rPr>
        <w:t>ő</w:t>
      </w:r>
      <w:r>
        <w:t>sen megnöveli (péntek 16:00 – vasárnap 22:00) vízkorlátozás vezethet</w:t>
      </w:r>
      <w:r>
        <w:rPr>
          <w:rFonts w:eastAsia="TTE17E8B58t00"/>
        </w:rPr>
        <w:t xml:space="preserve">ő </w:t>
      </w:r>
      <w:r>
        <w:t>be, locsolási tilalommal.</w:t>
      </w:r>
    </w:p>
    <w:p w:rsidR="004C1C39" w:rsidRDefault="004C1C39" w:rsidP="004C1C39">
      <w:pPr>
        <w:autoSpaceDE w:val="0"/>
        <w:autoSpaceDN w:val="0"/>
        <w:adjustRightInd w:val="0"/>
        <w:jc w:val="both"/>
      </w:pPr>
    </w:p>
    <w:p w:rsidR="004C1C39" w:rsidRDefault="004C1C39" w:rsidP="004C1C39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─ Esti locsolási és gépkocsi mosási tilalom </w:t>
      </w: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  <w:r>
        <w:t>Az egész város területére elrendelhető</w:t>
      </w:r>
      <w:r>
        <w:rPr>
          <w:rFonts w:eastAsia="TTE17E8B58t00"/>
        </w:rPr>
        <w:t xml:space="preserve"> </w:t>
      </w:r>
      <w:r>
        <w:t>18.00-22:00 óra között, ami vízfogyasztás szempontjából csúcsfogyasztási időszak.  Ilyenkor a különböző nyomásövezetek tárózó medencéinek szintjei elérhetik azt a kritikus minimális szintet, amikor a szivattyúk már nem tudnak üzemelni.</w:t>
      </w:r>
    </w:p>
    <w:p w:rsidR="004C1C39" w:rsidRDefault="004C1C39" w:rsidP="004C1C39">
      <w:pPr>
        <w:autoSpaceDE w:val="0"/>
        <w:autoSpaceDN w:val="0"/>
        <w:adjustRightInd w:val="0"/>
        <w:jc w:val="both"/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─</w:t>
      </w:r>
      <w:r>
        <w:t xml:space="preserve"> </w:t>
      </w:r>
      <w:r>
        <w:rPr>
          <w:b/>
          <w:bCs/>
        </w:rPr>
        <w:t>Nappali locsolási és gépkocsi mosási tilalom</w:t>
      </w:r>
    </w:p>
    <w:p w:rsidR="004C1C39" w:rsidRDefault="004C1C39" w:rsidP="004C1C39">
      <w:pPr>
        <w:autoSpaceDE w:val="0"/>
        <w:autoSpaceDN w:val="0"/>
        <w:adjustRightInd w:val="0"/>
      </w:pPr>
      <w:r>
        <w:t>Az egész város területére elrendelhető</w:t>
      </w:r>
      <w:r>
        <w:rPr>
          <w:rFonts w:eastAsia="TTE17E8B58t00"/>
        </w:rPr>
        <w:t xml:space="preserve"> </w:t>
      </w:r>
      <w:r>
        <w:t xml:space="preserve">6:00-22:00 óra között, ha a vízfogyasztás eléri a </w:t>
      </w:r>
      <w:proofErr w:type="gramStart"/>
      <w:r>
        <w:t xml:space="preserve">szolgáltató </w:t>
      </w:r>
      <w:r>
        <w:rPr>
          <w:rFonts w:eastAsia="TTE17E8B58t00"/>
        </w:rPr>
        <w:t xml:space="preserve"> által</w:t>
      </w:r>
      <w:proofErr w:type="gramEnd"/>
      <w:r>
        <w:rPr>
          <w:rFonts w:eastAsia="TTE17E8B58t00"/>
        </w:rPr>
        <w:t xml:space="preserve"> </w:t>
      </w:r>
      <w:r>
        <w:t>az elosztó hálózatba juttatott vízmennyiség maximális értékét, és a vízigények csökkenése nem várható.</w:t>
      </w:r>
    </w:p>
    <w:p w:rsidR="004C1C39" w:rsidRDefault="004C1C39" w:rsidP="004C1C39">
      <w:pPr>
        <w:pStyle w:val="Szvegtrzs2"/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b/>
          <w:bCs/>
        </w:rPr>
        <w:t>b). Üzemzavar (</w:t>
      </w:r>
      <w:r>
        <w:rPr>
          <w:b/>
          <w:bCs/>
          <w:szCs w:val="22"/>
        </w:rPr>
        <w:t>műszaki problémák) esetén</w:t>
      </w:r>
    </w:p>
    <w:p w:rsidR="004C1C39" w:rsidRDefault="004C1C39" w:rsidP="004C1C39">
      <w:pPr>
        <w:autoSpaceDE w:val="0"/>
        <w:autoSpaceDN w:val="0"/>
        <w:adjustRightInd w:val="0"/>
        <w:rPr>
          <w:b/>
          <w:bCs/>
          <w:szCs w:val="22"/>
        </w:rPr>
      </w:pPr>
    </w:p>
    <w:p w:rsidR="004C1C39" w:rsidRDefault="004C1C39" w:rsidP="004C1C39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Ha az ivóvíz szolgáltatás </w:t>
      </w:r>
      <w:r>
        <w:t xml:space="preserve">előre tervezett, javítási, karbantartási, vagy más munkák miatt szünetel, és időtartama kevesebb, mint 6 óra, a szolgáltatás hiányáról, annak időtartamáról az ÉTV Kft. időben köteles értesíteni a fogyasztókat </w:t>
      </w:r>
      <w:proofErr w:type="gramStart"/>
      <w:r>
        <w:t>( írásban</w:t>
      </w:r>
      <w:proofErr w:type="gramEnd"/>
      <w:r>
        <w:t xml:space="preserve">, vagy rádió, helyi TV-ben, helyi újságban megjelent hirdetéssel, hangosbemondóval, </w:t>
      </w:r>
      <w:proofErr w:type="spellStart"/>
      <w:r>
        <w:t>stb</w:t>
      </w:r>
      <w:proofErr w:type="spellEnd"/>
      <w:r>
        <w:t xml:space="preserve">)  </w:t>
      </w:r>
    </w:p>
    <w:p w:rsidR="004C1C39" w:rsidRDefault="004C1C39" w:rsidP="004C1C39">
      <w:pPr>
        <w:pStyle w:val="Bekezds1"/>
        <w:rPr>
          <w:rFonts w:ascii="Times New Roman" w:hAnsi="Times New Roman" w:cs="Times New Roman"/>
        </w:rPr>
      </w:pPr>
    </w:p>
    <w:p w:rsidR="004C1C39" w:rsidRDefault="004C1C39" w:rsidP="004C1C39">
      <w:pPr>
        <w:pStyle w:val="Bekezds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Szolgáltatói feladatok</w:t>
      </w:r>
    </w:p>
    <w:p w:rsidR="004C1C39" w:rsidRDefault="004C1C39" w:rsidP="004C1C39"/>
    <w:p w:rsidR="004C1C39" w:rsidRDefault="004C1C39" w:rsidP="004C1C39">
      <w:pPr>
        <w:jc w:val="both"/>
      </w:pPr>
      <w:r>
        <w:t xml:space="preserve">A vízkorlátozással összefüggő feladatok koordinálására, a végrehajtás ellenőrzésére, az ÉTV Kft „Operatív bizottságot”(ÉTV-OB) hozott létre. A bizottság tagjai: ügyvezető igazgató és/vagy általános ügyvezető igazgató-helyettes, víz-ágazatvezető főmérnök, vízmű-telepvezető, vízhálózat csoportvezető, ügyeletesek, diszpécserek. </w:t>
      </w:r>
    </w:p>
    <w:p w:rsidR="004C1C39" w:rsidRDefault="004C1C39" w:rsidP="004C1C39">
      <w:pPr>
        <w:jc w:val="both"/>
      </w:pPr>
      <w:r>
        <w:t xml:space="preserve">Az ÉTV-OB a folyamatirányító rendszeren rögzített adatokat (nyomásértékek, szállított vízmennyiségek, szivattyúk üzem paraméterek, tározómedence szintek, </w:t>
      </w:r>
      <w:proofErr w:type="spellStart"/>
      <w:r>
        <w:t>stb</w:t>
      </w:r>
      <w:proofErr w:type="spellEnd"/>
      <w:r>
        <w:t xml:space="preserve">) és a beérkezett panaszokat megvizsgálja, és ezután dönt az elvégzendő feladatok és azok felelőseinek megnevezéséről. Az elvégzendő intézkedések, feladatok mindig a probléma mértékétől függenek. </w:t>
      </w:r>
    </w:p>
    <w:p w:rsidR="004C1C39" w:rsidRDefault="004C1C39" w:rsidP="004C1C39">
      <w:pPr>
        <w:pStyle w:val="Bekezd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az ivóvíz szolgáltatása előre tervezetten 12 órát vagy üzemzavar esetén 6 órát szünetel és 500-nál több főt érint, az ÉTV Kft az ivóvízszükséglet kielégítéséről más módon köteles gondoskodni a létfenntartáshoz szükséges 10 liter/fő mennyiségben.</w:t>
      </w:r>
    </w:p>
    <w:p w:rsidR="004C1C39" w:rsidRDefault="004C1C39" w:rsidP="004C1C39">
      <w:pPr>
        <w:pStyle w:val="Bekezd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12 órát meghaladó, de 24 óránál rövidebb szo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gáltatás kimaradás esetén 25 liter/fő, 24 órát meghaladóan 30 liter/fő/nap az előírt mennyiség.</w:t>
      </w:r>
    </w:p>
    <w:p w:rsidR="004C1C39" w:rsidRDefault="004C1C39" w:rsidP="004C1C39">
      <w:pPr>
        <w:pStyle w:val="Bekezd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szolgáltatás szünetelése esetén az ÉTV Kft az ivóvízellátásról úgy gondoskodik, hogy ahhoz az érintettek 300 méteres körzeten belül hozzájuthass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nak. </w:t>
      </w:r>
    </w:p>
    <w:p w:rsidR="004C1C39" w:rsidRDefault="004C1C39" w:rsidP="004C1C39">
      <w:pPr>
        <w:pStyle w:val="Bekezd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Ilyenkor az ÉTV Kft által biztosított palackozott víz (és/vagy zacskós formában), vagy lajtos kocsikról osztott ivóvíz kerül szétosztásra.</w:t>
      </w:r>
    </w:p>
    <w:p w:rsidR="004C1C39" w:rsidRDefault="004C1C39" w:rsidP="004C1C39">
      <w:pPr>
        <w:pStyle w:val="Szvegtrzs2"/>
        <w:spacing w:before="120"/>
      </w:pPr>
      <w:r>
        <w:t xml:space="preserve">     Az intézkedések során az ÉTV-OB elrendelhet nyomáscsökkentési feladatokat, a város 4 nyomásövezetében. Ez által a különböző nyomásövezetek alacsonyabban fekvő területein csökkenteni lehet a nyomást (de általánosságban Érd alacsonyan fekvő zónáira is alkalmazható), minek következtében ott kevesebb lesz a fogyasztás, és a magasabban fekvő fogyasztóknál javulhat a vízellátás. </w:t>
      </w:r>
    </w:p>
    <w:p w:rsidR="004C1C39" w:rsidRDefault="004C1C39" w:rsidP="004C1C39">
      <w:pPr>
        <w:pStyle w:val="Szvegtrzs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nyomáscsökkentést az egyes zónákban a tolózárak teljes lezárásával, illetve szükség szerinti fojtásával kell végrehajtani.</w:t>
      </w:r>
    </w:p>
    <w:p w:rsidR="004C1C39" w:rsidRDefault="004C1C39" w:rsidP="004C1C39">
      <w:pPr>
        <w:pStyle w:val="Bekezd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a szolgáltatás megszüntetése vagy megszűnése a tűzi vízhálózatot is érinti, a szolgáltatónak az illetékes tűzrend</w:t>
      </w:r>
      <w:r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szeti szervet is értesítenie kell.</w:t>
      </w: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6. Eljárási szabályok</w:t>
      </w:r>
    </w:p>
    <w:p w:rsidR="004C1C39" w:rsidRDefault="004C1C39" w:rsidP="004C1C39">
      <w:pPr>
        <w:autoSpaceDE w:val="0"/>
        <w:autoSpaceDN w:val="0"/>
        <w:adjustRightInd w:val="0"/>
        <w:rPr>
          <w:b/>
          <w:bCs/>
        </w:rPr>
      </w:pPr>
    </w:p>
    <w:p w:rsidR="004C1C39" w:rsidRDefault="004C1C39" w:rsidP="004C1C39">
      <w:pPr>
        <w:autoSpaceDE w:val="0"/>
        <w:autoSpaceDN w:val="0"/>
        <w:adjustRightInd w:val="0"/>
        <w:ind w:left="360" w:hanging="360"/>
        <w:jc w:val="both"/>
      </w:pPr>
      <w:r>
        <w:rPr>
          <w:b/>
          <w:bCs/>
        </w:rPr>
        <w:t>─</w:t>
      </w:r>
      <w:r>
        <w:t xml:space="preserve"> A vízkorlátozási tervet az ÉTV Kft az önkormányzatnak jóváhagyás végett megküldi.</w:t>
      </w:r>
    </w:p>
    <w:p w:rsidR="004C1C39" w:rsidRDefault="004C1C39" w:rsidP="004C1C39">
      <w:pPr>
        <w:autoSpaceDE w:val="0"/>
        <w:autoSpaceDN w:val="0"/>
        <w:adjustRightInd w:val="0"/>
        <w:ind w:left="360" w:hanging="360"/>
        <w:jc w:val="both"/>
      </w:pPr>
      <w:r>
        <w:rPr>
          <w:b/>
          <w:bCs/>
        </w:rPr>
        <w:t xml:space="preserve">─ </w:t>
      </w:r>
      <w:r>
        <w:t>A korlátozás szükséges fokozatának bevezetését az ÉTV Kft ügyvezető</w:t>
      </w:r>
      <w:r>
        <w:rPr>
          <w:rFonts w:eastAsia="TTE17E8B58t00"/>
        </w:rPr>
        <w:t xml:space="preserve"> </w:t>
      </w:r>
      <w:r>
        <w:t>igazgatójának kérésére a képviselő</w:t>
      </w:r>
      <w:r>
        <w:rPr>
          <w:rFonts w:eastAsia="TTE17E8B58t00"/>
        </w:rPr>
        <w:t>t</w:t>
      </w:r>
      <w:r>
        <w:t>estület által jóváhagyott vízkorlátozási tervnek megfelel</w:t>
      </w:r>
      <w:r>
        <w:rPr>
          <w:rFonts w:eastAsia="TTE17E8B58t00"/>
        </w:rPr>
        <w:t>ő</w:t>
      </w:r>
      <w:r>
        <w:t>en a Polgármester rendeli el.</w:t>
      </w:r>
    </w:p>
    <w:p w:rsidR="004C1C39" w:rsidRDefault="004C1C39" w:rsidP="004C1C39">
      <w:pPr>
        <w:autoSpaceDE w:val="0"/>
        <w:autoSpaceDN w:val="0"/>
        <w:adjustRightInd w:val="0"/>
        <w:ind w:left="360" w:hanging="360"/>
        <w:jc w:val="both"/>
      </w:pPr>
      <w:r>
        <w:rPr>
          <w:b/>
          <w:bCs/>
        </w:rPr>
        <w:t>─</w:t>
      </w:r>
      <w:r>
        <w:t xml:space="preserve"> A korlátozási terv végrehajtása terén a Polgármesteri Hivatal és az ÉTV Kft ügyvezetése</w:t>
      </w:r>
      <w:r>
        <w:rPr>
          <w:rFonts w:eastAsia="TTE17E8B58t00"/>
        </w:rPr>
        <w:t xml:space="preserve"> </w:t>
      </w:r>
      <w:r>
        <w:t>köteles szorosan együttm</w:t>
      </w:r>
      <w:r>
        <w:rPr>
          <w:rFonts w:eastAsia="TTE17E8B58t00"/>
        </w:rPr>
        <w:t>ű</w:t>
      </w:r>
      <w:r>
        <w:t>ködni az alábbiak szerint:</w:t>
      </w:r>
    </w:p>
    <w:p w:rsidR="004C1C39" w:rsidRDefault="004C1C39" w:rsidP="004C1C39">
      <w:pPr>
        <w:autoSpaceDE w:val="0"/>
        <w:autoSpaceDN w:val="0"/>
        <w:adjustRightInd w:val="0"/>
        <w:jc w:val="both"/>
      </w:pPr>
    </w:p>
    <w:p w:rsidR="004C1C39" w:rsidRDefault="004C1C39" w:rsidP="004C1C39">
      <w:pPr>
        <w:autoSpaceDE w:val="0"/>
        <w:autoSpaceDN w:val="0"/>
        <w:adjustRightInd w:val="0"/>
        <w:ind w:left="708"/>
        <w:jc w:val="both"/>
      </w:pPr>
      <w:r>
        <w:t>- A Polgármesteri Hivatal tájékoztatja a lakosságot a vízkorlátozás bevezetésér</w:t>
      </w:r>
      <w:r>
        <w:rPr>
          <w:rFonts w:eastAsia="TTE17E8B58t00"/>
        </w:rPr>
        <w:t>ő</w:t>
      </w:r>
      <w:r>
        <w:t>l, és annak mértékér</w:t>
      </w:r>
      <w:r>
        <w:rPr>
          <w:rFonts w:eastAsia="TTE17E8B58t00"/>
        </w:rPr>
        <w:t>ő</w:t>
      </w:r>
      <w:r>
        <w:t xml:space="preserve">l. Ezt jól látható helyen kihelyezett plakátok segítségével, folyamatos híradással a helyi rádióban és TV-ben, stb. végzi. </w:t>
      </w:r>
    </w:p>
    <w:p w:rsidR="004C1C39" w:rsidRDefault="004C1C39" w:rsidP="004C1C39">
      <w:pPr>
        <w:autoSpaceDE w:val="0"/>
        <w:autoSpaceDN w:val="0"/>
        <w:adjustRightInd w:val="0"/>
        <w:ind w:left="708"/>
        <w:jc w:val="both"/>
      </w:pPr>
      <w:r>
        <w:t xml:space="preserve"> - A rendelkezések betartását mind a Polgármesteri Hivatal, mind az ÉTV Kft</w:t>
      </w:r>
      <w:r>
        <w:rPr>
          <w:rFonts w:eastAsia="TTE17E8B58t00"/>
        </w:rPr>
        <w:t xml:space="preserve"> </w:t>
      </w:r>
      <w:r>
        <w:t>köteles folyamatosan ellen</w:t>
      </w:r>
      <w:r>
        <w:rPr>
          <w:rFonts w:eastAsia="TTE17E8B58t00" w:hint="eastAsia"/>
        </w:rPr>
        <w:t>ő</w:t>
      </w:r>
      <w:r>
        <w:t>rizni és a szabályszeg</w:t>
      </w:r>
      <w:r>
        <w:rPr>
          <w:rFonts w:eastAsia="TTE17E8B58t00" w:hint="eastAsia"/>
        </w:rPr>
        <w:t>ő</w:t>
      </w:r>
      <w:r>
        <w:t>kkel szemben a Polgármesteri Hivatal eljárást kezdeményezni.</w:t>
      </w:r>
    </w:p>
    <w:p w:rsidR="004C1C39" w:rsidRDefault="004C1C39" w:rsidP="004C1C39">
      <w:pPr>
        <w:autoSpaceDE w:val="0"/>
        <w:autoSpaceDN w:val="0"/>
        <w:adjustRightInd w:val="0"/>
        <w:ind w:left="708"/>
        <w:jc w:val="both"/>
      </w:pPr>
      <w:r>
        <w:t xml:space="preserve">  - A vízkorlátozás fokozatának csökkentésére, illetve visszavonására az ÉTV Kft ügyvezető igazgatója</w:t>
      </w:r>
      <w:r>
        <w:rPr>
          <w:rFonts w:eastAsia="TTE17E8B58t00"/>
        </w:rPr>
        <w:t xml:space="preserve"> </w:t>
      </w:r>
      <w:r>
        <w:t>tesz javaslatot a Polgármester felé.</w:t>
      </w:r>
    </w:p>
    <w:p w:rsidR="004C1C39" w:rsidRDefault="004C1C39" w:rsidP="004C1C39">
      <w:pPr>
        <w:autoSpaceDE w:val="0"/>
        <w:autoSpaceDN w:val="0"/>
        <w:adjustRightInd w:val="0"/>
        <w:ind w:left="720"/>
        <w:jc w:val="both"/>
      </w:pPr>
      <w:r>
        <w:t>Szakaszos vízellátás esetén az ÉTV Kft</w:t>
      </w:r>
      <w:r>
        <w:rPr>
          <w:rFonts w:eastAsia="TTE17E8B58t00"/>
        </w:rPr>
        <w:t xml:space="preserve"> </w:t>
      </w:r>
      <w:r>
        <w:t>köteles folyamatosan tájékoztatni a T</w:t>
      </w:r>
      <w:r>
        <w:rPr>
          <w:rFonts w:eastAsia="TTE17E8B58t00"/>
        </w:rPr>
        <w:t>ű</w:t>
      </w:r>
      <w:r>
        <w:t>zoltóságot, és az ÁNTSZ-t, hogy melyek azok a területek, ahol szünetel a vízszolgáltatás.</w:t>
      </w:r>
    </w:p>
    <w:p w:rsidR="004C1C39" w:rsidRDefault="004C1C39" w:rsidP="004C1C39">
      <w:pPr>
        <w:ind w:left="720" w:right="72"/>
        <w:jc w:val="both"/>
      </w:pPr>
      <w:r>
        <w:t>Az ÉTV Kft az elrendelt vízkorlátozás során tett intézkedésekről, az intézkedések által történt vízellátási változásokról, naponta tájékoztatja a Polgármestert.</w:t>
      </w:r>
    </w:p>
    <w:p w:rsidR="004C1C39" w:rsidRDefault="004C1C39" w:rsidP="004C1C39">
      <w:pPr>
        <w:autoSpaceDE w:val="0"/>
        <w:autoSpaceDN w:val="0"/>
        <w:adjustRightInd w:val="0"/>
        <w:jc w:val="both"/>
        <w:rPr>
          <w:b/>
          <w:bCs/>
        </w:rPr>
      </w:pPr>
    </w:p>
    <w:p w:rsidR="004C1C39" w:rsidRDefault="004C1C39" w:rsidP="004C1C39">
      <w:pPr>
        <w:autoSpaceDE w:val="0"/>
        <w:autoSpaceDN w:val="0"/>
        <w:adjustRightInd w:val="0"/>
        <w:jc w:val="both"/>
      </w:pPr>
    </w:p>
    <w:p w:rsidR="004C1C39" w:rsidRDefault="004C1C39" w:rsidP="004C1C39">
      <w:pPr>
        <w:autoSpaceDE w:val="0"/>
        <w:autoSpaceDN w:val="0"/>
        <w:adjustRightInd w:val="0"/>
        <w:jc w:val="both"/>
      </w:pPr>
      <w:r>
        <w:t>Ezen intézkedési terv visszavonásig érvényes, évente felülvizsgálandó, és ha szükséges, a módosítások átvezetend</w:t>
      </w:r>
      <w:r>
        <w:rPr>
          <w:rFonts w:eastAsia="TTE17E8B58t00"/>
        </w:rPr>
        <w:t>ő</w:t>
      </w:r>
      <w:r>
        <w:t>k.</w:t>
      </w:r>
    </w:p>
    <w:p w:rsidR="004C1C39" w:rsidRDefault="004C1C39" w:rsidP="004C1C39"/>
    <w:p w:rsidR="00F32762" w:rsidRDefault="00F32762">
      <w:bookmarkStart w:id="0" w:name="_GoBack"/>
      <w:bookmarkEnd w:id="0"/>
    </w:p>
    <w:sectPr w:rsidR="00F3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TE17E8B5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39"/>
    <w:rsid w:val="004C1C39"/>
    <w:rsid w:val="00F3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1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qFormat/>
    <w:rsid w:val="004C1C39"/>
    <w:pPr>
      <w:keepNext/>
      <w:jc w:val="both"/>
      <w:outlineLvl w:val="0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4C1C39"/>
    <w:pPr>
      <w:keepNext/>
      <w:ind w:left="851" w:right="283"/>
      <w:jc w:val="center"/>
      <w:outlineLvl w:val="4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1C3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4C1C39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Szvegtrzs2">
    <w:name w:val="Body Text 2"/>
    <w:basedOn w:val="Norml"/>
    <w:link w:val="Szvegtrzs2Char"/>
    <w:rsid w:val="004C1C39"/>
    <w:pPr>
      <w:jc w:val="both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rsid w:val="004C1C3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BlockText">
    <w:name w:val="Block Text"/>
    <w:basedOn w:val="Norml"/>
    <w:rsid w:val="004C1C39"/>
    <w:pPr>
      <w:tabs>
        <w:tab w:val="left" w:pos="2127"/>
      </w:tabs>
      <w:overflowPunct w:val="0"/>
      <w:autoSpaceDE w:val="0"/>
      <w:autoSpaceDN w:val="0"/>
      <w:adjustRightInd w:val="0"/>
      <w:ind w:left="851" w:right="283"/>
      <w:jc w:val="both"/>
      <w:textAlignment w:val="baseline"/>
    </w:pPr>
    <w:rPr>
      <w:rFonts w:ascii="Arial" w:hAnsi="Arial"/>
      <w:sz w:val="22"/>
      <w:szCs w:val="20"/>
    </w:rPr>
  </w:style>
  <w:style w:type="paragraph" w:styleId="Szvegtrzs3">
    <w:name w:val="Body Text 3"/>
    <w:basedOn w:val="Norml"/>
    <w:link w:val="Szvegtrzs3Char"/>
    <w:rsid w:val="004C1C39"/>
    <w:pPr>
      <w:jc w:val="both"/>
    </w:pPr>
    <w:rPr>
      <w:rFonts w:ascii="Bookman Old Style" w:hAnsi="Bookman Old Style"/>
      <w:sz w:val="22"/>
    </w:rPr>
  </w:style>
  <w:style w:type="character" w:customStyle="1" w:styleId="Szvegtrzs3Char">
    <w:name w:val="Szövegtörzs 3 Char"/>
    <w:basedOn w:val="Bekezdsalapbettpusa"/>
    <w:link w:val="Szvegtrzs3"/>
    <w:rsid w:val="004C1C39"/>
    <w:rPr>
      <w:rFonts w:ascii="Bookman Old Style" w:eastAsia="Times New Roman" w:hAnsi="Bookman Old Style" w:cs="Times New Roman"/>
      <w:szCs w:val="24"/>
      <w:lang w:eastAsia="hu-HU"/>
    </w:rPr>
  </w:style>
  <w:style w:type="paragraph" w:customStyle="1" w:styleId="Bekezds1">
    <w:name w:val="Bekezdés1"/>
    <w:basedOn w:val="Norml"/>
    <w:autoRedefine/>
    <w:rsid w:val="004C1C39"/>
    <w:pPr>
      <w:tabs>
        <w:tab w:val="left" w:pos="0"/>
      </w:tabs>
      <w:spacing w:before="100"/>
      <w:jc w:val="both"/>
    </w:pPr>
    <w:rPr>
      <w:rFonts w:ascii="Arial" w:hAnsi="Arial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1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qFormat/>
    <w:rsid w:val="004C1C39"/>
    <w:pPr>
      <w:keepNext/>
      <w:jc w:val="both"/>
      <w:outlineLvl w:val="0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4C1C39"/>
    <w:pPr>
      <w:keepNext/>
      <w:ind w:left="851" w:right="283"/>
      <w:jc w:val="center"/>
      <w:outlineLvl w:val="4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1C3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4C1C39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Szvegtrzs2">
    <w:name w:val="Body Text 2"/>
    <w:basedOn w:val="Norml"/>
    <w:link w:val="Szvegtrzs2Char"/>
    <w:rsid w:val="004C1C39"/>
    <w:pPr>
      <w:jc w:val="both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rsid w:val="004C1C3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BlockText">
    <w:name w:val="Block Text"/>
    <w:basedOn w:val="Norml"/>
    <w:rsid w:val="004C1C39"/>
    <w:pPr>
      <w:tabs>
        <w:tab w:val="left" w:pos="2127"/>
      </w:tabs>
      <w:overflowPunct w:val="0"/>
      <w:autoSpaceDE w:val="0"/>
      <w:autoSpaceDN w:val="0"/>
      <w:adjustRightInd w:val="0"/>
      <w:ind w:left="851" w:right="283"/>
      <w:jc w:val="both"/>
      <w:textAlignment w:val="baseline"/>
    </w:pPr>
    <w:rPr>
      <w:rFonts w:ascii="Arial" w:hAnsi="Arial"/>
      <w:sz w:val="22"/>
      <w:szCs w:val="20"/>
    </w:rPr>
  </w:style>
  <w:style w:type="paragraph" w:styleId="Szvegtrzs3">
    <w:name w:val="Body Text 3"/>
    <w:basedOn w:val="Norml"/>
    <w:link w:val="Szvegtrzs3Char"/>
    <w:rsid w:val="004C1C39"/>
    <w:pPr>
      <w:jc w:val="both"/>
    </w:pPr>
    <w:rPr>
      <w:rFonts w:ascii="Bookman Old Style" w:hAnsi="Bookman Old Style"/>
      <w:sz w:val="22"/>
    </w:rPr>
  </w:style>
  <w:style w:type="character" w:customStyle="1" w:styleId="Szvegtrzs3Char">
    <w:name w:val="Szövegtörzs 3 Char"/>
    <w:basedOn w:val="Bekezdsalapbettpusa"/>
    <w:link w:val="Szvegtrzs3"/>
    <w:rsid w:val="004C1C39"/>
    <w:rPr>
      <w:rFonts w:ascii="Bookman Old Style" w:eastAsia="Times New Roman" w:hAnsi="Bookman Old Style" w:cs="Times New Roman"/>
      <w:szCs w:val="24"/>
      <w:lang w:eastAsia="hu-HU"/>
    </w:rPr>
  </w:style>
  <w:style w:type="paragraph" w:customStyle="1" w:styleId="Bekezds1">
    <w:name w:val="Bekezdés1"/>
    <w:basedOn w:val="Norml"/>
    <w:autoRedefine/>
    <w:rsid w:val="004C1C39"/>
    <w:pPr>
      <w:tabs>
        <w:tab w:val="left" w:pos="0"/>
      </w:tabs>
      <w:spacing w:before="100"/>
      <w:jc w:val="both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1</cp:revision>
  <dcterms:created xsi:type="dcterms:W3CDTF">2019-07-24T12:43:00Z</dcterms:created>
  <dcterms:modified xsi:type="dcterms:W3CDTF">2019-07-24T12:44:00Z</dcterms:modified>
</cp:coreProperties>
</file>