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FB35" w14:textId="77777777" w:rsidR="00B61C40" w:rsidRDefault="00B61C40" w:rsidP="00B61C40">
      <w:pPr>
        <w:jc w:val="center"/>
        <w:rPr>
          <w:rFonts w:eastAsia="Times New Roman"/>
          <w:b/>
          <w:sz w:val="28"/>
          <w:szCs w:val="28"/>
        </w:rPr>
      </w:pPr>
      <w:r w:rsidRPr="009B3A96">
        <w:rPr>
          <w:rFonts w:eastAsia="Times New Roman"/>
          <w:b/>
          <w:sz w:val="28"/>
          <w:szCs w:val="28"/>
        </w:rPr>
        <w:t>I N D O K O L Á S</w:t>
      </w:r>
    </w:p>
    <w:p w14:paraId="00FEC4B6" w14:textId="77777777" w:rsidR="00B61C40" w:rsidRDefault="00B61C40" w:rsidP="00B61C40">
      <w:pPr>
        <w:jc w:val="center"/>
        <w:rPr>
          <w:rFonts w:eastAsia="Times New Roman"/>
          <w:b/>
          <w:sz w:val="28"/>
          <w:szCs w:val="28"/>
        </w:rPr>
      </w:pPr>
    </w:p>
    <w:p w14:paraId="48CD288A" w14:textId="77777777" w:rsidR="00B61C40" w:rsidRPr="00C30748" w:rsidRDefault="00B61C40" w:rsidP="00B61C40">
      <w:pPr>
        <w:jc w:val="center"/>
        <w:rPr>
          <w:b/>
          <w:sz w:val="28"/>
        </w:rPr>
      </w:pPr>
      <w:r w:rsidRPr="00C30748">
        <w:rPr>
          <w:b/>
          <w:sz w:val="28"/>
        </w:rPr>
        <w:t>Murga Község Önkormányzata Képviselő-testülete Murga Község Önkormányzata 20</w:t>
      </w:r>
      <w:r>
        <w:rPr>
          <w:b/>
          <w:sz w:val="28"/>
        </w:rPr>
        <w:t>20</w:t>
      </w:r>
      <w:r w:rsidRPr="00C30748">
        <w:rPr>
          <w:b/>
          <w:sz w:val="28"/>
        </w:rPr>
        <w:t>. évi költségvetéséről szóló …/</w:t>
      </w:r>
      <w:proofErr w:type="gramStart"/>
      <w:r w:rsidRPr="00C30748">
        <w:rPr>
          <w:b/>
          <w:sz w:val="28"/>
        </w:rPr>
        <w:t>…(</w:t>
      </w:r>
      <w:proofErr w:type="gramEnd"/>
      <w:r w:rsidRPr="00C30748">
        <w:rPr>
          <w:b/>
          <w:sz w:val="28"/>
        </w:rPr>
        <w:t>…) rendeletéhez</w:t>
      </w:r>
    </w:p>
    <w:p w14:paraId="0199019F" w14:textId="77777777" w:rsidR="00B61C40" w:rsidRDefault="00B61C40" w:rsidP="00B61C40">
      <w:pPr>
        <w:jc w:val="center"/>
        <w:rPr>
          <w:b/>
          <w:sz w:val="28"/>
          <w:szCs w:val="28"/>
        </w:rPr>
      </w:pPr>
    </w:p>
    <w:p w14:paraId="65DFE463" w14:textId="77777777" w:rsidR="00B61C40" w:rsidRDefault="00B61C40" w:rsidP="00B61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Általános indokolás</w:t>
      </w:r>
    </w:p>
    <w:p w14:paraId="59498993" w14:textId="77777777" w:rsidR="00B61C40" w:rsidRDefault="00B61C40" w:rsidP="00B61C40">
      <w:pPr>
        <w:rPr>
          <w:b/>
          <w:sz w:val="28"/>
          <w:szCs w:val="28"/>
        </w:rPr>
      </w:pPr>
    </w:p>
    <w:p w14:paraId="752FA903" w14:textId="77777777" w:rsidR="00B61C40" w:rsidRDefault="00B61C40" w:rsidP="00B61C40">
      <w:pPr>
        <w:jc w:val="both"/>
      </w:pPr>
      <w:r>
        <w:t>Az államháztartásról szóló 2011. évi CXCV. törvény (a továbbiakban: Áht.) 23.§ (1) bekezdése szerint a</w:t>
      </w:r>
      <w:r w:rsidRPr="00A418C3">
        <w:t xml:space="preserve"> helyi önkormányzat a költségvetését költségvetési rendeletben állapítja meg.</w:t>
      </w:r>
      <w:r>
        <w:t xml:space="preserve"> Az Áht. 23.§ (2) bekezdése meghatározza a költségvetési rendelet kötelező tartalmi elemeit. A rendelettervezet az Áht. vonatkozó rendelkezéseinek </w:t>
      </w:r>
      <w:proofErr w:type="gramStart"/>
      <w:r>
        <w:t>figyelembe vételével</w:t>
      </w:r>
      <w:proofErr w:type="gramEnd"/>
      <w:r>
        <w:t xml:space="preserve"> készült.</w:t>
      </w:r>
    </w:p>
    <w:p w14:paraId="4073C569" w14:textId="77777777" w:rsidR="00B61C40" w:rsidRDefault="00B61C40" w:rsidP="00B61C40">
      <w:pPr>
        <w:jc w:val="both"/>
      </w:pPr>
    </w:p>
    <w:p w14:paraId="34692796" w14:textId="77777777" w:rsidR="00B61C40" w:rsidRDefault="00B61C40" w:rsidP="00B61C40">
      <w:pPr>
        <w:jc w:val="both"/>
      </w:pPr>
    </w:p>
    <w:p w14:paraId="4120622F" w14:textId="77777777" w:rsidR="00B61C40" w:rsidRDefault="00B61C40" w:rsidP="00B61C40">
      <w:pPr>
        <w:jc w:val="center"/>
        <w:rPr>
          <w:b/>
          <w:sz w:val="28"/>
        </w:rPr>
      </w:pPr>
      <w:r w:rsidRPr="00A418C3">
        <w:rPr>
          <w:b/>
          <w:sz w:val="28"/>
        </w:rPr>
        <w:t>Részletes indokolás</w:t>
      </w:r>
    </w:p>
    <w:p w14:paraId="126383DD" w14:textId="77777777" w:rsidR="00B61C40" w:rsidRDefault="00B61C40" w:rsidP="00B61C40"/>
    <w:p w14:paraId="0EC66026" w14:textId="77777777" w:rsidR="00B61C40" w:rsidRDefault="00B61C40" w:rsidP="00B61C40"/>
    <w:p w14:paraId="6B634162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1.§-hoz</w:t>
      </w:r>
    </w:p>
    <w:p w14:paraId="59D0338D" w14:textId="77777777" w:rsidR="00B61C40" w:rsidRDefault="00B61C40" w:rsidP="00B61C40"/>
    <w:p w14:paraId="2356983E" w14:textId="77777777" w:rsidR="00B61C40" w:rsidRDefault="00B61C40" w:rsidP="00B61C40">
      <w:r>
        <w:t>A rendelet hatályát tartalmazza.</w:t>
      </w:r>
    </w:p>
    <w:p w14:paraId="4C1B4B34" w14:textId="77777777" w:rsidR="00B61C40" w:rsidRDefault="00B61C40" w:rsidP="00B61C40"/>
    <w:p w14:paraId="4E20EB12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2.§-hoz</w:t>
      </w:r>
    </w:p>
    <w:p w14:paraId="5FE701EE" w14:textId="77777777" w:rsidR="00B61C40" w:rsidRDefault="00B61C40" w:rsidP="00B61C40">
      <w:pPr>
        <w:jc w:val="both"/>
      </w:pPr>
    </w:p>
    <w:p w14:paraId="3C41F2FC" w14:textId="77777777" w:rsidR="00B61C40" w:rsidRDefault="00B61C40" w:rsidP="00B61C40">
      <w:pPr>
        <w:jc w:val="both"/>
      </w:pPr>
      <w:r>
        <w:t>A költségvetési bevételek és kiadások összegét, valamint azok egyenlegét tartalmazza.</w:t>
      </w:r>
    </w:p>
    <w:p w14:paraId="49137A20" w14:textId="77777777" w:rsidR="00B61C40" w:rsidRDefault="00B61C40" w:rsidP="00B61C40">
      <w:pPr>
        <w:jc w:val="both"/>
      </w:pPr>
    </w:p>
    <w:p w14:paraId="0B40E988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3.§-hoz</w:t>
      </w:r>
    </w:p>
    <w:p w14:paraId="544BB9F5" w14:textId="77777777" w:rsidR="00B61C40" w:rsidRDefault="00B61C40" w:rsidP="00B61C40">
      <w:pPr>
        <w:jc w:val="both"/>
      </w:pPr>
    </w:p>
    <w:p w14:paraId="7829C4A4" w14:textId="77777777" w:rsidR="00B61C40" w:rsidRDefault="00B61C40" w:rsidP="00B61C40">
      <w:pPr>
        <w:jc w:val="both"/>
      </w:pPr>
      <w:r>
        <w:t>A rendelet mellékleteit nevesíti.</w:t>
      </w:r>
    </w:p>
    <w:p w14:paraId="7569C335" w14:textId="77777777" w:rsidR="00B61C40" w:rsidRDefault="00B61C40" w:rsidP="00B61C40">
      <w:pPr>
        <w:jc w:val="both"/>
      </w:pPr>
    </w:p>
    <w:p w14:paraId="7572BD5D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4.§-hoz</w:t>
      </w:r>
    </w:p>
    <w:p w14:paraId="4DD79564" w14:textId="77777777" w:rsidR="00B61C40" w:rsidRDefault="00B61C40" w:rsidP="00B61C40">
      <w:pPr>
        <w:jc w:val="both"/>
      </w:pPr>
    </w:p>
    <w:p w14:paraId="628AF9DD" w14:textId="77777777" w:rsidR="00B61C40" w:rsidRDefault="00B61C40" w:rsidP="00B61C40">
      <w:pPr>
        <w:jc w:val="both"/>
      </w:pPr>
      <w:r>
        <w:t>A tartalék összegét tartalmazza.</w:t>
      </w:r>
    </w:p>
    <w:p w14:paraId="08A079A4" w14:textId="77777777" w:rsidR="00B61C40" w:rsidRDefault="00B61C40" w:rsidP="00B61C40">
      <w:pPr>
        <w:jc w:val="both"/>
      </w:pPr>
    </w:p>
    <w:p w14:paraId="0F6740B4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5-6.§-hoz</w:t>
      </w:r>
    </w:p>
    <w:p w14:paraId="0729EEBE" w14:textId="77777777" w:rsidR="00B61C40" w:rsidRPr="00CE3F0F" w:rsidRDefault="00B61C40" w:rsidP="00B61C40">
      <w:pPr>
        <w:jc w:val="both"/>
      </w:pPr>
    </w:p>
    <w:p w14:paraId="6EB8AF16" w14:textId="77777777" w:rsidR="00B61C40" w:rsidRPr="00CE3F0F" w:rsidRDefault="00B61C40" w:rsidP="00B61C40">
      <w:pPr>
        <w:jc w:val="both"/>
      </w:pPr>
      <w:r w:rsidRPr="00CE3F0F">
        <w:t>A költségvetési többlet felhasználásával és a költségvetési hiány finanszírozásával kapcsolatos rendelkezéseket tartalmazza.</w:t>
      </w:r>
    </w:p>
    <w:p w14:paraId="3E21C472" w14:textId="77777777" w:rsidR="00B61C40" w:rsidRPr="00CE3F0F" w:rsidRDefault="00B61C40" w:rsidP="00B61C40">
      <w:pPr>
        <w:jc w:val="both"/>
      </w:pPr>
    </w:p>
    <w:p w14:paraId="307A2128" w14:textId="77777777" w:rsidR="00B61C40" w:rsidRPr="00CE3F0F" w:rsidRDefault="00B61C40" w:rsidP="00B61C40">
      <w:pPr>
        <w:jc w:val="center"/>
        <w:rPr>
          <w:b/>
        </w:rPr>
      </w:pPr>
      <w:r w:rsidRPr="00CE3F0F">
        <w:rPr>
          <w:b/>
        </w:rPr>
        <w:t>7.§-hoz</w:t>
      </w:r>
    </w:p>
    <w:p w14:paraId="5856C9E8" w14:textId="77777777" w:rsidR="00B61C40" w:rsidRDefault="00B61C40" w:rsidP="00B61C40">
      <w:pPr>
        <w:jc w:val="both"/>
      </w:pPr>
    </w:p>
    <w:p w14:paraId="148CA2F9" w14:textId="77777777" w:rsidR="00B61C40" w:rsidRDefault="00B61C40" w:rsidP="00B61C40">
      <w:pPr>
        <w:jc w:val="both"/>
      </w:pPr>
      <w:r>
        <w:t>A költségvetés végrehajtásának szabályait tartalmazza.</w:t>
      </w:r>
    </w:p>
    <w:p w14:paraId="7254EE31" w14:textId="77777777" w:rsidR="00B61C40" w:rsidRDefault="00B61C40" w:rsidP="00B61C40">
      <w:pPr>
        <w:jc w:val="both"/>
      </w:pPr>
    </w:p>
    <w:p w14:paraId="3F42AF6F" w14:textId="77777777" w:rsidR="00B61C40" w:rsidRPr="009F4CFB" w:rsidRDefault="00B61C40" w:rsidP="00B61C40">
      <w:pPr>
        <w:jc w:val="center"/>
        <w:rPr>
          <w:b/>
        </w:rPr>
      </w:pPr>
      <w:r>
        <w:rPr>
          <w:b/>
        </w:rPr>
        <w:t>8</w:t>
      </w:r>
      <w:r w:rsidRPr="009F4CFB">
        <w:rPr>
          <w:b/>
        </w:rPr>
        <w:t>.§-hoz</w:t>
      </w:r>
    </w:p>
    <w:p w14:paraId="7C5102DF" w14:textId="77777777" w:rsidR="00B61C40" w:rsidRDefault="00B61C40" w:rsidP="00B61C40">
      <w:pPr>
        <w:jc w:val="both"/>
      </w:pPr>
    </w:p>
    <w:p w14:paraId="4AE82524" w14:textId="77777777" w:rsidR="00B61C40" w:rsidRPr="00CE3F0F" w:rsidRDefault="00B61C40" w:rsidP="00B61C40">
      <w:pPr>
        <w:jc w:val="both"/>
      </w:pPr>
      <w:r>
        <w:t>A rendelet hatályba lépéséről rendelkezik.</w:t>
      </w:r>
    </w:p>
    <w:p w14:paraId="737F8B15" w14:textId="77777777" w:rsidR="00263D13" w:rsidRDefault="00263D13">
      <w:bookmarkStart w:id="0" w:name="_GoBack"/>
      <w:bookmarkEnd w:id="0"/>
    </w:p>
    <w:sectPr w:rsidR="00263D13" w:rsidSect="0008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40"/>
    <w:rsid w:val="00263D13"/>
    <w:rsid w:val="00B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BAC4"/>
  <w15:chartTrackingRefBased/>
  <w15:docId w15:val="{1C33D02E-801A-4ECE-9F9D-B9D9A33F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1C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2020-02-12T09:34:00Z</dcterms:created>
  <dcterms:modified xsi:type="dcterms:W3CDTF">2020-02-12T09:35:00Z</dcterms:modified>
</cp:coreProperties>
</file>