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2C" w:rsidRDefault="00E2142C" w:rsidP="00E214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Alsótelekes Községi Önkormányzata Képviselő-testületének</w:t>
      </w:r>
    </w:p>
    <w:p w:rsidR="00E2142C" w:rsidRDefault="00E2142C" w:rsidP="00E214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4/2019. (V.31.</w:t>
      </w:r>
      <w:r>
        <w:rPr>
          <w:rFonts w:ascii="Times New Roman" w:hAnsi="Times New Roman" w:cs="Times New Roman"/>
          <w:sz w:val="24"/>
          <w:szCs w:val="24"/>
        </w:rPr>
        <w:t>) önkormányzati rendelete</w:t>
      </w:r>
    </w:p>
    <w:p w:rsidR="00E2142C" w:rsidRDefault="00E2142C" w:rsidP="00E214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településkép védelmének a </w:t>
      </w:r>
      <w:proofErr w:type="gramStart"/>
      <w:r>
        <w:rPr>
          <w:rFonts w:ascii="Times New Roman" w:hAnsi="Times New Roman" w:cs="Times New Roman"/>
          <w:sz w:val="24"/>
          <w:szCs w:val="24"/>
        </w:rPr>
        <w:t>reklámokra</w:t>
      </w:r>
      <w:proofErr w:type="gramEnd"/>
      <w:r>
        <w:rPr>
          <w:rFonts w:ascii="Times New Roman" w:hAnsi="Times New Roman" w:cs="Times New Roman"/>
          <w:sz w:val="24"/>
          <w:szCs w:val="24"/>
        </w:rPr>
        <w:t>, reklámhordozókra és cégérekre és egyéb</w:t>
      </w:r>
    </w:p>
    <w:p w:rsidR="00E2142C" w:rsidRDefault="00E2142C" w:rsidP="00E2142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műszaki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berendezésekre vonatkozó előírásról, valamint az ezekkel kapcsolatos településképi bejelentései eljárásról szóló  12/2017.(XII.13.) önkormányzati rendelet hatályon kívül helyezéséről</w:t>
      </w:r>
    </w:p>
    <w:p w:rsidR="00E2142C" w:rsidRDefault="00E2142C" w:rsidP="00E214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42C" w:rsidRDefault="00E2142C" w:rsidP="00E21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Alsótelekes Községi Önkormányzatának Képviselő-testülete a jogalkotásról szóló 2010. évi CXXX. törvény 22.§ (2) bekezdésében foglalt felhatalmazás alapján, az Alaptörvény 32. cikk (1) bekezdése a) pontjában meghatározott feladatkörében eljárva a következőket rendeli el:</w:t>
      </w:r>
    </w:p>
    <w:p w:rsidR="00E2142C" w:rsidRDefault="00E2142C" w:rsidP="00E2142C">
      <w:pPr>
        <w:rPr>
          <w:rFonts w:ascii="Times New Roman" w:hAnsi="Times New Roman" w:cs="Times New Roman"/>
          <w:sz w:val="24"/>
          <w:szCs w:val="24"/>
        </w:rPr>
      </w:pPr>
    </w:p>
    <w:p w:rsidR="00E2142C" w:rsidRDefault="00E2142C" w:rsidP="00E214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1.§ </w:t>
      </w:r>
    </w:p>
    <w:p w:rsidR="00E2142C" w:rsidRDefault="00E2142C" w:rsidP="00E21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Hatályát veszti Alsótelekes Községi Önkormányzata Képviselő-testületének a településkép védelmének a </w:t>
      </w:r>
      <w:proofErr w:type="gramStart"/>
      <w:r>
        <w:rPr>
          <w:rFonts w:ascii="Times New Roman" w:hAnsi="Times New Roman" w:cs="Times New Roman"/>
          <w:sz w:val="24"/>
          <w:szCs w:val="24"/>
        </w:rPr>
        <w:t>reklámokra</w:t>
      </w:r>
      <w:proofErr w:type="gramEnd"/>
      <w:r>
        <w:rPr>
          <w:rFonts w:ascii="Times New Roman" w:hAnsi="Times New Roman" w:cs="Times New Roman"/>
          <w:sz w:val="24"/>
          <w:szCs w:val="24"/>
        </w:rPr>
        <w:t>, reklámhordozókra és cégérekre és egyéb műszaki berendezésekre vonatkozó előírásról, valamint az ezekkel kapcsolatos településképi bejelentései eljárásról szóló 12/2017.(XII.13.) önkormányzati rendelete.</w:t>
      </w:r>
    </w:p>
    <w:p w:rsidR="00E2142C" w:rsidRDefault="00E2142C" w:rsidP="00E21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142C" w:rsidRDefault="00E2142C" w:rsidP="00E214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</w:p>
    <w:p w:rsidR="00E2142C" w:rsidRDefault="00E2142C" w:rsidP="00E214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a kihirdetését követő napon lép hatályba.</w:t>
      </w: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Bodnár </w:t>
      </w:r>
      <w:proofErr w:type="gramStart"/>
      <w:r>
        <w:rPr>
          <w:rFonts w:ascii="Times New Roman" w:hAnsi="Times New Roman" w:cs="Times New Roman"/>
          <w:sz w:val="24"/>
          <w:szCs w:val="24"/>
        </w:rPr>
        <w:t>Tibor                                                                               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Novák Nikoletta</w:t>
      </w: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jegyző</w:t>
      </w: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rendelet kihirdetve: 2019.05.31.</w:t>
      </w: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Novák Nikoletta</w:t>
      </w:r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E2142C" w:rsidRDefault="00E2142C" w:rsidP="00E214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CC4" w:rsidRDefault="008A5CC4"/>
    <w:sectPr w:rsidR="008A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2C"/>
    <w:rsid w:val="008A5CC4"/>
    <w:rsid w:val="00E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F088"/>
  <w15:chartTrackingRefBased/>
  <w15:docId w15:val="{B3C869DF-1DD6-4836-AE7E-DD92D00E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142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Niki</cp:lastModifiedBy>
  <cp:revision>1</cp:revision>
  <dcterms:created xsi:type="dcterms:W3CDTF">2019-06-04T12:44:00Z</dcterms:created>
  <dcterms:modified xsi:type="dcterms:W3CDTF">2019-06-04T12:47:00Z</dcterms:modified>
</cp:coreProperties>
</file>