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79" w:rsidRPr="00643613" w:rsidRDefault="00364A79" w:rsidP="00364A79">
      <w:pPr>
        <w:jc w:val="center"/>
        <w:rPr>
          <w:rFonts w:ascii="Arial" w:hAnsi="Arial" w:cs="Arial"/>
          <w:b/>
          <w:sz w:val="24"/>
          <w:szCs w:val="24"/>
        </w:rPr>
      </w:pPr>
      <w:r w:rsidRPr="00643613">
        <w:rPr>
          <w:rFonts w:ascii="Arial" w:hAnsi="Arial" w:cs="Arial"/>
          <w:b/>
          <w:sz w:val="24"/>
          <w:szCs w:val="24"/>
        </w:rPr>
        <w:t>Aba Város Önkormányzat Képviselő-testületének</w:t>
      </w:r>
    </w:p>
    <w:p w:rsidR="00364A79" w:rsidRPr="00643613" w:rsidRDefault="00364A79" w:rsidP="00364A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Pr="00643613">
        <w:rPr>
          <w:rFonts w:ascii="Arial" w:hAnsi="Arial" w:cs="Arial"/>
          <w:b/>
          <w:sz w:val="24"/>
          <w:szCs w:val="24"/>
        </w:rPr>
        <w:t xml:space="preserve">/2019. (X. </w:t>
      </w:r>
      <w:r>
        <w:rPr>
          <w:rFonts w:ascii="Arial" w:hAnsi="Arial" w:cs="Arial"/>
          <w:b/>
          <w:sz w:val="24"/>
          <w:szCs w:val="24"/>
        </w:rPr>
        <w:t>23</w:t>
      </w:r>
      <w:r w:rsidRPr="00643613">
        <w:rPr>
          <w:rFonts w:ascii="Arial" w:hAnsi="Arial" w:cs="Arial"/>
          <w:b/>
          <w:sz w:val="24"/>
          <w:szCs w:val="24"/>
        </w:rPr>
        <w:t>.) önkormányzati rendeletét</w:t>
      </w:r>
    </w:p>
    <w:p w:rsidR="00364A79" w:rsidRPr="00643613" w:rsidRDefault="00364A79" w:rsidP="00364A7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43613">
        <w:rPr>
          <w:rFonts w:ascii="Arial" w:hAnsi="Arial" w:cs="Arial"/>
          <w:b/>
          <w:sz w:val="24"/>
          <w:szCs w:val="24"/>
        </w:rPr>
        <w:t>a</w:t>
      </w:r>
      <w:proofErr w:type="gramEnd"/>
      <w:r w:rsidRPr="00643613">
        <w:rPr>
          <w:rFonts w:ascii="Arial" w:hAnsi="Arial" w:cs="Arial"/>
          <w:b/>
          <w:sz w:val="24"/>
          <w:szCs w:val="24"/>
        </w:rPr>
        <w:t xml:space="preserve"> képviselő-testület szervezeti és működési szabályzatáról szóló 8/2017. (V. 31.) önkormányzati rendelet módosításáról</w:t>
      </w:r>
    </w:p>
    <w:p w:rsidR="00364A79" w:rsidRPr="00643613" w:rsidRDefault="00364A79" w:rsidP="00364A79">
      <w:pPr>
        <w:jc w:val="center"/>
        <w:rPr>
          <w:b/>
        </w:rPr>
      </w:pPr>
    </w:p>
    <w:p w:rsidR="00364A79" w:rsidRDefault="00364A79" w:rsidP="00364A79">
      <w:pPr>
        <w:jc w:val="both"/>
        <w:rPr>
          <w:rFonts w:ascii="Arial" w:hAnsi="Arial" w:cs="Arial"/>
          <w:b/>
          <w:sz w:val="24"/>
          <w:szCs w:val="24"/>
        </w:rPr>
      </w:pPr>
    </w:p>
    <w:p w:rsidR="00364A79" w:rsidRDefault="00364A79" w:rsidP="00364A79">
      <w:pPr>
        <w:jc w:val="both"/>
        <w:rPr>
          <w:rFonts w:ascii="Arial" w:hAnsi="Arial" w:cs="Arial"/>
          <w:b/>
          <w:sz w:val="24"/>
          <w:szCs w:val="24"/>
        </w:rPr>
      </w:pP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  <w:r w:rsidRPr="00A10A1B">
        <w:rPr>
          <w:rFonts w:ascii="Arial" w:hAnsi="Arial" w:cs="Arial"/>
          <w:sz w:val="24"/>
          <w:szCs w:val="24"/>
        </w:rPr>
        <w:t>Aba Város Önkormányzat</w:t>
      </w:r>
      <w:r>
        <w:rPr>
          <w:rFonts w:ascii="Arial" w:hAnsi="Arial" w:cs="Arial"/>
          <w:sz w:val="24"/>
          <w:szCs w:val="24"/>
        </w:rPr>
        <w:t xml:space="preserve"> Képviselő-testülete az Alaptörvény 32. cikk (2) bekezdésében meghatározott eredeti jogalkotói hatáskörében, az Alaptörvény 32. cikk (1) bekezdés d) pontjában meghatározott feladatkörében </w:t>
      </w:r>
      <w:proofErr w:type="gramStart"/>
      <w:r>
        <w:rPr>
          <w:rFonts w:ascii="Arial" w:hAnsi="Arial" w:cs="Arial"/>
          <w:sz w:val="24"/>
          <w:szCs w:val="24"/>
        </w:rPr>
        <w:t>eljárva  a</w:t>
      </w:r>
      <w:proofErr w:type="gramEnd"/>
      <w:r>
        <w:rPr>
          <w:rFonts w:ascii="Arial" w:hAnsi="Arial" w:cs="Arial"/>
          <w:sz w:val="24"/>
          <w:szCs w:val="24"/>
        </w:rPr>
        <w:t xml:space="preserve"> következőket rendeli el: </w:t>
      </w: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</w:p>
    <w:p w:rsidR="00364A79" w:rsidRDefault="00364A79" w:rsidP="00364A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§</w:t>
      </w:r>
    </w:p>
    <w:p w:rsidR="00364A79" w:rsidRDefault="00364A79" w:rsidP="00364A79">
      <w:pPr>
        <w:jc w:val="both"/>
        <w:rPr>
          <w:rFonts w:ascii="Arial" w:hAnsi="Arial" w:cs="Arial"/>
          <w:b/>
          <w:sz w:val="24"/>
          <w:szCs w:val="24"/>
        </w:rPr>
      </w:pP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 A</w:t>
      </w:r>
      <w:r w:rsidRPr="00DC60CD">
        <w:rPr>
          <w:rFonts w:ascii="Arial" w:hAnsi="Arial" w:cs="Arial"/>
          <w:sz w:val="24"/>
          <w:szCs w:val="24"/>
        </w:rPr>
        <w:t xml:space="preserve"> képviselő-testület szervezeti és működési szabályzatáról szóló 8/2017. (V. 31.) önkormányzati rendelet</w:t>
      </w:r>
      <w:r>
        <w:rPr>
          <w:rFonts w:ascii="Arial" w:hAnsi="Arial" w:cs="Arial"/>
          <w:sz w:val="24"/>
          <w:szCs w:val="24"/>
        </w:rPr>
        <w:t xml:space="preserve"> (a továbbiakban: </w:t>
      </w:r>
      <w:r w:rsidRPr="00DC60CD">
        <w:rPr>
          <w:rFonts w:ascii="Arial" w:hAnsi="Arial" w:cs="Arial"/>
          <w:sz w:val="24"/>
          <w:szCs w:val="24"/>
        </w:rPr>
        <w:t>Rendelet</w:t>
      </w:r>
      <w:r>
        <w:rPr>
          <w:rFonts w:ascii="Arial" w:hAnsi="Arial" w:cs="Arial"/>
          <w:sz w:val="24"/>
          <w:szCs w:val="24"/>
        </w:rPr>
        <w:t>) 56. §</w:t>
      </w:r>
      <w:proofErr w:type="spellStart"/>
      <w:r>
        <w:rPr>
          <w:rFonts w:ascii="Arial" w:hAnsi="Arial" w:cs="Arial"/>
          <w:sz w:val="24"/>
          <w:szCs w:val="24"/>
        </w:rPr>
        <w:t>-a</w:t>
      </w:r>
      <w:proofErr w:type="spellEnd"/>
      <w:r>
        <w:rPr>
          <w:rFonts w:ascii="Arial" w:hAnsi="Arial" w:cs="Arial"/>
          <w:sz w:val="24"/>
          <w:szCs w:val="24"/>
        </w:rPr>
        <w:t xml:space="preserve"> helyébe a következő rendelkezés lép:</w:t>
      </w: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„A képviselő-testület a következő állandó bizottságokat hozza létre: </w:t>
      </w:r>
    </w:p>
    <w:p w:rsidR="00364A79" w:rsidRDefault="00364A79" w:rsidP="00364A7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E4959">
        <w:rPr>
          <w:rFonts w:ascii="Arial" w:hAnsi="Arial" w:cs="Arial"/>
          <w:sz w:val="24"/>
          <w:szCs w:val="24"/>
        </w:rPr>
        <w:t>Pénzügyi,</w:t>
      </w:r>
      <w:r>
        <w:rPr>
          <w:rFonts w:ascii="Arial" w:hAnsi="Arial" w:cs="Arial"/>
          <w:sz w:val="24"/>
          <w:szCs w:val="24"/>
        </w:rPr>
        <w:t xml:space="preserve"> Ügyrendi, Település-fejlesztési és Településrészi B</w:t>
      </w:r>
      <w:r w:rsidRPr="00BE4959">
        <w:rPr>
          <w:rFonts w:ascii="Arial" w:hAnsi="Arial" w:cs="Arial"/>
          <w:sz w:val="24"/>
          <w:szCs w:val="24"/>
        </w:rPr>
        <w:t>izottság</w:t>
      </w:r>
      <w:r>
        <w:rPr>
          <w:rFonts w:ascii="Arial" w:hAnsi="Arial" w:cs="Arial"/>
          <w:sz w:val="24"/>
          <w:szCs w:val="24"/>
        </w:rPr>
        <w:t>, amelynek létszáma 3 főből áll, ebből 2 fő képviselő tag, 1 fő nem képviselő tag</w:t>
      </w:r>
    </w:p>
    <w:p w:rsidR="00364A79" w:rsidRDefault="00364A79" w:rsidP="00364A7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Szociális, Oktatási, Kulturális és Társadalmi Kapcsolatok Bizottsága, amelynek létszáma 3 főből áll, ebből 2 fő képviselő tag, 1 fő nem képviselő tag”</w:t>
      </w: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A </w:t>
      </w:r>
      <w:r w:rsidRPr="00DC60CD">
        <w:rPr>
          <w:rFonts w:ascii="Arial" w:hAnsi="Arial" w:cs="Arial"/>
          <w:sz w:val="24"/>
          <w:szCs w:val="24"/>
        </w:rPr>
        <w:t>Rendelet</w:t>
      </w:r>
      <w:r>
        <w:rPr>
          <w:rFonts w:ascii="Arial" w:hAnsi="Arial" w:cs="Arial"/>
          <w:sz w:val="24"/>
          <w:szCs w:val="24"/>
        </w:rPr>
        <w:t xml:space="preserve"> 63. § (1) bekezdése helyébe a következő rendelkezés lép:</w:t>
      </w:r>
    </w:p>
    <w:p w:rsidR="00364A79" w:rsidRPr="00DC60CD" w:rsidRDefault="00364A79" w:rsidP="00364A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„A képviselő-testület – a polgármester helyettesítésére, munkájának segítésére – két fő alpolgármestert választ.’   </w:t>
      </w:r>
      <w:r w:rsidRPr="00DC60CD">
        <w:rPr>
          <w:rFonts w:ascii="Arial" w:hAnsi="Arial" w:cs="Arial"/>
          <w:sz w:val="24"/>
          <w:szCs w:val="24"/>
        </w:rPr>
        <w:t xml:space="preserve"> </w:t>
      </w:r>
    </w:p>
    <w:p w:rsidR="00364A79" w:rsidRDefault="00364A79" w:rsidP="00364A79">
      <w:pPr>
        <w:jc w:val="both"/>
        <w:rPr>
          <w:rFonts w:ascii="Arial" w:hAnsi="Arial" w:cs="Arial"/>
          <w:b/>
          <w:sz w:val="24"/>
          <w:szCs w:val="24"/>
        </w:rPr>
      </w:pPr>
    </w:p>
    <w:p w:rsidR="00364A79" w:rsidRDefault="00364A79" w:rsidP="00364A79">
      <w:pPr>
        <w:jc w:val="both"/>
        <w:rPr>
          <w:rFonts w:ascii="Arial" w:hAnsi="Arial" w:cs="Arial"/>
          <w:b/>
          <w:sz w:val="24"/>
          <w:szCs w:val="24"/>
        </w:rPr>
      </w:pPr>
    </w:p>
    <w:p w:rsidR="00364A79" w:rsidRDefault="00364A79" w:rsidP="00364A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§</w:t>
      </w:r>
    </w:p>
    <w:p w:rsidR="00364A79" w:rsidRDefault="00364A79" w:rsidP="00364A79">
      <w:pPr>
        <w:jc w:val="both"/>
        <w:rPr>
          <w:rFonts w:ascii="Arial" w:hAnsi="Arial" w:cs="Arial"/>
          <w:b/>
          <w:sz w:val="24"/>
          <w:szCs w:val="24"/>
        </w:rPr>
      </w:pP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A </w:t>
      </w:r>
      <w:r w:rsidRPr="00DC60CD">
        <w:rPr>
          <w:rFonts w:ascii="Arial" w:hAnsi="Arial" w:cs="Arial"/>
          <w:sz w:val="24"/>
          <w:szCs w:val="24"/>
        </w:rPr>
        <w:t>Rendelet</w:t>
      </w:r>
      <w:r>
        <w:rPr>
          <w:rFonts w:ascii="Arial" w:hAnsi="Arial" w:cs="Arial"/>
          <w:sz w:val="24"/>
          <w:szCs w:val="24"/>
        </w:rPr>
        <w:t xml:space="preserve"> kihirdetése napján </w:t>
      </w:r>
      <w:r w:rsidR="000A742F">
        <w:rPr>
          <w:rFonts w:ascii="Arial" w:hAnsi="Arial" w:cs="Arial"/>
          <w:sz w:val="24"/>
          <w:szCs w:val="24"/>
        </w:rPr>
        <w:t xml:space="preserve">14. </w:t>
      </w:r>
      <w:r>
        <w:rPr>
          <w:rFonts w:ascii="Arial" w:hAnsi="Arial" w:cs="Arial"/>
          <w:sz w:val="24"/>
          <w:szCs w:val="24"/>
        </w:rPr>
        <w:t>óra</w:t>
      </w:r>
      <w:r w:rsidR="000A742F">
        <w:rPr>
          <w:rFonts w:ascii="Arial" w:hAnsi="Arial" w:cs="Arial"/>
          <w:sz w:val="24"/>
          <w:szCs w:val="24"/>
        </w:rPr>
        <w:t xml:space="preserve"> 25. </w:t>
      </w:r>
      <w:r>
        <w:rPr>
          <w:rFonts w:ascii="Arial" w:hAnsi="Arial" w:cs="Arial"/>
          <w:sz w:val="24"/>
          <w:szCs w:val="24"/>
        </w:rPr>
        <w:t xml:space="preserve">perckor lép hatályba, és hatályba lépését követő napon hatályát veszti. </w:t>
      </w:r>
    </w:p>
    <w:p w:rsidR="00364A79" w:rsidRDefault="00364A79" w:rsidP="00364A79">
      <w:pPr>
        <w:jc w:val="both"/>
        <w:rPr>
          <w:rFonts w:ascii="Arial" w:hAnsi="Arial" w:cs="Arial"/>
          <w:b/>
          <w:sz w:val="24"/>
          <w:szCs w:val="24"/>
        </w:rPr>
      </w:pP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A Rendelet kihirdetéséről a jegyző gondoskodik. </w:t>
      </w: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Aba, 2019. október 23. </w:t>
      </w: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</w:p>
    <w:p w:rsidR="00364A79" w:rsidRDefault="00364A79" w:rsidP="00364A79">
      <w:pPr>
        <w:jc w:val="both"/>
        <w:rPr>
          <w:rFonts w:ascii="Arial" w:hAnsi="Arial" w:cs="Arial"/>
          <w:sz w:val="24"/>
          <w:szCs w:val="24"/>
        </w:rPr>
      </w:pPr>
    </w:p>
    <w:p w:rsidR="00364A79" w:rsidRDefault="00364A79" w:rsidP="00364A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Mikula Lajos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Eszterbauer</w:t>
      </w:r>
      <w:proofErr w:type="spellEnd"/>
      <w:r>
        <w:rPr>
          <w:rFonts w:ascii="Arial" w:hAnsi="Arial" w:cs="Arial"/>
          <w:sz w:val="24"/>
          <w:szCs w:val="24"/>
        </w:rPr>
        <w:t xml:space="preserve"> Erzsébet</w:t>
      </w:r>
    </w:p>
    <w:p w:rsidR="00364A79" w:rsidRDefault="00364A79" w:rsidP="00364A7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>
        <w:rPr>
          <w:rFonts w:ascii="Arial" w:hAnsi="Arial" w:cs="Arial"/>
          <w:sz w:val="24"/>
          <w:szCs w:val="24"/>
        </w:rPr>
        <w:t>polgármester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jegyző</w:t>
      </w:r>
    </w:p>
    <w:p w:rsidR="00364A79" w:rsidRDefault="00364A79" w:rsidP="00364A79">
      <w:pPr>
        <w:jc w:val="both"/>
        <w:rPr>
          <w:rFonts w:ascii="Arial" w:hAnsi="Arial" w:cs="Arial"/>
          <w:b/>
          <w:sz w:val="24"/>
          <w:szCs w:val="24"/>
        </w:rPr>
      </w:pPr>
    </w:p>
    <w:p w:rsidR="00364A79" w:rsidRDefault="00364A79" w:rsidP="00364A79">
      <w:pPr>
        <w:jc w:val="both"/>
        <w:rPr>
          <w:rFonts w:ascii="Arial" w:hAnsi="Arial" w:cs="Arial"/>
          <w:b/>
          <w:sz w:val="24"/>
          <w:szCs w:val="24"/>
        </w:rPr>
      </w:pPr>
    </w:p>
    <w:p w:rsidR="00364A79" w:rsidRDefault="00364A79" w:rsidP="00364A79">
      <w:pPr>
        <w:jc w:val="both"/>
        <w:rPr>
          <w:rFonts w:ascii="Arial" w:hAnsi="Arial" w:cs="Arial"/>
          <w:b/>
          <w:sz w:val="24"/>
          <w:szCs w:val="24"/>
        </w:rPr>
      </w:pPr>
    </w:p>
    <w:p w:rsidR="00364A79" w:rsidRPr="00B2075C" w:rsidRDefault="00364A79" w:rsidP="00364A79">
      <w:pPr>
        <w:rPr>
          <w:rFonts w:ascii="Arial" w:eastAsia="Times New Roman" w:hAnsi="Arial" w:cs="Arial"/>
          <w:b/>
          <w:lang w:eastAsia="hu-HU"/>
        </w:rPr>
      </w:pPr>
      <w:r w:rsidRPr="00B2075C">
        <w:rPr>
          <w:rFonts w:ascii="Arial" w:eastAsia="Times New Roman" w:hAnsi="Arial" w:cs="Arial"/>
          <w:b/>
          <w:lang w:eastAsia="hu-HU"/>
        </w:rPr>
        <w:t>Záradék:</w:t>
      </w:r>
    </w:p>
    <w:p w:rsidR="00364A79" w:rsidRPr="00B2075C" w:rsidRDefault="00364A79" w:rsidP="00364A79">
      <w:pPr>
        <w:rPr>
          <w:rFonts w:ascii="Arial" w:eastAsia="Times New Roman" w:hAnsi="Arial" w:cs="Arial"/>
          <w:lang w:eastAsia="hu-HU"/>
        </w:rPr>
      </w:pPr>
      <w:r w:rsidRPr="00B2075C">
        <w:rPr>
          <w:rFonts w:ascii="Arial" w:eastAsia="Times New Roman" w:hAnsi="Arial" w:cs="Arial"/>
          <w:lang w:eastAsia="hu-HU"/>
        </w:rPr>
        <w:t xml:space="preserve">A Rendeletet 2019. </w:t>
      </w:r>
      <w:r>
        <w:rPr>
          <w:rFonts w:ascii="Arial" w:eastAsia="Times New Roman" w:hAnsi="Arial" w:cs="Arial"/>
          <w:lang w:eastAsia="hu-HU"/>
        </w:rPr>
        <w:t>október</w:t>
      </w:r>
      <w:r w:rsidRPr="00B2075C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23</w:t>
      </w:r>
      <w:r w:rsidRPr="00B2075C">
        <w:rPr>
          <w:rFonts w:ascii="Arial" w:eastAsia="Times New Roman" w:hAnsi="Arial" w:cs="Arial"/>
          <w:lang w:eastAsia="hu-HU"/>
        </w:rPr>
        <w:t>-</w:t>
      </w:r>
      <w:r>
        <w:rPr>
          <w:rFonts w:ascii="Arial" w:eastAsia="Times New Roman" w:hAnsi="Arial" w:cs="Arial"/>
          <w:lang w:eastAsia="hu-HU"/>
        </w:rPr>
        <w:t>á</w:t>
      </w:r>
      <w:r w:rsidRPr="00B2075C">
        <w:rPr>
          <w:rFonts w:ascii="Arial" w:eastAsia="Times New Roman" w:hAnsi="Arial" w:cs="Arial"/>
          <w:lang w:eastAsia="hu-HU"/>
        </w:rPr>
        <w:t>n</w:t>
      </w:r>
      <w:r w:rsidR="000A742F">
        <w:rPr>
          <w:rFonts w:ascii="Arial" w:eastAsia="Times New Roman" w:hAnsi="Arial" w:cs="Arial"/>
          <w:lang w:eastAsia="hu-HU"/>
        </w:rPr>
        <w:t xml:space="preserve"> 14.25 </w:t>
      </w:r>
      <w:bookmarkStart w:id="0" w:name="_GoBack"/>
      <w:bookmarkEnd w:id="0"/>
      <w:r>
        <w:rPr>
          <w:rFonts w:ascii="Arial" w:eastAsia="Times New Roman" w:hAnsi="Arial" w:cs="Arial"/>
          <w:lang w:eastAsia="hu-HU"/>
        </w:rPr>
        <w:t xml:space="preserve">órakor </w:t>
      </w:r>
      <w:r w:rsidRPr="00B2075C">
        <w:rPr>
          <w:rFonts w:ascii="Arial" w:eastAsia="Times New Roman" w:hAnsi="Arial" w:cs="Arial"/>
          <w:lang w:eastAsia="hu-HU"/>
        </w:rPr>
        <w:t>kihirdettem.</w:t>
      </w:r>
    </w:p>
    <w:p w:rsidR="00364A79" w:rsidRDefault="00364A79" w:rsidP="00364A79">
      <w:pPr>
        <w:rPr>
          <w:rFonts w:ascii="Arial" w:eastAsia="Times New Roman" w:hAnsi="Arial" w:cs="Arial"/>
          <w:lang w:eastAsia="hu-HU"/>
        </w:rPr>
      </w:pPr>
      <w:r w:rsidRPr="00B2075C">
        <w:rPr>
          <w:rFonts w:ascii="Arial" w:eastAsia="Times New Roman" w:hAnsi="Arial" w:cs="Arial"/>
          <w:lang w:eastAsia="hu-HU"/>
        </w:rPr>
        <w:t xml:space="preserve">Aba, 2019. </w:t>
      </w:r>
      <w:r>
        <w:rPr>
          <w:rFonts w:ascii="Arial" w:eastAsia="Times New Roman" w:hAnsi="Arial" w:cs="Arial"/>
          <w:lang w:eastAsia="hu-HU"/>
        </w:rPr>
        <w:t>októ</w:t>
      </w:r>
      <w:r w:rsidRPr="00B2075C">
        <w:rPr>
          <w:rFonts w:ascii="Arial" w:eastAsia="Times New Roman" w:hAnsi="Arial" w:cs="Arial"/>
          <w:lang w:eastAsia="hu-HU"/>
        </w:rPr>
        <w:t xml:space="preserve">ber </w:t>
      </w:r>
      <w:r>
        <w:rPr>
          <w:rFonts w:ascii="Arial" w:eastAsia="Times New Roman" w:hAnsi="Arial" w:cs="Arial"/>
          <w:lang w:eastAsia="hu-HU"/>
        </w:rPr>
        <w:t xml:space="preserve">23. </w:t>
      </w:r>
    </w:p>
    <w:p w:rsidR="00364A79" w:rsidRPr="00B2075C" w:rsidRDefault="00364A79" w:rsidP="00364A79">
      <w:pPr>
        <w:rPr>
          <w:rFonts w:ascii="Arial" w:eastAsia="Times New Roman" w:hAnsi="Arial" w:cs="Arial"/>
          <w:lang w:eastAsia="hu-HU"/>
        </w:rPr>
      </w:pPr>
    </w:p>
    <w:p w:rsidR="00364A79" w:rsidRPr="00B2075C" w:rsidRDefault="00364A79" w:rsidP="00364A79">
      <w:pPr>
        <w:ind w:left="2832" w:firstLine="708"/>
        <w:rPr>
          <w:rFonts w:ascii="Arial" w:eastAsia="Times New Roman" w:hAnsi="Arial" w:cs="Arial"/>
          <w:lang w:eastAsia="hu-HU"/>
        </w:rPr>
      </w:pPr>
      <w:proofErr w:type="spellStart"/>
      <w:r w:rsidRPr="00B2075C">
        <w:rPr>
          <w:rFonts w:ascii="Arial" w:eastAsia="Times New Roman" w:hAnsi="Arial" w:cs="Arial"/>
          <w:lang w:eastAsia="hu-HU"/>
        </w:rPr>
        <w:t>Eszterbauer</w:t>
      </w:r>
      <w:proofErr w:type="spellEnd"/>
      <w:r w:rsidRPr="00B2075C">
        <w:rPr>
          <w:rFonts w:ascii="Arial" w:eastAsia="Times New Roman" w:hAnsi="Arial" w:cs="Arial"/>
          <w:lang w:eastAsia="hu-HU"/>
        </w:rPr>
        <w:t xml:space="preserve"> Erzsébet</w:t>
      </w:r>
    </w:p>
    <w:p w:rsidR="00364A79" w:rsidRPr="00B2075C" w:rsidRDefault="00364A79" w:rsidP="00364A79">
      <w:pPr>
        <w:ind w:left="3540" w:firstLine="708"/>
        <w:rPr>
          <w:rFonts w:ascii="Arial" w:eastAsia="Times New Roman" w:hAnsi="Arial" w:cs="Arial"/>
          <w:lang w:eastAsia="hu-HU"/>
        </w:rPr>
      </w:pPr>
      <w:proofErr w:type="gramStart"/>
      <w:r w:rsidRPr="00B2075C">
        <w:rPr>
          <w:rFonts w:ascii="Arial" w:eastAsia="Times New Roman" w:hAnsi="Arial" w:cs="Arial"/>
          <w:lang w:eastAsia="hu-HU"/>
        </w:rPr>
        <w:t>jegyző</w:t>
      </w:r>
      <w:proofErr w:type="gramEnd"/>
    </w:p>
    <w:p w:rsidR="005B38F7" w:rsidRDefault="005B38F7"/>
    <w:sectPr w:rsidR="005B3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401F4"/>
    <w:multiLevelType w:val="hybridMultilevel"/>
    <w:tmpl w:val="E05CA9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79"/>
    <w:rsid w:val="000A742F"/>
    <w:rsid w:val="00364A79"/>
    <w:rsid w:val="005B38F7"/>
    <w:rsid w:val="00A3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4A7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4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4A7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4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4</cp:revision>
  <dcterms:created xsi:type="dcterms:W3CDTF">2019-10-23T11:47:00Z</dcterms:created>
  <dcterms:modified xsi:type="dcterms:W3CDTF">2019-10-23T12:26:00Z</dcterms:modified>
</cp:coreProperties>
</file>