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98" w:rsidRPr="00BD3C67" w:rsidRDefault="006E7098" w:rsidP="006E7098">
      <w:pPr>
        <w:pStyle w:val="Norm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BD3C67">
        <w:rPr>
          <w:color w:val="000000"/>
        </w:rPr>
        <w:t>1. függelék</w:t>
      </w:r>
      <w:r w:rsidRPr="00BD3C67">
        <w:t xml:space="preserve"> </w:t>
      </w:r>
      <w:r>
        <w:t>9/2019. (XI.01.</w:t>
      </w:r>
      <w:r w:rsidRPr="00BD3C67">
        <w:t>) önkormányzati rendelethez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C4CB4">
        <w:rPr>
          <w:b/>
          <w:color w:val="000000"/>
        </w:rPr>
        <w:t>Társulási megállapodások jegyzéke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6E7098" w:rsidRPr="009C4CB4" w:rsidRDefault="006E7098" w:rsidP="006E709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9C4CB4">
        <w:rPr>
          <w:rFonts w:eastAsia="SimSun"/>
          <w:kern w:val="3"/>
          <w:lang w:eastAsia="zh-CN" w:bidi="hi-IN"/>
        </w:rPr>
        <w:t>Szendrői Szociális Szolgáltató és Gyermekjóléti Intézményfenntartó Társulás</w:t>
      </w:r>
    </w:p>
    <w:p w:rsidR="006E7098" w:rsidRPr="009C4CB4" w:rsidRDefault="006E7098" w:rsidP="006E709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9C4CB4">
        <w:rPr>
          <w:color w:val="000000"/>
        </w:rPr>
        <w:t>Sajó-Bódva Völgye és Környéke Hulladékkezelési Társulás</w:t>
      </w:r>
    </w:p>
    <w:p w:rsidR="006E7098" w:rsidRPr="009C4CB4" w:rsidRDefault="006E7098" w:rsidP="006E709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9C4CB4">
        <w:t>Edelényi Többcélú Kistérségi Társulás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C4CB4">
        <w:rPr>
          <w:color w:val="000000"/>
        </w:rPr>
        <w:t>2. függelék</w:t>
      </w:r>
      <w:r w:rsidRPr="009C4CB4">
        <w:t xml:space="preserve"> </w:t>
      </w:r>
      <w:r>
        <w:t>9/2019. (XI.01.</w:t>
      </w:r>
      <w:r w:rsidRPr="00BD3C67">
        <w:t xml:space="preserve">) </w:t>
      </w:r>
      <w:r w:rsidRPr="009C4CB4">
        <w:t>önkormányzati rendelethez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  <w:r w:rsidRPr="009C4CB4">
        <w:rPr>
          <w:b/>
          <w:color w:val="000000"/>
        </w:rPr>
        <w:t>A képviselő-testület tagjainak névsora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  <w:b/>
        </w:rPr>
        <w:t>Dolányi</w:t>
      </w:r>
      <w:proofErr w:type="spellEnd"/>
      <w:r w:rsidRPr="009C4CB4">
        <w:rPr>
          <w:rFonts w:ascii="Times New Roman" w:hAnsi="Times New Roman"/>
          <w:b/>
        </w:rPr>
        <w:t xml:space="preserve"> János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C4CB4">
        <w:rPr>
          <w:rFonts w:ascii="Times New Roman" w:hAnsi="Times New Roman"/>
          <w:b/>
        </w:rPr>
        <w:t>Hudák József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  <w:b/>
        </w:rPr>
        <w:t>Giák</w:t>
      </w:r>
      <w:proofErr w:type="spellEnd"/>
      <w:r w:rsidRPr="009C4CB4">
        <w:rPr>
          <w:rFonts w:ascii="Times New Roman" w:hAnsi="Times New Roman"/>
          <w:b/>
        </w:rPr>
        <w:t xml:space="preserve"> Béla András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C4CB4">
        <w:rPr>
          <w:rFonts w:ascii="Times New Roman" w:hAnsi="Times New Roman"/>
          <w:b/>
        </w:rPr>
        <w:t>Turcsik Kornél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  <w:b/>
        </w:rPr>
        <w:t>Beri</w:t>
      </w:r>
      <w:proofErr w:type="spellEnd"/>
      <w:r w:rsidRPr="009C4CB4">
        <w:rPr>
          <w:rFonts w:ascii="Times New Roman" w:hAnsi="Times New Roman"/>
          <w:b/>
        </w:rPr>
        <w:t xml:space="preserve"> Csaba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  <w:b/>
        </w:rPr>
        <w:t>Gajdosné</w:t>
      </w:r>
      <w:proofErr w:type="spellEnd"/>
      <w:r w:rsidRPr="009C4CB4">
        <w:rPr>
          <w:rFonts w:ascii="Times New Roman" w:hAnsi="Times New Roman"/>
          <w:b/>
        </w:rPr>
        <w:t xml:space="preserve"> Tolnai Klára</w:t>
      </w:r>
    </w:p>
    <w:p w:rsidR="006E7098" w:rsidRPr="009C4CB4" w:rsidRDefault="006E7098" w:rsidP="006E7098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C4CB4">
        <w:rPr>
          <w:rFonts w:ascii="Times New Roman" w:hAnsi="Times New Roman"/>
          <w:b/>
        </w:rPr>
        <w:t>Stefán Ferenc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9C4CB4">
        <w:rPr>
          <w:color w:val="000000"/>
        </w:rPr>
        <w:t>3. függelék</w:t>
      </w:r>
      <w:r w:rsidRPr="009C4CB4">
        <w:t xml:space="preserve"> </w:t>
      </w:r>
      <w:r>
        <w:t>9/2019. (XI.01.</w:t>
      </w:r>
      <w:r w:rsidRPr="00BD3C67">
        <w:t xml:space="preserve">) </w:t>
      </w:r>
      <w:r w:rsidRPr="009C4CB4">
        <w:t>önkormányzati rendelethez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  <w:r w:rsidRPr="009C4CB4">
        <w:rPr>
          <w:b/>
          <w:color w:val="000000"/>
        </w:rPr>
        <w:t>A bizottság taglétszáma és személyi összetétele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b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color w:val="000000"/>
          <w:u w:val="single"/>
        </w:rPr>
      </w:pPr>
      <w:r w:rsidRPr="009C4CB4">
        <w:rPr>
          <w:color w:val="000000"/>
          <w:u w:val="single"/>
        </w:rPr>
        <w:t>Pénzügyi és Ügyrendi Bizottság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color w:val="000000"/>
          <w:u w:val="single"/>
        </w:rPr>
      </w:pPr>
    </w:p>
    <w:p w:rsidR="006E7098" w:rsidRPr="009C4CB4" w:rsidRDefault="006E7098" w:rsidP="006E7098">
      <w:pPr>
        <w:ind w:left="284"/>
        <w:rPr>
          <w:sz w:val="22"/>
          <w:szCs w:val="22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both"/>
        <w:rPr>
          <w:color w:val="000000"/>
          <w:sz w:val="22"/>
          <w:szCs w:val="22"/>
          <w:u w:val="single"/>
        </w:rPr>
      </w:pPr>
    </w:p>
    <w:p w:rsidR="006E7098" w:rsidRPr="009C4CB4" w:rsidRDefault="006E7098" w:rsidP="006E7098">
      <w:pPr>
        <w:pStyle w:val="Listaszerbekezds"/>
        <w:ind w:left="360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</w:rPr>
        <w:t>Gajdosné</w:t>
      </w:r>
      <w:proofErr w:type="spellEnd"/>
      <w:r w:rsidRPr="009C4CB4">
        <w:rPr>
          <w:rFonts w:ascii="Times New Roman" w:hAnsi="Times New Roman"/>
        </w:rPr>
        <w:t xml:space="preserve"> Tolnai Klára elnök </w:t>
      </w:r>
    </w:p>
    <w:p w:rsidR="006E7098" w:rsidRPr="009C4CB4" w:rsidRDefault="006E7098" w:rsidP="006E7098">
      <w:pPr>
        <w:pStyle w:val="Listaszerbekezds"/>
        <w:ind w:left="360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</w:rPr>
        <w:t>Giák</w:t>
      </w:r>
      <w:proofErr w:type="spellEnd"/>
      <w:r w:rsidRPr="009C4CB4">
        <w:rPr>
          <w:rFonts w:ascii="Times New Roman" w:hAnsi="Times New Roman"/>
        </w:rPr>
        <w:t xml:space="preserve"> Béla András képviselő</w:t>
      </w:r>
    </w:p>
    <w:p w:rsidR="006E7098" w:rsidRPr="009C4CB4" w:rsidRDefault="006E7098" w:rsidP="006E7098">
      <w:pPr>
        <w:pStyle w:val="Listaszerbekezds"/>
        <w:ind w:left="360"/>
        <w:rPr>
          <w:rFonts w:ascii="Times New Roman" w:hAnsi="Times New Roman"/>
        </w:rPr>
      </w:pPr>
      <w:proofErr w:type="spellStart"/>
      <w:r w:rsidRPr="009C4CB4">
        <w:rPr>
          <w:rFonts w:ascii="Times New Roman" w:hAnsi="Times New Roman"/>
        </w:rPr>
        <w:t>Beri</w:t>
      </w:r>
      <w:proofErr w:type="spellEnd"/>
      <w:r w:rsidRPr="009C4CB4">
        <w:rPr>
          <w:rFonts w:ascii="Times New Roman" w:hAnsi="Times New Roman"/>
        </w:rPr>
        <w:t xml:space="preserve"> Csaba képviselő</w:t>
      </w:r>
      <w:bookmarkStart w:id="0" w:name="_GoBack"/>
      <w:bookmarkEnd w:id="0"/>
    </w:p>
    <w:p w:rsidR="006E7098" w:rsidRPr="009C4CB4" w:rsidRDefault="006E7098" w:rsidP="006E7098">
      <w:pPr>
        <w:pStyle w:val="Listaszerbekezds"/>
        <w:ind w:left="360"/>
        <w:rPr>
          <w:rFonts w:ascii="Times New Roman" w:hAnsi="Times New Roman"/>
        </w:rPr>
      </w:pPr>
      <w:r w:rsidRPr="009C4CB4">
        <w:rPr>
          <w:rFonts w:ascii="Times New Roman" w:hAnsi="Times New Roman"/>
        </w:rPr>
        <w:t>Stefán Ferenc képviselő</w:t>
      </w:r>
    </w:p>
    <w:p w:rsidR="006E7098" w:rsidRDefault="006E7098" w:rsidP="006E7098">
      <w:pPr>
        <w:pStyle w:val="Listaszerbekezds"/>
        <w:ind w:left="360"/>
        <w:rPr>
          <w:rFonts w:ascii="Times New Roman" w:hAnsi="Times New Roman"/>
        </w:rPr>
      </w:pPr>
      <w:r w:rsidRPr="009C4CB4">
        <w:rPr>
          <w:rFonts w:ascii="Times New Roman" w:hAnsi="Times New Roman"/>
        </w:rPr>
        <w:t>Turcsik Kornél képviselő</w:t>
      </w:r>
    </w:p>
    <w:p w:rsidR="006E7098" w:rsidRPr="009C4CB4" w:rsidRDefault="006E7098" w:rsidP="006E7098">
      <w:pPr>
        <w:pStyle w:val="Listaszerbekezds"/>
        <w:ind w:left="360"/>
        <w:rPr>
          <w:rStyle w:val="Kiemels2"/>
          <w:rFonts w:ascii="Times New Roman" w:hAnsi="Times New Roman"/>
          <w:b w:val="0"/>
          <w:bCs w:val="0"/>
          <w:color w:val="000000"/>
        </w:rPr>
      </w:pPr>
      <w:r w:rsidRPr="009C4CB4">
        <w:rPr>
          <w:rStyle w:val="Kiemels2"/>
          <w:rFonts w:ascii="Times New Roman" w:hAnsi="Times New Roman"/>
          <w:b w:val="0"/>
          <w:color w:val="000000"/>
        </w:rPr>
        <w:t>Tóbiásné Saláta Judit külsős tag</w:t>
      </w: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6E7098" w:rsidRPr="009C4CB4" w:rsidRDefault="006E7098" w:rsidP="006E709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Pr="003C6DEC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rFonts w:ascii="Calibri" w:hAnsi="Calibri" w:cs="Calibri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p w:rsidR="00416EA8" w:rsidRDefault="00416EA8" w:rsidP="00416EA8">
      <w:pPr>
        <w:pStyle w:val="NormlWeb"/>
        <w:spacing w:before="0" w:beforeAutospacing="0" w:after="0" w:afterAutospacing="0"/>
        <w:jc w:val="right"/>
        <w:rPr>
          <w:rStyle w:val="Kiemels2"/>
          <w:b w:val="0"/>
          <w:color w:val="000000"/>
        </w:rPr>
      </w:pPr>
    </w:p>
    <w:sectPr w:rsidR="00416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B8D"/>
    <w:multiLevelType w:val="hybridMultilevel"/>
    <w:tmpl w:val="51907F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41BB"/>
    <w:multiLevelType w:val="hybridMultilevel"/>
    <w:tmpl w:val="ECC289A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923FC"/>
    <w:multiLevelType w:val="hybridMultilevel"/>
    <w:tmpl w:val="FC20E8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A8"/>
    <w:rsid w:val="00416EA8"/>
    <w:rsid w:val="0060084B"/>
    <w:rsid w:val="006E7098"/>
    <w:rsid w:val="0083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D9C3B-AE91-49A3-BC15-53965C7F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16EA8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416EA8"/>
    <w:rPr>
      <w:b/>
      <w:bCs/>
    </w:rPr>
  </w:style>
  <w:style w:type="paragraph" w:styleId="Listaszerbekezds">
    <w:name w:val="List Paragraph"/>
    <w:basedOn w:val="Norml"/>
    <w:uiPriority w:val="34"/>
    <w:qFormat/>
    <w:rsid w:val="00416E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2019-11-08T08:15:00Z</dcterms:created>
  <dcterms:modified xsi:type="dcterms:W3CDTF">2019-11-08T08:18:00Z</dcterms:modified>
</cp:coreProperties>
</file>