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E7" w:rsidRDefault="002114E7" w:rsidP="002114E7">
      <w:pPr>
        <w:pStyle w:val="Listaszerbekezds"/>
        <w:numPr>
          <w:ilvl w:val="0"/>
          <w:numId w:val="1"/>
        </w:numPr>
        <w:tabs>
          <w:tab w:val="left" w:pos="283"/>
        </w:tabs>
        <w:suppressAutoHyphens/>
        <w:jc w:val="right"/>
      </w:pPr>
      <w:r>
        <w:t>melléklet a 13/2016. (XII. 01) önkormányzati rendelethez</w:t>
      </w:r>
    </w:p>
    <w:p w:rsidR="002114E7" w:rsidRPr="00AD0D33" w:rsidRDefault="002114E7" w:rsidP="002114E7">
      <w:pPr>
        <w:tabs>
          <w:tab w:val="left" w:pos="283"/>
        </w:tabs>
        <w:suppressAutoHyphens/>
        <w:jc w:val="right"/>
      </w:pPr>
      <w:r>
        <w:t>„</w:t>
      </w:r>
      <w:r w:rsidRPr="00AD0D33">
        <w:t>1</w:t>
      </w:r>
      <w:proofErr w:type="gramStart"/>
      <w:r w:rsidRPr="00AD0D33">
        <w:t xml:space="preserve">.  </w:t>
      </w:r>
      <w:r>
        <w:t>melléklet</w:t>
      </w:r>
      <w:proofErr w:type="gramEnd"/>
      <w:r>
        <w:t xml:space="preserve"> a 14</w:t>
      </w:r>
      <w:r w:rsidRPr="00AD0D33">
        <w:t>/2013. (</w:t>
      </w:r>
      <w:r>
        <w:t xml:space="preserve">XI. 25.) önkormányzati </w:t>
      </w:r>
      <w:r w:rsidRPr="00AD0D33">
        <w:t>rendelethez</w:t>
      </w:r>
    </w:p>
    <w:p w:rsidR="002114E7" w:rsidRPr="00AD0D33" w:rsidRDefault="002114E7" w:rsidP="002114E7">
      <w:pPr>
        <w:suppressAutoHyphens/>
        <w:jc w:val="left"/>
      </w:pPr>
    </w:p>
    <w:p w:rsidR="002114E7" w:rsidRPr="00AD0D33" w:rsidRDefault="002114E7" w:rsidP="002114E7">
      <w:pPr>
        <w:suppressAutoHyphens/>
        <w:jc w:val="left"/>
      </w:pPr>
    </w:p>
    <w:p w:rsidR="002114E7" w:rsidRPr="00AD0D33" w:rsidRDefault="002114E7" w:rsidP="002114E7">
      <w:pPr>
        <w:suppressAutoHyphens/>
        <w:rPr>
          <w:b/>
          <w:u w:val="single"/>
        </w:rPr>
      </w:pPr>
      <w:r w:rsidRPr="00AD0D33">
        <w:rPr>
          <w:b/>
        </w:rPr>
        <w:t xml:space="preserve">               </w:t>
      </w:r>
      <w:r w:rsidRPr="00AD0D33">
        <w:rPr>
          <w:b/>
          <w:u w:val="single"/>
        </w:rPr>
        <w:t>Közterület-használati díjak (nettó értékben meghatározva):</w:t>
      </w:r>
    </w:p>
    <w:p w:rsidR="002114E7" w:rsidRPr="00AD0D33" w:rsidRDefault="002114E7" w:rsidP="002114E7">
      <w:pPr>
        <w:tabs>
          <w:tab w:val="left" w:pos="360"/>
        </w:tabs>
        <w:jc w:val="left"/>
        <w:rPr>
          <w:lang w:eastAsia="hu-HU"/>
        </w:rPr>
      </w:pPr>
      <w:r w:rsidRPr="00AD0D33">
        <w:rPr>
          <w:lang w:eastAsia="hu-HU"/>
        </w:rPr>
        <w:tab/>
      </w:r>
      <w:r w:rsidRPr="00AD0D33">
        <w:rPr>
          <w:lang w:eastAsia="hu-HU"/>
        </w:rPr>
        <w:tab/>
      </w:r>
      <w:r w:rsidRPr="00AD0D33">
        <w:rPr>
          <w:lang w:eastAsia="hu-HU"/>
        </w:rPr>
        <w:tab/>
      </w:r>
    </w:p>
    <w:p w:rsidR="002114E7" w:rsidRPr="00AD0D33" w:rsidRDefault="002114E7" w:rsidP="002114E7">
      <w:pPr>
        <w:tabs>
          <w:tab w:val="left" w:pos="360"/>
        </w:tabs>
        <w:jc w:val="left"/>
        <w:rPr>
          <w:lang w:eastAsia="hu-HU"/>
        </w:rPr>
      </w:pPr>
      <w:r w:rsidRPr="00AD0D33">
        <w:rPr>
          <w:lang w:eastAsia="hu-HU"/>
        </w:rPr>
        <w:tab/>
      </w:r>
      <w:r w:rsidRPr="00AD0D33">
        <w:rPr>
          <w:lang w:eastAsia="hu-HU"/>
        </w:rPr>
        <w:tab/>
      </w:r>
      <w:r w:rsidRPr="00AD0D33">
        <w:rPr>
          <w:lang w:eastAsia="hu-HU"/>
        </w:rPr>
        <w:tab/>
      </w:r>
      <w:r w:rsidRPr="00AD0D33">
        <w:rPr>
          <w:lang w:eastAsia="hu-HU"/>
        </w:rPr>
        <w:tab/>
      </w:r>
      <w:r w:rsidRPr="00AD0D33">
        <w:rPr>
          <w:lang w:eastAsia="hu-HU"/>
        </w:rPr>
        <w:tab/>
      </w:r>
      <w:r w:rsidRPr="00AD0D33">
        <w:rPr>
          <w:lang w:eastAsia="hu-HU"/>
        </w:rPr>
        <w:tab/>
        <w:t xml:space="preserve">     </w:t>
      </w:r>
      <w:r w:rsidRPr="00AD0D33">
        <w:rPr>
          <w:lang w:eastAsia="hu-HU"/>
        </w:rPr>
        <w:tab/>
      </w:r>
      <w:r w:rsidRPr="00AD0D33">
        <w:rPr>
          <w:lang w:eastAsia="hu-HU"/>
        </w:rPr>
        <w:tab/>
      </w:r>
    </w:p>
    <w:p w:rsidR="002114E7" w:rsidRPr="00AD0D33" w:rsidRDefault="002114E7" w:rsidP="002114E7">
      <w:pPr>
        <w:tabs>
          <w:tab w:val="left" w:pos="360"/>
        </w:tabs>
        <w:jc w:val="left"/>
        <w:rPr>
          <w:lang w:eastAsia="hu-HU"/>
        </w:rPr>
      </w:pPr>
      <w:proofErr w:type="gramStart"/>
      <w:r w:rsidRPr="00AD0D33">
        <w:rPr>
          <w:lang w:eastAsia="hu-HU"/>
        </w:rPr>
        <w:t>a</w:t>
      </w:r>
      <w:proofErr w:type="gramEnd"/>
      <w:r w:rsidRPr="00AD0D33">
        <w:rPr>
          <w:lang w:eastAsia="hu-HU"/>
        </w:rPr>
        <w:t xml:space="preserve">./   árusító és egyéb fülke (pl. élelmiszer, cukorka, gyümölcs, </w:t>
      </w:r>
    </w:p>
    <w:p w:rsidR="002114E7" w:rsidRPr="00AD0D33" w:rsidRDefault="002114E7" w:rsidP="002114E7">
      <w:pPr>
        <w:suppressAutoHyphens/>
        <w:jc w:val="left"/>
      </w:pPr>
      <w:r>
        <w:t xml:space="preserve">       </w:t>
      </w:r>
      <w:proofErr w:type="gramStart"/>
      <w:r>
        <w:t>virág</w:t>
      </w:r>
      <w:proofErr w:type="gramEnd"/>
      <w:r>
        <w:t xml:space="preserve">, könyv, hírlap, </w:t>
      </w:r>
      <w:r w:rsidRPr="00AD0D33">
        <w:t xml:space="preserve">pavilon) elhelyezése amennyiben az nem jár építésügyi                </w:t>
      </w:r>
    </w:p>
    <w:p w:rsidR="002114E7" w:rsidRPr="00AD0D33" w:rsidRDefault="002114E7" w:rsidP="002114E7">
      <w:pPr>
        <w:suppressAutoHyphens/>
      </w:pPr>
      <w:r w:rsidRPr="00AD0D33">
        <w:t xml:space="preserve">       </w:t>
      </w:r>
      <w:proofErr w:type="gramStart"/>
      <w:r w:rsidRPr="00AD0D33">
        <w:t>hatósági</w:t>
      </w:r>
      <w:proofErr w:type="gramEnd"/>
      <w:r w:rsidRPr="00AD0D33">
        <w:t xml:space="preserve"> engedély köteles építési tevékenység végzésével              </w:t>
      </w:r>
    </w:p>
    <w:p w:rsidR="002114E7" w:rsidRPr="00AD0D33" w:rsidRDefault="002114E7" w:rsidP="002114E7">
      <w:pPr>
        <w:suppressAutoHyphens/>
      </w:pPr>
      <w:r w:rsidRPr="00AD0D33">
        <w:t xml:space="preserve">       (Ft/m2/hó</w:t>
      </w:r>
      <w:proofErr w:type="gramStart"/>
      <w:r w:rsidRPr="00AD0D33">
        <w:t xml:space="preserve">)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150.</w:t>
      </w:r>
      <w:proofErr w:type="gramEnd"/>
      <w:r>
        <w:t>-</w:t>
      </w:r>
    </w:p>
    <w:p w:rsidR="002114E7" w:rsidRPr="00AD0D33" w:rsidRDefault="002114E7" w:rsidP="002114E7">
      <w:pPr>
        <w:suppressAutoHyphens/>
      </w:pPr>
    </w:p>
    <w:p w:rsidR="002114E7" w:rsidRPr="00AD0D33" w:rsidRDefault="002114E7" w:rsidP="002114E7">
      <w:pPr>
        <w:suppressAutoHyphens/>
      </w:pPr>
      <w:r w:rsidRPr="00AD0D33">
        <w:t>b.</w:t>
      </w:r>
      <w:proofErr w:type="gramStart"/>
      <w:r w:rsidRPr="00AD0D33">
        <w:t>/    alkalmi</w:t>
      </w:r>
      <w:proofErr w:type="gramEnd"/>
      <w:r w:rsidRPr="00AD0D33">
        <w:t xml:space="preserve"> jellegű kereskedelmi, vendéglátó ipari tevékenység</w:t>
      </w:r>
    </w:p>
    <w:p w:rsidR="002114E7" w:rsidRDefault="002114E7" w:rsidP="002114E7">
      <w:pPr>
        <w:suppressAutoHyphens/>
      </w:pPr>
      <w:r w:rsidRPr="00AD0D33">
        <w:t xml:space="preserve">        </w:t>
      </w:r>
      <w:proofErr w:type="gramStart"/>
      <w:r w:rsidRPr="00AD0D33">
        <w:t>sátorból</w:t>
      </w:r>
      <w:proofErr w:type="gramEnd"/>
      <w:r w:rsidRPr="00AD0D33">
        <w:t>, asztalról járműből történő árusítás  (Ft/m2</w:t>
      </w:r>
      <w:r>
        <w:t xml:space="preserve">/nap)                         </w:t>
      </w:r>
    </w:p>
    <w:p w:rsidR="002114E7" w:rsidRDefault="002114E7" w:rsidP="002114E7">
      <w:pPr>
        <w:pStyle w:val="Listaszerbekezds"/>
        <w:numPr>
          <w:ilvl w:val="0"/>
          <w:numId w:val="2"/>
        </w:numPr>
        <w:suppressAutoHyphens/>
      </w:pPr>
      <w:r>
        <w:t xml:space="preserve">0 – 15 </w:t>
      </w:r>
      <w:proofErr w:type="gramStart"/>
      <w:r>
        <w:t>m2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D0D33">
        <w:t>300.</w:t>
      </w:r>
      <w:proofErr w:type="gramEnd"/>
      <w:r w:rsidRPr="00AD0D33">
        <w:t xml:space="preserve">-       </w:t>
      </w:r>
    </w:p>
    <w:p w:rsidR="002114E7" w:rsidRDefault="002114E7" w:rsidP="002114E7">
      <w:pPr>
        <w:pStyle w:val="Listaszerbekezds"/>
        <w:numPr>
          <w:ilvl w:val="0"/>
          <w:numId w:val="2"/>
        </w:numPr>
        <w:suppressAutoHyphens/>
      </w:pPr>
      <w:r>
        <w:t xml:space="preserve">15 – 30 </w:t>
      </w:r>
      <w:proofErr w:type="gramStart"/>
      <w:r>
        <w:t>m2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600.</w:t>
      </w:r>
      <w:proofErr w:type="gramEnd"/>
      <w:r>
        <w:t>-</w:t>
      </w:r>
    </w:p>
    <w:p w:rsidR="002114E7" w:rsidRPr="00AD0D33" w:rsidRDefault="002114E7" w:rsidP="002114E7">
      <w:pPr>
        <w:pStyle w:val="Listaszerbekezds"/>
        <w:numPr>
          <w:ilvl w:val="0"/>
          <w:numId w:val="2"/>
        </w:numPr>
        <w:suppressAutoHyphens/>
      </w:pPr>
      <w:r>
        <w:t xml:space="preserve">30 - </w:t>
      </w:r>
      <w:r>
        <w:tab/>
      </w:r>
      <w:proofErr w:type="gramStart"/>
      <w:r>
        <w:t>m2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</w:t>
      </w:r>
      <w:proofErr w:type="gramEnd"/>
      <w:r>
        <w:t>.200.-</w:t>
      </w:r>
      <w:r w:rsidRPr="00AD0D33">
        <w:t xml:space="preserve">                                                                              </w:t>
      </w:r>
    </w:p>
    <w:p w:rsidR="002114E7" w:rsidRPr="00AD0D33" w:rsidRDefault="002114E7" w:rsidP="002114E7">
      <w:pPr>
        <w:suppressAutoHyphens/>
        <w:jc w:val="left"/>
      </w:pPr>
    </w:p>
    <w:p w:rsidR="002114E7" w:rsidRPr="00AD0D33" w:rsidRDefault="002114E7" w:rsidP="002114E7">
      <w:pPr>
        <w:suppressAutoHyphens/>
        <w:jc w:val="left"/>
      </w:pPr>
      <w:proofErr w:type="gramStart"/>
      <w:r w:rsidRPr="00AD0D33">
        <w:t>c.</w:t>
      </w:r>
      <w:proofErr w:type="gramEnd"/>
      <w:r w:rsidRPr="00AD0D33">
        <w:t>/   építési munkával kapcsolatos állvány, építőanyag és törmelék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   </w:t>
      </w:r>
      <w:proofErr w:type="gramStart"/>
      <w:r w:rsidRPr="00AD0D33">
        <w:t>elhelyezésére</w:t>
      </w:r>
      <w:proofErr w:type="gramEnd"/>
      <w:r w:rsidRPr="00AD0D33">
        <w:t xml:space="preserve">, a 8. § /4/ </w:t>
      </w:r>
      <w:proofErr w:type="spellStart"/>
      <w:r w:rsidRPr="00AD0D33">
        <w:t>bek</w:t>
      </w:r>
      <w:proofErr w:type="spellEnd"/>
      <w:r w:rsidRPr="00AD0D33">
        <w:t xml:space="preserve">. </w:t>
      </w:r>
      <w:proofErr w:type="gramStart"/>
      <w:r w:rsidRPr="00AD0D33">
        <w:t>kivételével</w:t>
      </w:r>
      <w:proofErr w:type="gramEnd"/>
      <w:r w:rsidRPr="00AD0D33">
        <w:t>, (Ft/m2/hó)</w:t>
      </w:r>
      <w:r w:rsidRPr="00AD0D33">
        <w:tab/>
        <w:t xml:space="preserve"> </w:t>
      </w:r>
      <w:r>
        <w:t xml:space="preserve">                              20</w:t>
      </w:r>
      <w:r w:rsidRPr="00AD0D33">
        <w:t xml:space="preserve">0.-       </w:t>
      </w:r>
    </w:p>
    <w:p w:rsidR="002114E7" w:rsidRPr="00AD0D33" w:rsidRDefault="002114E7" w:rsidP="002114E7">
      <w:pPr>
        <w:suppressAutoHyphens/>
        <w:jc w:val="left"/>
      </w:pPr>
    </w:p>
    <w:p w:rsidR="002114E7" w:rsidRPr="00AD0D33" w:rsidRDefault="002114E7" w:rsidP="002114E7">
      <w:pPr>
        <w:suppressAutoHyphens/>
        <w:jc w:val="left"/>
      </w:pPr>
      <w:r w:rsidRPr="00AD0D33">
        <w:t>d.</w:t>
      </w:r>
      <w:proofErr w:type="gramStart"/>
      <w:r w:rsidRPr="00AD0D33">
        <w:t>/   vendéglátó</w:t>
      </w:r>
      <w:proofErr w:type="gramEnd"/>
      <w:r w:rsidRPr="00AD0D33">
        <w:t xml:space="preserve"> ipari előkert céljára, üzleti szállítás vagy rakodás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   </w:t>
      </w:r>
      <w:proofErr w:type="gramStart"/>
      <w:r w:rsidRPr="00AD0D33">
        <w:t>alkalmával</w:t>
      </w:r>
      <w:proofErr w:type="gramEnd"/>
      <w:r w:rsidRPr="00AD0D33">
        <w:t xml:space="preserve"> göngyölegek elhelyezésére, árukiadásra,                                  250.-       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    (Ft/m2/hó)</w:t>
      </w:r>
      <w:r w:rsidRPr="00AD0D33">
        <w:tab/>
        <w:t xml:space="preserve">     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</w:t>
      </w:r>
    </w:p>
    <w:p w:rsidR="002114E7" w:rsidRDefault="002114E7" w:rsidP="002114E7">
      <w:pPr>
        <w:suppressAutoHyphens/>
        <w:jc w:val="left"/>
        <w:rPr>
          <w:color w:val="000000"/>
        </w:rPr>
      </w:pPr>
      <w:proofErr w:type="gramStart"/>
      <w:r w:rsidRPr="00AD0D33">
        <w:t>e</w:t>
      </w:r>
      <w:proofErr w:type="gramEnd"/>
      <w:r w:rsidRPr="00AD0D33">
        <w:t xml:space="preserve">./     </w:t>
      </w:r>
      <w:r w:rsidRPr="00AD0D33">
        <w:rPr>
          <w:color w:val="000000"/>
        </w:rPr>
        <w:t xml:space="preserve">mutatványos tevékenység céljára, (Ft/m2/nap) </w:t>
      </w:r>
    </w:p>
    <w:p w:rsidR="002114E7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  <w:t xml:space="preserve">Körhinta, </w:t>
      </w:r>
      <w:proofErr w:type="spellStart"/>
      <w:r>
        <w:rPr>
          <w:color w:val="000000"/>
        </w:rPr>
        <w:t>sörgő</w:t>
      </w:r>
      <w:proofErr w:type="spellEnd"/>
      <w:r>
        <w:rPr>
          <w:color w:val="000000"/>
        </w:rPr>
        <w:t>, céllövölde és egyéb mutatványos sátor, bódé:</w:t>
      </w:r>
      <w:r w:rsidRPr="00AD0D33">
        <w:rPr>
          <w:color w:val="000000"/>
        </w:rPr>
        <w:t xml:space="preserve">              </w:t>
      </w:r>
      <w:r>
        <w:rPr>
          <w:color w:val="000000"/>
        </w:rPr>
        <w:t xml:space="preserve">                          </w:t>
      </w:r>
    </w:p>
    <w:p w:rsidR="002114E7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-   0</w:t>
      </w:r>
      <w:proofErr w:type="gramEnd"/>
      <w:r>
        <w:rPr>
          <w:color w:val="000000"/>
        </w:rPr>
        <w:t xml:space="preserve"> – 10 m2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1.000 Ft/nap</w:t>
      </w:r>
    </w:p>
    <w:p w:rsidR="002114E7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  <w:t>- 11 – 15 m2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1.500 Ft/nap</w:t>
      </w:r>
    </w:p>
    <w:p w:rsidR="002114E7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  <w:t>- 16 – 20 m2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2.000 Ft/nap</w:t>
      </w:r>
    </w:p>
    <w:p w:rsidR="002114E7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  <w:t>- 25 – 30 m2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2.500 Ft/nap</w:t>
      </w:r>
    </w:p>
    <w:p w:rsidR="002114E7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  <w:t>- 31 – 50 m2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3.000 Ft/nap</w:t>
      </w:r>
      <w:r w:rsidRPr="00AD0D33">
        <w:rPr>
          <w:color w:val="000000"/>
        </w:rPr>
        <w:t xml:space="preserve"> </w:t>
      </w:r>
    </w:p>
    <w:p w:rsidR="002114E7" w:rsidRPr="00AD0D33" w:rsidRDefault="002114E7" w:rsidP="002114E7">
      <w:pPr>
        <w:suppressAutoHyphens/>
        <w:jc w:val="left"/>
        <w:rPr>
          <w:color w:val="000000"/>
        </w:rPr>
      </w:pPr>
      <w:r>
        <w:rPr>
          <w:color w:val="000000"/>
        </w:rPr>
        <w:tab/>
        <w:t>- kirakodás</w:t>
      </w:r>
      <w:proofErr w:type="gramStart"/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350</w:t>
      </w:r>
      <w:proofErr w:type="gramEnd"/>
      <w:r>
        <w:rPr>
          <w:color w:val="000000"/>
        </w:rPr>
        <w:t xml:space="preserve"> Ft/nap</w:t>
      </w:r>
      <w:r w:rsidRPr="00AD0D33">
        <w:rPr>
          <w:color w:val="000000"/>
        </w:rPr>
        <w:t xml:space="preserve">      </w:t>
      </w:r>
    </w:p>
    <w:p w:rsidR="002114E7" w:rsidRPr="00AD0D33" w:rsidRDefault="002114E7" w:rsidP="002114E7">
      <w:pPr>
        <w:suppressAutoHyphens/>
        <w:jc w:val="left"/>
        <w:rPr>
          <w:color w:val="99CC00"/>
        </w:rPr>
      </w:pPr>
      <w:r w:rsidRPr="00AD0D33">
        <w:rPr>
          <w:color w:val="99CC00"/>
        </w:rPr>
        <w:t xml:space="preserve">     </w:t>
      </w:r>
    </w:p>
    <w:p w:rsidR="002114E7" w:rsidRPr="00AD0D33" w:rsidRDefault="002114E7" w:rsidP="002114E7">
      <w:pPr>
        <w:jc w:val="left"/>
        <w:rPr>
          <w:lang w:eastAsia="hu-HU"/>
        </w:rPr>
      </w:pPr>
      <w:proofErr w:type="gramStart"/>
      <w:r w:rsidRPr="00AD0D33">
        <w:rPr>
          <w:lang w:eastAsia="hu-HU"/>
        </w:rPr>
        <w:t>f</w:t>
      </w:r>
      <w:proofErr w:type="gramEnd"/>
      <w:r w:rsidRPr="00AD0D33">
        <w:rPr>
          <w:lang w:eastAsia="hu-HU"/>
        </w:rPr>
        <w:t xml:space="preserve">./     lakodalmas és egyéb célú sátor, 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     (</w:t>
      </w:r>
      <w:proofErr w:type="spellStart"/>
      <w:r w:rsidRPr="00AD0D33">
        <w:t>max</w:t>
      </w:r>
      <w:proofErr w:type="spellEnd"/>
      <w:r w:rsidRPr="00AD0D33">
        <w:t>. 5 nap) (Ft/alkalom</w:t>
      </w:r>
      <w:proofErr w:type="gramStart"/>
      <w:r w:rsidRPr="00AD0D33">
        <w:t>)</w:t>
      </w:r>
      <w:r w:rsidRPr="00AD0D33">
        <w:tab/>
        <w:t xml:space="preserve">                                                               8</w:t>
      </w:r>
      <w:proofErr w:type="gramEnd"/>
      <w:r w:rsidRPr="00AD0D33">
        <w:t xml:space="preserve">.000.-          </w:t>
      </w:r>
    </w:p>
    <w:p w:rsidR="002114E7" w:rsidRPr="00AD0D33" w:rsidRDefault="002114E7" w:rsidP="002114E7">
      <w:pPr>
        <w:suppressAutoHyphens/>
        <w:jc w:val="left"/>
      </w:pPr>
    </w:p>
    <w:p w:rsidR="002114E7" w:rsidRPr="00AD0D33" w:rsidRDefault="002114E7" w:rsidP="002114E7">
      <w:pPr>
        <w:suppressAutoHyphens/>
        <w:jc w:val="left"/>
      </w:pPr>
      <w:proofErr w:type="gramStart"/>
      <w:r w:rsidRPr="00AD0D33">
        <w:t>g</w:t>
      </w:r>
      <w:proofErr w:type="gramEnd"/>
      <w:r w:rsidRPr="00AD0D33">
        <w:t>./     közhasználatra még át nem adott közterületnek (pl. meg nem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     </w:t>
      </w:r>
      <w:proofErr w:type="gramStart"/>
      <w:r w:rsidRPr="00AD0D33">
        <w:t>nyitott</w:t>
      </w:r>
      <w:proofErr w:type="gramEnd"/>
      <w:r w:rsidRPr="00AD0D33">
        <w:t xml:space="preserve"> utca) ideiglenes hasznosítására, (Ft/m2/hó)</w:t>
      </w:r>
      <w:r w:rsidRPr="00AD0D33">
        <w:tab/>
      </w:r>
      <w:r w:rsidRPr="00AD0D33">
        <w:tab/>
        <w:t xml:space="preserve">                     20.-               </w:t>
      </w:r>
    </w:p>
    <w:p w:rsidR="002114E7" w:rsidRPr="00AD0D33" w:rsidRDefault="002114E7" w:rsidP="002114E7">
      <w:pPr>
        <w:suppressAutoHyphens/>
        <w:jc w:val="left"/>
      </w:pPr>
      <w:r w:rsidRPr="00AD0D33">
        <w:t xml:space="preserve">    </w:t>
      </w:r>
    </w:p>
    <w:p w:rsidR="002114E7" w:rsidRPr="00AD0D33" w:rsidRDefault="002114E7" w:rsidP="002114E7">
      <w:pPr>
        <w:suppressAutoHyphens/>
        <w:ind w:left="705" w:hanging="705"/>
        <w:jc w:val="left"/>
      </w:pPr>
      <w:proofErr w:type="gramStart"/>
      <w:r w:rsidRPr="00AD0D33">
        <w:t>h</w:t>
      </w:r>
      <w:proofErr w:type="gramEnd"/>
      <w:r w:rsidRPr="00AD0D33">
        <w:t>./    közterületen létesített önálló hirdető-berendezés, alapzatos</w:t>
      </w:r>
      <w:r w:rsidRPr="00AD0D33">
        <w:tab/>
      </w:r>
      <w:r w:rsidRPr="00AD0D33">
        <w:tab/>
        <w:t xml:space="preserve">     </w:t>
      </w:r>
    </w:p>
    <w:p w:rsidR="002114E7" w:rsidRPr="00AD0D33" w:rsidRDefault="002114E7" w:rsidP="002114E7">
      <w:pPr>
        <w:suppressAutoHyphens/>
        <w:ind w:left="705" w:hanging="705"/>
      </w:pPr>
      <w:r w:rsidRPr="00AD0D33">
        <w:t xml:space="preserve">        </w:t>
      </w:r>
      <w:proofErr w:type="gramStart"/>
      <w:r w:rsidRPr="00AD0D33">
        <w:t>zászlós</w:t>
      </w:r>
      <w:proofErr w:type="gramEnd"/>
      <w:r w:rsidRPr="00AD0D33">
        <w:t xml:space="preserve"> hirdető, reklámtáblák</w:t>
      </w:r>
      <w:r w:rsidRPr="00AD0D33">
        <w:tab/>
        <w:t>elhelyezésére</w:t>
      </w:r>
      <w:r>
        <w:t xml:space="preserve">, </w:t>
      </w:r>
      <w:r>
        <w:tab/>
        <w:t xml:space="preserve">         </w:t>
      </w:r>
      <w:r w:rsidRPr="00AD0D33">
        <w:t>700.</w:t>
      </w:r>
      <w:r>
        <w:t>Ft/hó</w:t>
      </w:r>
      <w:r w:rsidRPr="00AD0D33">
        <w:t xml:space="preserve">-  </w:t>
      </w:r>
      <w:r>
        <w:t>vagy 7.000 Ft/ év</w:t>
      </w:r>
    </w:p>
    <w:p w:rsidR="002114E7" w:rsidRPr="00AD0D33" w:rsidRDefault="002114E7" w:rsidP="002114E7">
      <w:pPr>
        <w:suppressAutoHyphens/>
        <w:ind w:left="705" w:hanging="705"/>
      </w:pPr>
      <w:r w:rsidRPr="00AD0D33">
        <w:t xml:space="preserve">        (minimálisan fizetendő terület reklámtáblánként </w:t>
      </w:r>
      <w:smartTag w:uri="urn:schemas-microsoft-com:office:smarttags" w:element="metricconverter">
        <w:smartTagPr>
          <w:attr w:name="ProductID" w:val="1 m2"/>
        </w:smartTagPr>
        <w:r w:rsidRPr="00AD0D33">
          <w:t>1 m</w:t>
        </w:r>
        <w:r w:rsidRPr="00AD0D33">
          <w:rPr>
            <w:vertAlign w:val="superscript"/>
          </w:rPr>
          <w:t>2</w:t>
        </w:r>
      </w:smartTag>
      <w:r w:rsidRPr="00AD0D33">
        <w:t>)</w:t>
      </w:r>
    </w:p>
    <w:p w:rsidR="002114E7" w:rsidRPr="00AD0D33" w:rsidRDefault="002114E7" w:rsidP="002114E7">
      <w:pPr>
        <w:suppressAutoHyphens/>
        <w:jc w:val="left"/>
      </w:pPr>
      <w:r w:rsidRPr="00AD0D33">
        <w:tab/>
      </w:r>
      <w:r w:rsidRPr="00AD0D33">
        <w:tab/>
      </w:r>
      <w:r w:rsidRPr="00AD0D33">
        <w:tab/>
      </w:r>
      <w:r w:rsidRPr="00AD0D33">
        <w:tab/>
      </w:r>
      <w:r w:rsidRPr="00AD0D33">
        <w:tab/>
      </w:r>
    </w:p>
    <w:p w:rsidR="002114E7" w:rsidRPr="00AD0D33" w:rsidRDefault="002114E7" w:rsidP="002114E7">
      <w:pPr>
        <w:suppressAutoHyphens/>
        <w:jc w:val="left"/>
        <w:rPr>
          <w:color w:val="000000"/>
        </w:rPr>
      </w:pPr>
      <w:proofErr w:type="gramStart"/>
      <w:r w:rsidRPr="00AD0D33">
        <w:t>i.</w:t>
      </w:r>
      <w:proofErr w:type="gramEnd"/>
      <w:r w:rsidRPr="00AD0D33">
        <w:t xml:space="preserve">/     </w:t>
      </w:r>
      <w:r w:rsidRPr="00AD0D33">
        <w:rPr>
          <w:color w:val="000000"/>
        </w:rPr>
        <w:t>kiállítás, alkalmi vásár-, sport és kulturális rendezvények</w:t>
      </w:r>
    </w:p>
    <w:p w:rsidR="002114E7" w:rsidRPr="00AD0D33" w:rsidRDefault="002114E7" w:rsidP="002114E7">
      <w:pPr>
        <w:suppressAutoHyphens/>
      </w:pPr>
      <w:r w:rsidRPr="00AD0D33">
        <w:t xml:space="preserve">        </w:t>
      </w:r>
      <w:proofErr w:type="gramStart"/>
      <w:r w:rsidRPr="00AD0D33">
        <w:t>alkalmával</w:t>
      </w:r>
      <w:proofErr w:type="gramEnd"/>
      <w:r w:rsidRPr="00AD0D33">
        <w:t xml:space="preserve"> (Ft/m2/nap)    </w:t>
      </w:r>
      <w:r w:rsidRPr="00AD0D33">
        <w:tab/>
      </w:r>
      <w:r w:rsidRPr="00AD0D33">
        <w:tab/>
      </w:r>
      <w:r w:rsidRPr="00AD0D33">
        <w:tab/>
      </w:r>
      <w:r w:rsidRPr="00AD0D33">
        <w:tab/>
        <w:t xml:space="preserve">                               200.-     </w:t>
      </w:r>
      <w:r>
        <w:t>„</w:t>
      </w:r>
    </w:p>
    <w:p w:rsidR="002114E7" w:rsidRDefault="002114E7" w:rsidP="002114E7">
      <w:pPr>
        <w:pStyle w:val="Szvegtrzs21"/>
        <w:rPr>
          <w:rFonts w:ascii="Arial" w:hAnsi="Arial" w:cs="Arial"/>
          <w:sz w:val="22"/>
          <w:szCs w:val="22"/>
        </w:rPr>
      </w:pPr>
      <w:r w:rsidRPr="00AD0D33">
        <w:rPr>
          <w:rFonts w:ascii="Arial" w:hAnsi="Arial" w:cs="Arial"/>
        </w:rPr>
        <w:tab/>
      </w:r>
    </w:p>
    <w:p w:rsidR="002114E7" w:rsidRDefault="002114E7" w:rsidP="002114E7">
      <w:pPr>
        <w:rPr>
          <w:b/>
        </w:rPr>
      </w:pPr>
    </w:p>
    <w:p w:rsidR="002114E7" w:rsidRDefault="002114E7" w:rsidP="002114E7">
      <w:pPr>
        <w:rPr>
          <w:b/>
        </w:rPr>
      </w:pPr>
    </w:p>
    <w:p w:rsidR="009E0DA9" w:rsidRDefault="009E0DA9"/>
    <w:sectPr w:rsidR="009E0DA9" w:rsidSect="009E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95579"/>
    <w:multiLevelType w:val="hybridMultilevel"/>
    <w:tmpl w:val="FA68EAD4"/>
    <w:lvl w:ilvl="0" w:tplc="AAD069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D6DEF"/>
    <w:multiLevelType w:val="hybridMultilevel"/>
    <w:tmpl w:val="E034E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4E7"/>
    <w:rsid w:val="002114E7"/>
    <w:rsid w:val="009E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4E7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2114E7"/>
    <w:pPr>
      <w:suppressAutoHyphens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11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2018</Characters>
  <Application>Microsoft Office Word</Application>
  <DocSecurity>0</DocSecurity>
  <Lines>16</Lines>
  <Paragraphs>4</Paragraphs>
  <ScaleCrop>false</ScaleCrop>
  <Company>...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2017-05-30T09:26:00Z</dcterms:created>
  <dcterms:modified xsi:type="dcterms:W3CDTF">2017-05-30T09:27:00Z</dcterms:modified>
</cp:coreProperties>
</file>