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FF" w:rsidRPr="00D57C6A" w:rsidRDefault="00813BFF" w:rsidP="00813BFF">
      <w:pPr>
        <w:pStyle w:val="Listaszerbekezds"/>
        <w:numPr>
          <w:ilvl w:val="0"/>
          <w:numId w:val="1"/>
        </w:numPr>
        <w:suppressAutoHyphens w:val="0"/>
        <w:jc w:val="right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függelék</w:t>
      </w:r>
    </w:p>
    <w:p w:rsidR="00813BFF" w:rsidRPr="00D57C6A" w:rsidRDefault="00813BFF" w:rsidP="00813BFF">
      <w:pPr>
        <w:jc w:val="right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Az ingatlanhasználók részére – természetes személy – a 240 l-es hulladékgyűjtő edényt, illetve 120 l-es behúzó szalagos, átlátszó feliratozott sárga színű zsákokat a közszolgáltató térítésmentesen biztosítja.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Rigács és közigazgatási területén a 240 l-es edénybe kell az elkülönítetten gyűjtött hulladékot elhelyezni. Amennyiben az edény elhelyezése nem megoldható az ingatlanhasználó részére, abban az esetben a zsák vehető igénybe.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 zsákok pótlását a közszolgáltató végzi oly módon, hogy az ürítési napon gyűjtésre kihelyezett darabszámú zsákoknak megfelelően pótolja az ingatlanhasználó részére.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 házhoz menő elkülönített hulladékgyűjtést havonta egy alkalommal végzi, a közszolgáltató által jelzett járatnapoknak megfelelően.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 hulladékgyűjtő edény pótlásáról – rendeltetés szerinti használatából származó törés, sérülés esetén – a szolgáltató gondoskodik.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 xml:space="preserve">Az edények, illetve a zsákok átadás-átvétele a közszolgáltató ügyfélszolgálatán történik a nyitva tartási időben. 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Az átadott edények szükség szerinti tisztításáról, felelős megőrzéséről, rendeltetés szerinti használatáról, állagmegőrzéséről felelősséggel tartozik az ingatlanhasználó.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Amennyiben az ingatlanhasználó nem a fentiek szerint használja az átvett gyűjtőedényt, a közszolgáltató felszólítására annak ellenértékét meg kell térítenie vagy vissza kell azt szolgáltatnia.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Amennyiben az időjárási körülmények vagy egyéb havária /havária nem csak természeti jelenségek, hanem extrém időjárás miatt is bekövetkezhet, ilyen például egyre többet megtapasztalhatott hőség/ nem teszi lehetővé a házhoz menő hulladékgyűjtés elvégzését, úgy a szolgáltató pótolja azt, melynek időpontját a közszolgáltató a weblapján közzé teszi.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Az ingatlanhasználó az átvett gyűjtőedényeket, emblémázott zsákot, továbbá a kötegelt papírhulladékot a hulladék elszállítása céljából a közszolgáltató által megjelölt időpontban, a közterületen, a gyűjtést végző gépjárművel megközelíthető és ürítésre alkalmas helyen elhelyezi.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Az ingatlanhasználó a gyűjtőedényt, az emblémázott zsákot és a kötegelt papírhulladékot legfeljebb a szállítási napot megelőző 20.00 órától helyezi ki a közterületre.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 xml:space="preserve">A közszolgáltató elszállítást megelőzően ellenőrizheti az ürítésre előkészített, elkülönítetten gyűjtött hulladékok gyűjtésére szolgáló gyűjtőedény, emblémázott zsák, illetve kötegelt papírhulladék tartalmát. 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Az üveggyűjtés nem a házhoz menő szelektív hulladékgyűjtés része.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 gyűjtőedénybe és az emblémázott gyűjtőzsákba csak olyan mennyiségű hulladék helyezhető el, hogy az edény fedele az elszállításkor lecsukható, valamint a zsák beköthető legyen.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  <w:r w:rsidRPr="00D57C6A">
        <w:rPr>
          <w:rFonts w:ascii="Arial Narrow" w:hAnsi="Arial Narrow"/>
          <w:i/>
        </w:rPr>
        <w:t>Az elkülönített gyűjtés során a palackokat, dobozokat kupak nélkül, laposra zsugorítva kell gyűjteni, a gazdaságos tárolhatóság érdekében.</w:t>
      </w:r>
    </w:p>
    <w:p w:rsidR="00813BFF" w:rsidRPr="00D57C6A" w:rsidRDefault="00813BFF" w:rsidP="00813BFF">
      <w:pPr>
        <w:jc w:val="both"/>
        <w:rPr>
          <w:rFonts w:ascii="Arial Narrow" w:hAnsi="Arial Narrow"/>
          <w:i/>
        </w:rPr>
      </w:pPr>
    </w:p>
    <w:p w:rsidR="00E91C3D" w:rsidRDefault="00E91C3D">
      <w:bookmarkStart w:id="0" w:name="_GoBack"/>
      <w:bookmarkEnd w:id="0"/>
    </w:p>
    <w:sectPr w:rsidR="00E91C3D" w:rsidSect="0039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A243B"/>
    <w:multiLevelType w:val="hybridMultilevel"/>
    <w:tmpl w:val="2F2881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69"/>
    <w:rsid w:val="00813BFF"/>
    <w:rsid w:val="00E77D69"/>
    <w:rsid w:val="00E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35C9F-69FB-4D22-B2E6-A0A3C82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3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1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2016-09-26T08:23:00Z</dcterms:created>
  <dcterms:modified xsi:type="dcterms:W3CDTF">2016-09-26T08:23:00Z</dcterms:modified>
</cp:coreProperties>
</file>