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F26" w:rsidRPr="00D50D3A" w:rsidRDefault="006A2F26" w:rsidP="006A2F26">
      <w:pPr>
        <w:jc w:val="right"/>
        <w:rPr>
          <w:b/>
          <w:bCs/>
        </w:rPr>
      </w:pPr>
      <w:r w:rsidRPr="00D50D3A">
        <w:rPr>
          <w:b/>
          <w:bCs/>
        </w:rPr>
        <w:t>7. számú függelék</w:t>
      </w:r>
    </w:p>
    <w:p w:rsidR="006A2F26" w:rsidRPr="00D50D3A" w:rsidRDefault="006A2F26" w:rsidP="006A2F26">
      <w:pPr>
        <w:jc w:val="right"/>
        <w:rPr>
          <w:b/>
          <w:bCs/>
        </w:rPr>
      </w:pPr>
    </w:p>
    <w:p w:rsidR="006A2F26" w:rsidRPr="00D50D3A" w:rsidRDefault="006A2F26" w:rsidP="006A2F26">
      <w:pPr>
        <w:jc w:val="right"/>
        <w:rPr>
          <w:b/>
          <w:bCs/>
        </w:rPr>
      </w:pPr>
    </w:p>
    <w:p w:rsidR="006A2F26" w:rsidRPr="00D50D3A" w:rsidRDefault="006A2F26" w:rsidP="006A2F26">
      <w:pPr>
        <w:pStyle w:val="Cmsor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D50D3A">
        <w:rPr>
          <w:rFonts w:ascii="Times New Roman" w:hAnsi="Times New Roman" w:cs="Times New Roman"/>
          <w:sz w:val="24"/>
          <w:szCs w:val="24"/>
        </w:rPr>
        <w:t>A vagyonnyilatkozat tételi kötelezettséggel járó munkakörök meghatározásáról</w:t>
      </w: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r w:rsidRPr="00D50D3A">
        <w:t>A 2007. évi CLII. törvény alapján vagyonnyilatkozat-tételre kötelezettek:</w:t>
      </w:r>
    </w:p>
    <w:p w:rsidR="006A2F26" w:rsidRPr="00D50D3A" w:rsidRDefault="006A2F26" w:rsidP="006A2F26"/>
    <w:p w:rsidR="006A2F26" w:rsidRPr="00D50D3A" w:rsidRDefault="006A2F26" w:rsidP="006A2F26">
      <w:r w:rsidRPr="00D50D3A">
        <w:t>- polgármester,</w:t>
      </w:r>
    </w:p>
    <w:p w:rsidR="006A2F26" w:rsidRPr="00D50D3A" w:rsidRDefault="006A2F26" w:rsidP="006A2F26">
      <w:r w:rsidRPr="00D50D3A">
        <w:t xml:space="preserve">- alpolgármesterek, </w:t>
      </w:r>
    </w:p>
    <w:p w:rsidR="006A2F26" w:rsidRPr="00D50D3A" w:rsidRDefault="006A2F26" w:rsidP="006A2F26">
      <w:r w:rsidRPr="00D50D3A">
        <w:t>- képviselők,</w:t>
      </w:r>
    </w:p>
    <w:p w:rsidR="006A2F26" w:rsidRPr="00D50D3A" w:rsidRDefault="006A2F26" w:rsidP="006A2F26">
      <w:r w:rsidRPr="00D50D3A">
        <w:t>- nem képviselő bizottsági tagok.</w:t>
      </w:r>
    </w:p>
    <w:p w:rsidR="006A2F26" w:rsidRPr="00D50D3A" w:rsidRDefault="006A2F26" w:rsidP="006A2F26"/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A2F26" w:rsidRPr="00D50D3A" w:rsidRDefault="006A2F26" w:rsidP="006A2F26">
      <w:pPr>
        <w:jc w:val="both"/>
      </w:pP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F26"/>
    <w:rsid w:val="00637BBE"/>
    <w:rsid w:val="006A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A2F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A2F26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2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6A2F2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A2F26"/>
    <w:rPr>
      <w:rFonts w:ascii="Arial" w:eastAsia="Times New Roman" w:hAnsi="Arial" w:cs="Arial"/>
      <w:b/>
      <w:bCs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2013-10-21T12:10:00Z</dcterms:created>
  <dcterms:modified xsi:type="dcterms:W3CDTF">2013-10-21T12:10:00Z</dcterms:modified>
</cp:coreProperties>
</file>