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230" w:rsidRDefault="005E4641">
      <w:pPr>
        <w:spacing w:after="0" w:line="259" w:lineRule="auto"/>
        <w:ind w:left="0" w:right="0" w:firstLine="0"/>
        <w:jc w:val="center"/>
      </w:pPr>
      <w:bookmarkStart w:id="0" w:name="_GoBack"/>
      <w:bookmarkEnd w:id="0"/>
      <w:r>
        <w:rPr>
          <w:b/>
        </w:rPr>
        <w:t xml:space="preserve"> </w:t>
      </w:r>
    </w:p>
    <w:p w:rsidR="00D21230" w:rsidRDefault="005E4641">
      <w:pPr>
        <w:spacing w:after="0" w:line="259" w:lineRule="auto"/>
        <w:ind w:left="0" w:right="0" w:firstLine="0"/>
        <w:jc w:val="right"/>
      </w:pPr>
      <w:r>
        <w:rPr>
          <w:b/>
        </w:rPr>
        <w:t xml:space="preserve"> </w:t>
      </w:r>
    </w:p>
    <w:p w:rsidR="00D21230" w:rsidRDefault="005E4641">
      <w:pPr>
        <w:spacing w:after="0" w:line="259" w:lineRule="auto"/>
        <w:ind w:left="0" w:right="0" w:firstLine="0"/>
        <w:jc w:val="center"/>
      </w:pPr>
      <w:r>
        <w:rPr>
          <w:b/>
        </w:rPr>
        <w:t xml:space="preserve"> </w:t>
      </w:r>
    </w:p>
    <w:p w:rsidR="00D21230" w:rsidRDefault="005E4641">
      <w:pPr>
        <w:spacing w:after="0" w:line="259" w:lineRule="auto"/>
        <w:ind w:left="0" w:right="0" w:firstLine="0"/>
        <w:jc w:val="center"/>
      </w:pPr>
      <w:r>
        <w:rPr>
          <w:b/>
        </w:rPr>
        <w:t xml:space="preserve"> </w:t>
      </w:r>
    </w:p>
    <w:p w:rsidR="00D21230" w:rsidRDefault="005E4641">
      <w:pPr>
        <w:spacing w:after="0" w:line="259" w:lineRule="auto"/>
        <w:ind w:left="0" w:right="0" w:firstLine="0"/>
        <w:jc w:val="center"/>
      </w:pPr>
      <w:r>
        <w:rPr>
          <w:b/>
        </w:rPr>
        <w:t xml:space="preserve"> </w:t>
      </w:r>
    </w:p>
    <w:p w:rsidR="00D21230" w:rsidRDefault="005E4641">
      <w:pPr>
        <w:spacing w:after="0" w:line="259" w:lineRule="auto"/>
        <w:ind w:left="0" w:right="0" w:firstLine="0"/>
        <w:jc w:val="center"/>
      </w:pPr>
      <w:r>
        <w:rPr>
          <w:b/>
        </w:rPr>
        <w:t xml:space="preserve"> </w:t>
      </w:r>
    </w:p>
    <w:p w:rsidR="00D21230" w:rsidRDefault="005E4641">
      <w:pPr>
        <w:spacing w:after="14" w:line="259" w:lineRule="auto"/>
        <w:ind w:left="0" w:right="0" w:firstLine="0"/>
        <w:jc w:val="center"/>
      </w:pPr>
      <w:r>
        <w:rPr>
          <w:b/>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0" w:line="259" w:lineRule="auto"/>
        <w:ind w:right="0" w:firstLine="0"/>
        <w:jc w:val="center"/>
      </w:pPr>
      <w:r>
        <w:rPr>
          <w:b/>
          <w:sz w:val="28"/>
        </w:rPr>
        <w:t xml:space="preserve"> </w:t>
      </w:r>
    </w:p>
    <w:p w:rsidR="00D21230" w:rsidRDefault="005E4641">
      <w:pPr>
        <w:spacing w:after="120" w:line="259" w:lineRule="auto"/>
        <w:ind w:right="0" w:firstLine="0"/>
        <w:jc w:val="center"/>
      </w:pPr>
      <w:r>
        <w:rPr>
          <w:b/>
          <w:sz w:val="28"/>
        </w:rPr>
        <w:t xml:space="preserve"> </w:t>
      </w:r>
    </w:p>
    <w:p w:rsidR="00D21230" w:rsidRDefault="000623BE">
      <w:pPr>
        <w:spacing w:after="0" w:line="281" w:lineRule="auto"/>
        <w:ind w:right="0"/>
        <w:jc w:val="center"/>
      </w:pPr>
      <w:r>
        <w:rPr>
          <w:b/>
          <w:sz w:val="36"/>
        </w:rPr>
        <w:t>TISZASAS</w:t>
      </w:r>
      <w:r w:rsidR="008041E2">
        <w:rPr>
          <w:b/>
          <w:sz w:val="36"/>
        </w:rPr>
        <w:t xml:space="preserve"> KÖZSÉGI ÖNKORMÁNYZAT</w:t>
      </w:r>
      <w:r w:rsidR="005E4641">
        <w:rPr>
          <w:b/>
          <w:sz w:val="36"/>
        </w:rPr>
        <w:t xml:space="preserve"> KÖZTERÜLETI TÉRFIGYELŐ RENDSZERÉNEK </w:t>
      </w:r>
    </w:p>
    <w:p w:rsidR="00D21230" w:rsidRDefault="005E4641">
      <w:pPr>
        <w:spacing w:after="38" w:line="259" w:lineRule="auto"/>
        <w:ind w:left="121" w:right="0" w:firstLine="0"/>
        <w:jc w:val="center"/>
      </w:pPr>
      <w:r>
        <w:rPr>
          <w:b/>
          <w:sz w:val="36"/>
        </w:rPr>
        <w:t xml:space="preserve">  </w:t>
      </w:r>
    </w:p>
    <w:p w:rsidR="00D21230" w:rsidRDefault="005E4641">
      <w:pPr>
        <w:spacing w:after="0" w:line="281" w:lineRule="auto"/>
        <w:ind w:right="0"/>
        <w:jc w:val="center"/>
      </w:pPr>
      <w:r>
        <w:rPr>
          <w:b/>
          <w:sz w:val="36"/>
        </w:rPr>
        <w:t xml:space="preserve">ADATVÉDELMI, ÜZEMELTETÉSI ÉS ADATBIZTONSÁGI SZABÁLYZATA </w:t>
      </w:r>
    </w:p>
    <w:p w:rsidR="00D21230" w:rsidRDefault="005E4641">
      <w:pPr>
        <w:spacing w:after="0" w:line="259" w:lineRule="auto"/>
        <w:ind w:left="0" w:right="0" w:firstLine="0"/>
        <w:jc w:val="left"/>
      </w:pPr>
      <w:r>
        <w:rPr>
          <w:b/>
          <w:sz w:val="28"/>
        </w:rPr>
        <w:t xml:space="preserve"> </w:t>
      </w:r>
    </w:p>
    <w:p w:rsidR="00D21230" w:rsidRDefault="005E4641">
      <w:pPr>
        <w:spacing w:after="0" w:line="259" w:lineRule="auto"/>
        <w:ind w:left="0" w:right="0" w:firstLine="0"/>
        <w:jc w:val="left"/>
      </w:pPr>
      <w:r>
        <w:rPr>
          <w:b/>
        </w:rPr>
        <w:t xml:space="preserve"> </w:t>
      </w:r>
    </w:p>
    <w:p w:rsidR="00D21230" w:rsidRDefault="005E4641">
      <w:pPr>
        <w:spacing w:after="0" w:line="259" w:lineRule="auto"/>
        <w:ind w:left="0" w:right="0" w:firstLine="0"/>
        <w:jc w:val="center"/>
      </w:pPr>
      <w:r>
        <w:rPr>
          <w:b/>
        </w:rP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center"/>
      </w:pPr>
      <w:r>
        <w:t xml:space="preserve"> </w:t>
      </w:r>
    </w:p>
    <w:p w:rsidR="00D21230" w:rsidRDefault="005E4641">
      <w:pPr>
        <w:spacing w:after="0" w:line="259" w:lineRule="auto"/>
        <w:ind w:left="0" w:right="0" w:firstLine="0"/>
        <w:jc w:val="right"/>
      </w:pPr>
      <w:r>
        <w:t xml:space="preserve"> </w:t>
      </w:r>
    </w:p>
    <w:p w:rsidR="000623BE" w:rsidRDefault="000623BE">
      <w:pPr>
        <w:spacing w:after="0" w:line="259" w:lineRule="auto"/>
        <w:ind w:left="0" w:right="0" w:firstLine="0"/>
        <w:jc w:val="right"/>
      </w:pPr>
    </w:p>
    <w:p w:rsidR="000623BE" w:rsidRDefault="000623BE">
      <w:pPr>
        <w:spacing w:after="0" w:line="259" w:lineRule="auto"/>
        <w:ind w:left="0" w:right="0" w:firstLine="0"/>
        <w:jc w:val="right"/>
      </w:pPr>
    </w:p>
    <w:p w:rsidR="000623BE" w:rsidRDefault="000623BE">
      <w:pPr>
        <w:spacing w:after="0" w:line="259" w:lineRule="auto"/>
        <w:ind w:left="0" w:right="0" w:firstLine="0"/>
        <w:jc w:val="right"/>
      </w:pPr>
    </w:p>
    <w:p w:rsidR="000623BE" w:rsidRDefault="000623BE">
      <w:pPr>
        <w:spacing w:after="0" w:line="259" w:lineRule="auto"/>
        <w:ind w:left="0" w:right="0" w:firstLine="0"/>
        <w:jc w:val="right"/>
      </w:pPr>
    </w:p>
    <w:p w:rsidR="000623BE" w:rsidRDefault="000623BE">
      <w:pPr>
        <w:spacing w:after="0" w:line="259" w:lineRule="auto"/>
        <w:ind w:left="0" w:right="0" w:firstLine="0"/>
        <w:jc w:val="right"/>
      </w:pPr>
    </w:p>
    <w:p w:rsidR="00D21230" w:rsidRDefault="005E4641">
      <w:pPr>
        <w:spacing w:after="0" w:line="259" w:lineRule="auto"/>
        <w:ind w:left="0" w:right="0" w:firstLine="0"/>
        <w:jc w:val="right"/>
      </w:pPr>
      <w:r>
        <w:t xml:space="preserve"> </w:t>
      </w:r>
    </w:p>
    <w:p w:rsidR="00D21230" w:rsidRDefault="005E4641">
      <w:pPr>
        <w:spacing w:after="0" w:line="259" w:lineRule="auto"/>
        <w:ind w:left="0" w:right="0" w:firstLine="0"/>
        <w:jc w:val="right"/>
      </w:pPr>
      <w:r>
        <w:t xml:space="preserve"> </w:t>
      </w:r>
    </w:p>
    <w:p w:rsidR="00D21230" w:rsidRDefault="005E4641">
      <w:pPr>
        <w:spacing w:after="0" w:line="259" w:lineRule="auto"/>
        <w:ind w:left="0" w:right="0" w:firstLine="0"/>
        <w:jc w:val="right"/>
      </w:pPr>
      <w:r>
        <w:t xml:space="preserve"> </w:t>
      </w:r>
    </w:p>
    <w:p w:rsidR="00D21230" w:rsidRDefault="005E4641">
      <w:pPr>
        <w:spacing w:after="0" w:line="259" w:lineRule="auto"/>
        <w:ind w:left="0" w:right="0" w:firstLine="0"/>
        <w:jc w:val="right"/>
      </w:pPr>
      <w:r>
        <w:t xml:space="preserve"> </w:t>
      </w:r>
    </w:p>
    <w:p w:rsidR="00D21230" w:rsidRDefault="005E4641">
      <w:pPr>
        <w:pStyle w:val="Cmsor1"/>
        <w:ind w:left="-5"/>
      </w:pPr>
      <w:r>
        <w:lastRenderedPageBreak/>
        <w:t xml:space="preserve">I. A SZABÁLYOZÁS ALAPJA ÉS CÉLJA </w:t>
      </w:r>
    </w:p>
    <w:p w:rsidR="00D21230" w:rsidRDefault="005E4641">
      <w:pPr>
        <w:spacing w:after="0" w:line="259" w:lineRule="auto"/>
        <w:ind w:left="0" w:right="0" w:firstLine="0"/>
        <w:jc w:val="left"/>
      </w:pPr>
      <w:r>
        <w:rPr>
          <w:b/>
        </w:rPr>
        <w:t xml:space="preserve"> </w:t>
      </w:r>
    </w:p>
    <w:p w:rsidR="00D21230" w:rsidRDefault="005E4641">
      <w:pPr>
        <w:spacing w:after="18" w:line="259" w:lineRule="auto"/>
        <w:ind w:left="0" w:right="0" w:firstLine="0"/>
        <w:jc w:val="left"/>
      </w:pPr>
      <w:r>
        <w:rPr>
          <w:b/>
        </w:rPr>
        <w:t xml:space="preserve"> </w:t>
      </w:r>
    </w:p>
    <w:p w:rsidR="005E4641" w:rsidRPr="005E4641" w:rsidRDefault="005E4641" w:rsidP="005E4641">
      <w:pPr>
        <w:pStyle w:val="Listaszerbekezds"/>
        <w:numPr>
          <w:ilvl w:val="1"/>
          <w:numId w:val="17"/>
        </w:numPr>
        <w:ind w:right="55"/>
        <w:rPr>
          <w:b/>
        </w:rPr>
      </w:pPr>
      <w:r w:rsidRPr="005E4641">
        <w:rPr>
          <w:b/>
        </w:rPr>
        <w:t>A Szabályzat célja:</w:t>
      </w:r>
    </w:p>
    <w:p w:rsidR="00D21230" w:rsidRDefault="00F04ED4" w:rsidP="005E4641">
      <w:pPr>
        <w:pStyle w:val="Listaszerbekezds"/>
        <w:ind w:left="405" w:right="55" w:firstLine="0"/>
      </w:pPr>
      <w:r>
        <w:t>Tiszasas</w:t>
      </w:r>
      <w:r w:rsidR="005E4641">
        <w:t xml:space="preserve"> község közterületén elhelyezett térfigyelő kamerák és a kapcsolódó műszaki elemek alkalmazásának és használatának jogi szabályozása, a hatályos jogszabályi rendelkezések alapján.</w:t>
      </w:r>
      <w:r w:rsidR="005E4641" w:rsidRPr="005E4641">
        <w:rPr>
          <w:b/>
        </w:rPr>
        <w:t xml:space="preserve"> </w:t>
      </w:r>
    </w:p>
    <w:p w:rsidR="00D21230" w:rsidRDefault="005E4641">
      <w:pPr>
        <w:spacing w:after="0" w:line="259" w:lineRule="auto"/>
        <w:ind w:left="0" w:right="0" w:firstLine="0"/>
        <w:jc w:val="left"/>
      </w:pPr>
      <w:r>
        <w:rPr>
          <w:b/>
        </w:rPr>
        <w:t xml:space="preserve"> </w:t>
      </w:r>
    </w:p>
    <w:p w:rsidR="00D21230" w:rsidRDefault="005E4641" w:rsidP="00032E4A">
      <w:pPr>
        <w:spacing w:after="23" w:line="259" w:lineRule="auto"/>
        <w:ind w:left="0" w:right="0" w:firstLine="0"/>
        <w:jc w:val="left"/>
      </w:pPr>
      <w:r>
        <w:rPr>
          <w:b/>
        </w:rPr>
        <w:t xml:space="preserve"> 1.2.</w:t>
      </w:r>
      <w:r>
        <w:rPr>
          <w:rFonts w:ascii="Arial" w:eastAsia="Arial" w:hAnsi="Arial" w:cs="Arial"/>
          <w:b/>
        </w:rPr>
        <w:t xml:space="preserve"> </w:t>
      </w:r>
      <w:r>
        <w:rPr>
          <w:b/>
        </w:rPr>
        <w:t xml:space="preserve">A szabályozás jogszabályi alapjai: </w:t>
      </w:r>
    </w:p>
    <w:p w:rsidR="00D21230" w:rsidRDefault="005E4641" w:rsidP="005E4641">
      <w:pPr>
        <w:numPr>
          <w:ilvl w:val="0"/>
          <w:numId w:val="16"/>
        </w:numPr>
        <w:ind w:left="567" w:right="55" w:hanging="283"/>
      </w:pPr>
      <w:r>
        <w:t>Magyarország Alaptörvénye</w:t>
      </w:r>
    </w:p>
    <w:p w:rsidR="00D21230" w:rsidRDefault="005E4641" w:rsidP="005E4641">
      <w:pPr>
        <w:numPr>
          <w:ilvl w:val="0"/>
          <w:numId w:val="16"/>
        </w:numPr>
        <w:spacing w:after="30"/>
        <w:ind w:left="567" w:right="55" w:hanging="283"/>
      </w:pPr>
      <w:r>
        <w:t>az információs önrendelkezési jogról és az információszabadságról szóló 2011.</w:t>
      </w:r>
      <w:r w:rsidR="00F04ED4">
        <w:t xml:space="preserve"> évi CXII. törvény (</w:t>
      </w:r>
      <w:proofErr w:type="spellStart"/>
      <w:r w:rsidR="00F04ED4">
        <w:t>Infotv</w:t>
      </w:r>
      <w:proofErr w:type="spellEnd"/>
      <w:r w:rsidR="00F04ED4">
        <w:t>.)</w:t>
      </w:r>
    </w:p>
    <w:p w:rsidR="00D21230" w:rsidRDefault="005E4641" w:rsidP="005E4641">
      <w:pPr>
        <w:numPr>
          <w:ilvl w:val="0"/>
          <w:numId w:val="16"/>
        </w:numPr>
        <w:ind w:left="567" w:right="55" w:hanging="283"/>
      </w:pPr>
      <w:r>
        <w:t>a Rendőrségről szóló 1994. évi XXXIV. törvény (</w:t>
      </w:r>
      <w:proofErr w:type="spellStart"/>
      <w:r>
        <w:t>Rtv</w:t>
      </w:r>
      <w:proofErr w:type="spellEnd"/>
      <w:r>
        <w:t>.)</w:t>
      </w:r>
    </w:p>
    <w:p w:rsidR="00F04ED4" w:rsidRPr="00BC4455" w:rsidRDefault="005E4641" w:rsidP="005E4641">
      <w:pPr>
        <w:numPr>
          <w:ilvl w:val="0"/>
          <w:numId w:val="16"/>
        </w:numPr>
        <w:ind w:left="567" w:right="55" w:hanging="283"/>
      </w:pPr>
      <w:r w:rsidRPr="00BC4455">
        <w:t>a közterület-felü</w:t>
      </w:r>
      <w:r w:rsidR="008041E2" w:rsidRPr="00BC4455">
        <w:t>gyeletről szóló 1999. évi LXIII.</w:t>
      </w:r>
      <w:r w:rsidRPr="00BC4455">
        <w:t xml:space="preserve"> törvény (</w:t>
      </w:r>
      <w:proofErr w:type="spellStart"/>
      <w:r w:rsidRPr="00BC4455">
        <w:t>Kftv</w:t>
      </w:r>
      <w:proofErr w:type="spellEnd"/>
      <w:r w:rsidRPr="00BC4455">
        <w:t>.)</w:t>
      </w:r>
    </w:p>
    <w:p w:rsidR="00D21230" w:rsidRDefault="005E4641" w:rsidP="005E4641">
      <w:pPr>
        <w:numPr>
          <w:ilvl w:val="0"/>
          <w:numId w:val="16"/>
        </w:numPr>
        <w:ind w:left="567" w:right="55" w:hanging="283"/>
      </w:pPr>
      <w:r>
        <w:t xml:space="preserve">a polgárőrségről és a polgárőri tevékenység szabályairól szóló 2011. évi CLXV. </w:t>
      </w:r>
      <w:r w:rsidR="00F04ED4">
        <w:t>törvény</w:t>
      </w:r>
    </w:p>
    <w:p w:rsidR="00D21230" w:rsidRDefault="008041E2" w:rsidP="005E4641">
      <w:pPr>
        <w:numPr>
          <w:ilvl w:val="0"/>
          <w:numId w:val="16"/>
        </w:numPr>
        <w:spacing w:after="29"/>
        <w:ind w:left="567" w:right="55" w:hanging="283"/>
      </w:pPr>
      <w:r>
        <w:t xml:space="preserve">a személy- </w:t>
      </w:r>
      <w:r w:rsidR="005E4641">
        <w:t>és vagyonvédelmi, valamint a magánnyomozói tevékenység szabályairól szóló 2005. évi LXXXIII. tör</w:t>
      </w:r>
      <w:r w:rsidR="00F04ED4">
        <w:t>vény</w:t>
      </w:r>
    </w:p>
    <w:p w:rsidR="00D21230" w:rsidRDefault="005E4641" w:rsidP="005E4641">
      <w:pPr>
        <w:numPr>
          <w:ilvl w:val="0"/>
          <w:numId w:val="16"/>
        </w:numPr>
        <w:ind w:left="567" w:right="55" w:hanging="283"/>
      </w:pPr>
      <w:r>
        <w:t>a Polgári Törvénykönyvr</w:t>
      </w:r>
      <w:r w:rsidR="00F04ED4">
        <w:t>ől szóló 2013. évi V. törvény (Ptk.)</w:t>
      </w:r>
    </w:p>
    <w:p w:rsidR="00D21230" w:rsidRDefault="005E4641" w:rsidP="005E4641">
      <w:pPr>
        <w:numPr>
          <w:ilvl w:val="0"/>
          <w:numId w:val="16"/>
        </w:numPr>
        <w:ind w:left="567" w:right="55" w:hanging="283"/>
      </w:pPr>
      <w:r>
        <w:t>a Büntető Törvénykönyvr</w:t>
      </w:r>
      <w:r w:rsidR="00F04ED4">
        <w:t>ől szóló 2012. évi C. törvény (Btk.)</w:t>
      </w:r>
    </w:p>
    <w:p w:rsidR="00D21230" w:rsidRDefault="005E4641">
      <w:pPr>
        <w:spacing w:after="0" w:line="259" w:lineRule="auto"/>
        <w:ind w:left="0" w:right="0" w:firstLine="0"/>
        <w:jc w:val="left"/>
      </w:pPr>
      <w:r>
        <w:rPr>
          <w:b/>
        </w:rPr>
        <w:t xml:space="preserve"> </w:t>
      </w:r>
    </w:p>
    <w:p w:rsidR="00D21230" w:rsidRDefault="005E4641" w:rsidP="00032E4A">
      <w:pPr>
        <w:spacing w:after="17" w:line="259" w:lineRule="auto"/>
        <w:ind w:left="0" w:right="0" w:firstLine="0"/>
        <w:jc w:val="left"/>
      </w:pPr>
      <w:r>
        <w:rPr>
          <w:b/>
        </w:rPr>
        <w:t>1.3.</w:t>
      </w:r>
      <w:r>
        <w:rPr>
          <w:rFonts w:ascii="Arial" w:eastAsia="Arial" w:hAnsi="Arial" w:cs="Arial"/>
          <w:b/>
        </w:rPr>
        <w:t xml:space="preserve"> </w:t>
      </w:r>
      <w:r>
        <w:rPr>
          <w:rFonts w:ascii="Arial" w:eastAsia="Arial" w:hAnsi="Arial" w:cs="Arial"/>
          <w:b/>
        </w:rPr>
        <w:tab/>
      </w:r>
      <w:r>
        <w:rPr>
          <w:b/>
        </w:rPr>
        <w:t xml:space="preserve"> A Térfigyelő rendszer: </w:t>
      </w:r>
    </w:p>
    <w:p w:rsidR="00D21230" w:rsidRDefault="005E4641" w:rsidP="00C826D0">
      <w:pPr>
        <w:spacing w:after="18" w:line="259" w:lineRule="auto"/>
        <w:ind w:left="0" w:right="0" w:firstLine="0"/>
      </w:pPr>
      <w:r>
        <w:t xml:space="preserve">A Térfigyelő Rendszer azon műszaki eszközök és megoldások összessége, amely biztosítja a közterületen történő álló- és mozgó képfelvétel jogszabályban előírt módon történő rögzítését, tárolását és felhasználását. </w:t>
      </w:r>
    </w:p>
    <w:p w:rsidR="00D21230" w:rsidRDefault="005E4641">
      <w:pPr>
        <w:spacing w:after="20" w:line="259" w:lineRule="auto"/>
        <w:ind w:left="0" w:right="0" w:firstLine="0"/>
        <w:jc w:val="left"/>
      </w:pPr>
      <w:r>
        <w:t xml:space="preserve"> </w:t>
      </w:r>
    </w:p>
    <w:p w:rsidR="00D21230" w:rsidRDefault="005E4641">
      <w:pPr>
        <w:ind w:left="-5" w:right="55"/>
      </w:pPr>
      <w:r>
        <w:t xml:space="preserve">A képfelvevők által megfigyelt területre belépő személyek tájékoztatását elősegítő módon figyelemfelhívó jelzést, ismertetést kell elhelyezni a képfelvevők elhelyezéséről, az adatkezelés tényéről és körülményeiről. </w:t>
      </w:r>
    </w:p>
    <w:p w:rsidR="00D21230" w:rsidRDefault="005E4641">
      <w:pPr>
        <w:spacing w:after="0" w:line="259" w:lineRule="auto"/>
        <w:ind w:left="0" w:right="0" w:firstLine="0"/>
        <w:jc w:val="left"/>
      </w:pPr>
      <w:r>
        <w:t xml:space="preserve"> </w:t>
      </w:r>
    </w:p>
    <w:p w:rsidR="00D21230" w:rsidRDefault="005E4641">
      <w:pPr>
        <w:ind w:left="-5" w:right="55"/>
      </w:pPr>
      <w:r>
        <w:t>Jogszerűnek minősül a felvétel készítése, ha a személyek a képrögzítéshez nyilatkozattal hozzájárultak, vagy ráutaló magatartással /</w:t>
      </w:r>
      <w:proofErr w:type="spellStart"/>
      <w:r>
        <w:t>pl</w:t>
      </w:r>
      <w:proofErr w:type="spellEnd"/>
      <w:r>
        <w:t xml:space="preserve">: kamerával megfigyelt területre való belépéssel és ott tartózkodással/ hozzájárulnak. </w:t>
      </w:r>
    </w:p>
    <w:p w:rsidR="00D21230" w:rsidRDefault="005E4641">
      <w:pPr>
        <w:spacing w:after="21" w:line="259" w:lineRule="auto"/>
        <w:ind w:left="0" w:right="0" w:firstLine="0"/>
        <w:jc w:val="left"/>
      </w:pPr>
      <w:r>
        <w:t xml:space="preserve"> </w:t>
      </w:r>
    </w:p>
    <w:p w:rsidR="00C826D0" w:rsidRDefault="00C826D0" w:rsidP="00C826D0">
      <w:pPr>
        <w:spacing w:after="46"/>
        <w:ind w:left="-5" w:right="55"/>
      </w:pPr>
      <w:r>
        <w:t>Tiszasas K</w:t>
      </w:r>
      <w:r w:rsidR="005E4641">
        <w:t>özség</w:t>
      </w:r>
      <w:r>
        <w:t>i Önkormányzat 2</w:t>
      </w:r>
      <w:r w:rsidR="005E4641">
        <w:t xml:space="preserve"> darab térfigyelő kamera kihelyezésével</w:t>
      </w:r>
    </w:p>
    <w:p w:rsidR="00C826D0" w:rsidRDefault="00C826D0" w:rsidP="00C826D0">
      <w:pPr>
        <w:pStyle w:val="Listaszerbekezds"/>
        <w:numPr>
          <w:ilvl w:val="0"/>
          <w:numId w:val="20"/>
        </w:numPr>
        <w:spacing w:after="46"/>
        <w:ind w:right="55"/>
      </w:pPr>
      <w:r>
        <w:t>Tiszasas 049/8 hrsz</w:t>
      </w:r>
      <w:r w:rsidR="0035409E">
        <w:t xml:space="preserve"> és</w:t>
      </w:r>
    </w:p>
    <w:p w:rsidR="00C826D0" w:rsidRDefault="00C826D0" w:rsidP="00C826D0">
      <w:pPr>
        <w:pStyle w:val="Listaszerbekezds"/>
        <w:numPr>
          <w:ilvl w:val="0"/>
          <w:numId w:val="20"/>
        </w:numPr>
        <w:spacing w:after="46"/>
        <w:ind w:right="55"/>
      </w:pPr>
      <w:r>
        <w:t>Tiszasas 0116 hrsz alatt</w:t>
      </w:r>
    </w:p>
    <w:p w:rsidR="00D21230" w:rsidRDefault="00C826D0" w:rsidP="00C826D0">
      <w:pPr>
        <w:spacing w:after="46"/>
        <w:ind w:left="-5" w:right="55"/>
      </w:pPr>
      <w:r>
        <w:t xml:space="preserve">biztosítja a </w:t>
      </w:r>
      <w:r w:rsidR="005E4641">
        <w:t xml:space="preserve">Közterületi Térfigyelő Rendszer kialakítását.  </w:t>
      </w:r>
    </w:p>
    <w:p w:rsidR="00D21230" w:rsidRDefault="00D21230">
      <w:pPr>
        <w:spacing w:after="66" w:line="259" w:lineRule="auto"/>
        <w:ind w:left="0" w:right="0" w:firstLine="0"/>
        <w:jc w:val="left"/>
      </w:pPr>
    </w:p>
    <w:p w:rsidR="00D21230" w:rsidRDefault="005E4641">
      <w:pPr>
        <w:pStyle w:val="Cmsor2"/>
        <w:tabs>
          <w:tab w:val="center" w:pos="1916"/>
        </w:tabs>
        <w:ind w:left="-15" w:firstLine="0"/>
      </w:pPr>
      <w:r>
        <w:t>1.4.</w:t>
      </w:r>
      <w:r>
        <w:rPr>
          <w:rFonts w:ascii="Arial" w:eastAsia="Arial" w:hAnsi="Arial" w:cs="Arial"/>
        </w:rPr>
        <w:t xml:space="preserve"> </w:t>
      </w:r>
      <w:r>
        <w:rPr>
          <w:rFonts w:ascii="Arial" w:eastAsia="Arial" w:hAnsi="Arial" w:cs="Arial"/>
        </w:rPr>
        <w:tab/>
      </w:r>
      <w:r>
        <w:t xml:space="preserve"> A kamerák kihelyezése </w:t>
      </w:r>
    </w:p>
    <w:p w:rsidR="00D21230" w:rsidRDefault="00174AB6" w:rsidP="0035409E">
      <w:pPr>
        <w:spacing w:after="63" w:line="259" w:lineRule="auto"/>
        <w:ind w:left="0" w:right="0" w:firstLine="0"/>
      </w:pPr>
      <w:r>
        <w:t>A térfigyelő kamerák a település kö</w:t>
      </w:r>
      <w:r w:rsidR="00DB7A34">
        <w:t xml:space="preserve">zigazgatási határait jelző területeken kerültek </w:t>
      </w:r>
      <w:r w:rsidR="0035409E">
        <w:t>látható módon kihelyezésre, az érintett köz</w:t>
      </w:r>
      <w:r w:rsidR="00DB7A34">
        <w:t xml:space="preserve">terület </w:t>
      </w:r>
      <w:r w:rsidR="0035409E">
        <w:t xml:space="preserve">(Csépa és Tiszaug községek felőli </w:t>
      </w:r>
      <w:r w:rsidR="00253ACF">
        <w:t xml:space="preserve">útszakasz) </w:t>
      </w:r>
      <w:r w:rsidR="00DB7A34">
        <w:t xml:space="preserve">megfigyelésére. </w:t>
      </w:r>
      <w:r w:rsidR="005E4641">
        <w:t xml:space="preserve">  </w:t>
      </w:r>
    </w:p>
    <w:p w:rsidR="00D21230" w:rsidRDefault="005E4641" w:rsidP="00253ACF">
      <w:pPr>
        <w:spacing w:after="47"/>
        <w:ind w:left="-5" w:right="55"/>
      </w:pPr>
      <w:r>
        <w:t>A kamerák, az emberi termetnél magasabb oszlopra vagy épület homlokzatára s</w:t>
      </w:r>
      <w:r w:rsidR="00253ACF">
        <w:t>zerelt műszaki megoldással került</w:t>
      </w:r>
      <w:r>
        <w:t xml:space="preserve">nek kihelyezésre. </w:t>
      </w:r>
    </w:p>
    <w:p w:rsidR="00D21230" w:rsidRDefault="005E4641" w:rsidP="00253ACF">
      <w:pPr>
        <w:spacing w:after="0" w:line="259" w:lineRule="auto"/>
        <w:ind w:left="0" w:right="0" w:firstLine="0"/>
      </w:pPr>
      <w:r>
        <w:lastRenderedPageBreak/>
        <w:t>Az önkormányzat a térfigyelő rendszer működtetéséről a lakosság és a településre érkező vendégek figyelmét figyelem felhívó táblák kihelyezésével és a www.</w:t>
      </w:r>
      <w:r w:rsidR="00253ACF">
        <w:t>tiszasas</w:t>
      </w:r>
      <w:r>
        <w:t xml:space="preserve">.hu honlapon történő közzétételével tájékoztatja.  </w:t>
      </w:r>
    </w:p>
    <w:p w:rsidR="00D21230" w:rsidRDefault="005E4641">
      <w:pPr>
        <w:spacing w:after="0" w:line="259" w:lineRule="auto"/>
        <w:ind w:left="0" w:right="0" w:firstLine="0"/>
        <w:jc w:val="left"/>
      </w:pPr>
      <w:r>
        <w:t xml:space="preserve"> </w:t>
      </w:r>
    </w:p>
    <w:p w:rsidR="00D21230" w:rsidRDefault="005E4641" w:rsidP="00C53334">
      <w:pPr>
        <w:spacing w:after="30" w:line="259" w:lineRule="auto"/>
        <w:ind w:left="0" w:right="0" w:firstLine="0"/>
      </w:pPr>
      <w:r>
        <w:t xml:space="preserve"> </w:t>
      </w:r>
      <w:r>
        <w:rPr>
          <w:b/>
        </w:rPr>
        <w:t>1.5.</w:t>
      </w:r>
      <w:r>
        <w:rPr>
          <w:rFonts w:ascii="Arial" w:eastAsia="Arial" w:hAnsi="Arial" w:cs="Arial"/>
          <w:b/>
        </w:rPr>
        <w:t xml:space="preserve"> </w:t>
      </w:r>
      <w:r>
        <w:rPr>
          <w:rFonts w:ascii="Arial" w:eastAsia="Arial" w:hAnsi="Arial" w:cs="Arial"/>
          <w:b/>
        </w:rPr>
        <w:tab/>
      </w:r>
      <w:r>
        <w:rPr>
          <w:b/>
        </w:rPr>
        <w:t xml:space="preserve"> A Térfigyelő rendszer létrehozásának célja: </w:t>
      </w:r>
    </w:p>
    <w:p w:rsidR="00C826D0" w:rsidRDefault="005E4641" w:rsidP="00C53334">
      <w:pPr>
        <w:pStyle w:val="Listaszerbekezds"/>
        <w:numPr>
          <w:ilvl w:val="0"/>
          <w:numId w:val="19"/>
        </w:numPr>
        <w:spacing w:after="40" w:line="259" w:lineRule="auto"/>
        <w:ind w:left="567" w:right="0" w:hanging="283"/>
      </w:pPr>
      <w:r>
        <w:t>a közbiztonság erősítése, a közterület általános haszn</w:t>
      </w:r>
      <w:r w:rsidR="00C826D0">
        <w:t>álati szabályainak biztosítása</w:t>
      </w:r>
    </w:p>
    <w:p w:rsidR="00D21230" w:rsidRDefault="005E4641" w:rsidP="00C53334">
      <w:pPr>
        <w:pStyle w:val="Listaszerbekezds"/>
        <w:numPr>
          <w:ilvl w:val="0"/>
          <w:numId w:val="19"/>
        </w:numPr>
        <w:spacing w:after="40" w:line="259" w:lineRule="auto"/>
        <w:ind w:left="567" w:right="0" w:hanging="283"/>
      </w:pPr>
      <w:r>
        <w:t>a Térfigyelő rendszer által ellenőrzött területen találha</w:t>
      </w:r>
      <w:r w:rsidR="00253ACF">
        <w:t>tó vagyon megóvása, felügyelete</w:t>
      </w:r>
      <w:r>
        <w:t xml:space="preserve"> </w:t>
      </w:r>
    </w:p>
    <w:p w:rsidR="00D21230" w:rsidRDefault="005E4641" w:rsidP="00C53334">
      <w:pPr>
        <w:numPr>
          <w:ilvl w:val="1"/>
          <w:numId w:val="18"/>
        </w:numPr>
        <w:spacing w:after="32"/>
        <w:ind w:left="567" w:right="55" w:hanging="283"/>
      </w:pPr>
      <w:r>
        <w:t>a rendőrség bűnüldöző munkájának támogatása, a két szervezet k</w:t>
      </w:r>
      <w:r w:rsidR="00253ACF">
        <w:t>özötti együttműködés erősítése</w:t>
      </w:r>
    </w:p>
    <w:p w:rsidR="00D21230" w:rsidRDefault="005E4641" w:rsidP="00C53334">
      <w:pPr>
        <w:numPr>
          <w:ilvl w:val="1"/>
          <w:numId w:val="18"/>
        </w:numPr>
        <w:ind w:left="567" w:right="55" w:hanging="283"/>
      </w:pPr>
      <w:r>
        <w:t>a lakosság, a településre belépők, a települést meglátogatók vagy igénybe vevők biztonságérzetének növelése, a</w:t>
      </w:r>
      <w:r w:rsidR="00253ACF">
        <w:t xml:space="preserve"> jogsértések visszaszorítása</w:t>
      </w:r>
      <w:r>
        <w:t xml:space="preserve"> </w:t>
      </w:r>
    </w:p>
    <w:p w:rsidR="00D21230" w:rsidRDefault="005E4641">
      <w:pPr>
        <w:spacing w:after="0" w:line="259" w:lineRule="auto"/>
        <w:ind w:left="720" w:right="0" w:firstLine="0"/>
        <w:jc w:val="left"/>
      </w:pPr>
      <w:r>
        <w:t xml:space="preserve"> </w:t>
      </w:r>
    </w:p>
    <w:p w:rsidR="00032E4A" w:rsidRDefault="005E4641" w:rsidP="00032E4A">
      <w:pPr>
        <w:spacing w:after="21" w:line="259" w:lineRule="auto"/>
        <w:ind w:left="0" w:right="0" w:firstLine="0"/>
        <w:jc w:val="left"/>
      </w:pPr>
      <w:r>
        <w:rPr>
          <w:b/>
        </w:rPr>
        <w:t>1.6.</w:t>
      </w:r>
      <w:r>
        <w:rPr>
          <w:rFonts w:ascii="Arial" w:eastAsia="Arial" w:hAnsi="Arial" w:cs="Arial"/>
          <w:b/>
        </w:rPr>
        <w:t xml:space="preserve"> </w:t>
      </w:r>
      <w:r w:rsidR="00032E4A" w:rsidRPr="00032E4A">
        <w:rPr>
          <w:b/>
        </w:rPr>
        <w:t xml:space="preserve">Fogalmak </w:t>
      </w:r>
    </w:p>
    <w:p w:rsidR="00032E4A" w:rsidRDefault="00032E4A" w:rsidP="00032E4A">
      <w:pPr>
        <w:spacing w:after="3" w:line="270" w:lineRule="auto"/>
        <w:ind w:left="-5" w:right="0"/>
      </w:pPr>
      <w:r>
        <w:rPr>
          <w:b/>
        </w:rPr>
        <w:t xml:space="preserve">Személyes adat: </w:t>
      </w:r>
      <w:r>
        <w:t xml:space="preserve">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 </w:t>
      </w:r>
    </w:p>
    <w:p w:rsidR="00032E4A" w:rsidRDefault="00032E4A" w:rsidP="00032E4A">
      <w:pPr>
        <w:spacing w:after="13" w:line="259" w:lineRule="auto"/>
        <w:ind w:left="0" w:right="0" w:firstLine="0"/>
        <w:jc w:val="left"/>
      </w:pPr>
      <w:r>
        <w:rPr>
          <w:b/>
        </w:rPr>
        <w:t xml:space="preserve"> </w:t>
      </w:r>
    </w:p>
    <w:p w:rsidR="00032E4A" w:rsidRDefault="00032E4A" w:rsidP="00032E4A">
      <w:pPr>
        <w:spacing w:after="3" w:line="270" w:lineRule="auto"/>
        <w:ind w:left="-5" w:right="0"/>
      </w:pPr>
      <w:r>
        <w:rPr>
          <w:b/>
        </w:rPr>
        <w:t>Közérdekű adat</w:t>
      </w:r>
      <w:r>
        <w:rPr>
          <w:i/>
        </w:rPr>
        <w:t xml:space="preserve">: </w:t>
      </w:r>
      <w:r>
        <w:t xml:space="preserve">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 </w:t>
      </w:r>
    </w:p>
    <w:p w:rsidR="00032E4A" w:rsidRDefault="00032E4A" w:rsidP="00032E4A">
      <w:pPr>
        <w:spacing w:after="22" w:line="259" w:lineRule="auto"/>
        <w:ind w:left="0" w:right="0" w:firstLine="0"/>
        <w:jc w:val="left"/>
      </w:pPr>
      <w:r>
        <w:t xml:space="preserve"> </w:t>
      </w:r>
    </w:p>
    <w:p w:rsidR="00032E4A" w:rsidRDefault="00032E4A" w:rsidP="00032E4A">
      <w:pPr>
        <w:ind w:left="-5" w:right="243"/>
      </w:pPr>
      <w:r>
        <w:rPr>
          <w:b/>
        </w:rPr>
        <w:t>Közérdekből nyilvános adat</w:t>
      </w:r>
      <w:r>
        <w:t xml:space="preserve">: a közérdekű adat fogalma alá nem tartozó minden olyan adat, amelynek nyilvánosságra hozatalát, megismerhetőségét vagy hozzáférhetővé tételét törvény közérdekből elrendeli; </w:t>
      </w:r>
    </w:p>
    <w:p w:rsidR="00032E4A" w:rsidRDefault="00032E4A" w:rsidP="00032E4A">
      <w:pPr>
        <w:spacing w:after="23" w:line="259" w:lineRule="auto"/>
        <w:ind w:left="0" w:right="0" w:firstLine="0"/>
        <w:jc w:val="left"/>
      </w:pPr>
      <w:r>
        <w:t xml:space="preserve"> </w:t>
      </w:r>
    </w:p>
    <w:p w:rsidR="00032E4A" w:rsidRDefault="00032E4A" w:rsidP="00032E4A">
      <w:pPr>
        <w:spacing w:after="3" w:line="270" w:lineRule="auto"/>
        <w:ind w:left="-5" w:right="0"/>
      </w:pPr>
      <w:r>
        <w:rPr>
          <w:b/>
        </w:rPr>
        <w:t xml:space="preserve">Hozzájárulás: </w:t>
      </w:r>
      <w:r>
        <w:t xml:space="preserve">az érintett akaratának önkéntes és határozott kinyilvánítása, amely megfelelő tájékoztatáson alapul, és amellyel félreérthetetlen beleegyezését adja a rá vonatkozó személyes adatok- teljes körű vagy egyes műveletekre kiterjedő - kezeléséhez; </w:t>
      </w:r>
    </w:p>
    <w:p w:rsidR="00032E4A" w:rsidRDefault="00032E4A" w:rsidP="00032E4A">
      <w:pPr>
        <w:spacing w:after="4" w:line="259" w:lineRule="auto"/>
        <w:ind w:left="0" w:right="0" w:firstLine="0"/>
        <w:jc w:val="left"/>
        <w:rPr>
          <w:b/>
        </w:rPr>
      </w:pPr>
    </w:p>
    <w:p w:rsidR="00032E4A" w:rsidRDefault="00032E4A" w:rsidP="00032E4A">
      <w:pPr>
        <w:spacing w:after="4" w:line="259" w:lineRule="auto"/>
        <w:ind w:left="0" w:right="0" w:firstLine="0"/>
        <w:jc w:val="left"/>
      </w:pPr>
      <w:r>
        <w:rPr>
          <w:b/>
        </w:rPr>
        <w:t xml:space="preserve">Tiltakozás: </w:t>
      </w:r>
      <w:r>
        <w:t xml:space="preserve">az érintett nyilatkozata, amellyel személyes adatainak kezelését kifogásolja, és az adatkezelés megszüntetését, illetve a kezelt adatok törlését kéri; </w:t>
      </w:r>
    </w:p>
    <w:p w:rsidR="00032E4A" w:rsidRDefault="00032E4A" w:rsidP="00032E4A">
      <w:pPr>
        <w:spacing w:after="23" w:line="259" w:lineRule="auto"/>
        <w:ind w:left="0" w:right="0" w:firstLine="0"/>
        <w:jc w:val="left"/>
      </w:pPr>
      <w:r>
        <w:t xml:space="preserve"> </w:t>
      </w:r>
    </w:p>
    <w:p w:rsidR="00032E4A" w:rsidRDefault="00032E4A" w:rsidP="00032E4A">
      <w:pPr>
        <w:spacing w:after="3" w:line="270" w:lineRule="auto"/>
        <w:ind w:left="-5" w:right="0"/>
      </w:pPr>
      <w:proofErr w:type="gramStart"/>
      <w:r>
        <w:rPr>
          <w:b/>
        </w:rPr>
        <w:t xml:space="preserve">Adatkezelő:  </w:t>
      </w:r>
      <w:r>
        <w:t>az</w:t>
      </w:r>
      <w:proofErr w:type="gramEnd"/>
      <w:r>
        <w:t xml:space="preserve"> a természetes vagy jogi személy, illetve jogi személyiséggel nem rendelkező szervezet, a ki vagy amely önállóan vagy másokkal együtt az adatok kezelésének célját meghatározza, az adatkezelésre (beleértve a felhasznált eszközt) vonatkozó döntéseket meghozza és végrehajtja, vagy az általa megbízott adatfeldolgozóval </w:t>
      </w:r>
      <w:proofErr w:type="spellStart"/>
      <w:r>
        <w:t>végrehajtatja</w:t>
      </w:r>
      <w:proofErr w:type="spellEnd"/>
      <w:r>
        <w:t xml:space="preserve">; </w:t>
      </w:r>
    </w:p>
    <w:p w:rsidR="00032E4A" w:rsidRDefault="00032E4A" w:rsidP="00032E4A">
      <w:pPr>
        <w:spacing w:after="6" w:line="259" w:lineRule="auto"/>
        <w:ind w:left="0" w:right="0" w:firstLine="0"/>
        <w:jc w:val="left"/>
      </w:pPr>
      <w:r>
        <w:t xml:space="preserve"> </w:t>
      </w:r>
    </w:p>
    <w:p w:rsidR="00032E4A" w:rsidRDefault="00032E4A" w:rsidP="00032E4A">
      <w:pPr>
        <w:spacing w:after="3" w:line="270" w:lineRule="auto"/>
        <w:ind w:left="-5" w:right="0"/>
      </w:pPr>
      <w:r>
        <w:rPr>
          <w:b/>
        </w:rPr>
        <w:lastRenderedPageBreak/>
        <w:t xml:space="preserve">Adatkezelés: </w:t>
      </w:r>
      <w:r>
        <w:t xml:space="preserve">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jellemzők (pl. ujj- vagy tenyérnyomat, DNS-minta, íriszkép) rögzítése; </w:t>
      </w:r>
    </w:p>
    <w:p w:rsidR="00032E4A" w:rsidRDefault="00032E4A" w:rsidP="00032E4A">
      <w:pPr>
        <w:spacing w:after="25" w:line="259" w:lineRule="auto"/>
        <w:ind w:left="0" w:right="0" w:firstLine="0"/>
        <w:jc w:val="left"/>
      </w:pPr>
      <w:r>
        <w:t xml:space="preserve"> </w:t>
      </w:r>
    </w:p>
    <w:p w:rsidR="00032E4A" w:rsidRDefault="00032E4A" w:rsidP="00032E4A">
      <w:pPr>
        <w:spacing w:after="3" w:line="270" w:lineRule="auto"/>
        <w:ind w:left="-5" w:right="0"/>
      </w:pPr>
      <w:r>
        <w:rPr>
          <w:b/>
        </w:rPr>
        <w:t xml:space="preserve">Adattovábbítás: </w:t>
      </w:r>
      <w:r>
        <w:t xml:space="preserve">az adat meghatározott harmadik személy számára történő hozzáférhetővé tétele; </w:t>
      </w:r>
    </w:p>
    <w:p w:rsidR="00032E4A" w:rsidRDefault="00032E4A" w:rsidP="00032E4A">
      <w:pPr>
        <w:spacing w:after="31" w:line="259" w:lineRule="auto"/>
        <w:ind w:left="0" w:right="0" w:firstLine="0"/>
      </w:pPr>
      <w:r>
        <w:t xml:space="preserve"> </w:t>
      </w:r>
    </w:p>
    <w:p w:rsidR="00032E4A" w:rsidRDefault="00032E4A" w:rsidP="00032E4A">
      <w:pPr>
        <w:ind w:left="-5" w:right="62"/>
      </w:pPr>
      <w:r>
        <w:rPr>
          <w:b/>
        </w:rPr>
        <w:t xml:space="preserve">Nyilvánosságra hozatal: </w:t>
      </w:r>
      <w:r>
        <w:t xml:space="preserve">az adat bárki számára történő hozzáférhetővé tétele; </w:t>
      </w:r>
    </w:p>
    <w:p w:rsidR="00032E4A" w:rsidRDefault="00032E4A" w:rsidP="00032E4A">
      <w:pPr>
        <w:spacing w:after="22" w:line="259" w:lineRule="auto"/>
        <w:ind w:left="0" w:right="0" w:firstLine="0"/>
      </w:pPr>
      <w:r>
        <w:t xml:space="preserve"> </w:t>
      </w:r>
    </w:p>
    <w:p w:rsidR="00032E4A" w:rsidRDefault="00032E4A" w:rsidP="00032E4A">
      <w:pPr>
        <w:ind w:left="-5" w:right="298"/>
      </w:pPr>
      <w:r>
        <w:rPr>
          <w:b/>
        </w:rPr>
        <w:t xml:space="preserve">Adattörlés: </w:t>
      </w:r>
      <w:r>
        <w:t xml:space="preserve">az adatok felismerhetetlenné tétele oly módon, hogy a helyreállításuk többé nem lehetséges; </w:t>
      </w:r>
    </w:p>
    <w:p w:rsidR="00032E4A" w:rsidRDefault="00032E4A" w:rsidP="00032E4A">
      <w:pPr>
        <w:spacing w:after="26" w:line="259" w:lineRule="auto"/>
        <w:ind w:left="0" w:right="0" w:firstLine="0"/>
      </w:pPr>
      <w:r>
        <w:t xml:space="preserve"> </w:t>
      </w:r>
    </w:p>
    <w:p w:rsidR="00032E4A" w:rsidRDefault="00032E4A" w:rsidP="00032E4A">
      <w:pPr>
        <w:spacing w:after="3" w:line="270" w:lineRule="auto"/>
        <w:ind w:left="-5" w:right="0"/>
      </w:pPr>
      <w:r>
        <w:rPr>
          <w:b/>
        </w:rPr>
        <w:t xml:space="preserve">Adatmegsemmisítés: </w:t>
      </w:r>
      <w:r>
        <w:t xml:space="preserve">az adatokat tartalmazó adathordozó teljes fizikai megsemmisítése; </w:t>
      </w:r>
    </w:p>
    <w:p w:rsidR="00032E4A" w:rsidRDefault="00032E4A" w:rsidP="00032E4A">
      <w:pPr>
        <w:spacing w:after="25" w:line="259" w:lineRule="auto"/>
        <w:ind w:left="0" w:right="0" w:firstLine="0"/>
      </w:pPr>
      <w:r>
        <w:t xml:space="preserve"> </w:t>
      </w:r>
    </w:p>
    <w:p w:rsidR="00032E4A" w:rsidRDefault="00032E4A" w:rsidP="00032E4A">
      <w:pPr>
        <w:ind w:left="-5" w:right="237"/>
      </w:pPr>
      <w:r>
        <w:rPr>
          <w:b/>
        </w:rPr>
        <w:t>Adatközlő:</w:t>
      </w:r>
      <w:r>
        <w:t xml:space="preserve"> az a közfeladatot ellátó szerv, amely- ha az adatfelelős nem maga teszi közzé az adatot-az adatfelelős által hozzá eljuttatott adatait honlapon közzéteszi; </w:t>
      </w:r>
    </w:p>
    <w:p w:rsidR="00032E4A" w:rsidRDefault="00032E4A" w:rsidP="00032E4A">
      <w:pPr>
        <w:spacing w:after="22" w:line="259" w:lineRule="auto"/>
        <w:ind w:left="0" w:right="0" w:firstLine="0"/>
      </w:pPr>
      <w:r>
        <w:t xml:space="preserve"> </w:t>
      </w:r>
    </w:p>
    <w:p w:rsidR="00032E4A" w:rsidRDefault="00032E4A" w:rsidP="00032E4A">
      <w:pPr>
        <w:ind w:left="-5" w:right="233"/>
      </w:pPr>
      <w:r>
        <w:rPr>
          <w:b/>
        </w:rPr>
        <w:t xml:space="preserve">Közterület: </w:t>
      </w:r>
      <w:r>
        <w:t xml:space="preserve">a közhasználatra szolgáló minden olyan állami vagy önkormányzati tulajdonban álló terület, amelyet rendeltetésének megfelelően bárki használhat, ideértve a közterületnek közútként szolgáló és a magánterületnek a közforgalom számára a tulajdonos (használó) által megnyitott és kijelölt részét, továbbá az a magánterület, amelyet azonos feltételekkel bárki használhat; </w:t>
      </w:r>
    </w:p>
    <w:p w:rsidR="00032E4A" w:rsidRDefault="00032E4A" w:rsidP="00032E4A">
      <w:pPr>
        <w:spacing w:after="30" w:line="259" w:lineRule="auto"/>
        <w:ind w:left="0" w:right="0" w:firstLine="0"/>
        <w:jc w:val="left"/>
      </w:pPr>
      <w:r>
        <w:t xml:space="preserve"> </w:t>
      </w:r>
    </w:p>
    <w:p w:rsidR="00032E4A" w:rsidRDefault="00032E4A" w:rsidP="00032E4A">
      <w:pPr>
        <w:ind w:left="-5" w:right="241"/>
      </w:pPr>
      <w:r>
        <w:rPr>
          <w:b/>
        </w:rPr>
        <w:t>Közterületi rend:</w:t>
      </w:r>
      <w:r>
        <w:t xml:space="preserve"> a közterület rendeltetésszerű használatára, igénybevételére vonatkozó jogszabályok megtartása; </w:t>
      </w:r>
    </w:p>
    <w:p w:rsidR="00A03094" w:rsidRDefault="00A03094" w:rsidP="00A03094">
      <w:pPr>
        <w:spacing w:after="78" w:line="259" w:lineRule="auto"/>
        <w:ind w:left="0" w:right="0" w:firstLine="0"/>
        <w:jc w:val="left"/>
      </w:pPr>
    </w:p>
    <w:p w:rsidR="00A03094" w:rsidRDefault="00A03094" w:rsidP="00A03094">
      <w:pPr>
        <w:pStyle w:val="Cmsor1"/>
        <w:ind w:left="-5"/>
      </w:pPr>
      <w:r>
        <w:t>II. AZ ADATKEZELÉS</w:t>
      </w:r>
    </w:p>
    <w:p w:rsidR="00A03094" w:rsidRDefault="00A03094" w:rsidP="00A03094">
      <w:pPr>
        <w:spacing w:after="0" w:line="259" w:lineRule="auto"/>
        <w:ind w:left="0" w:right="0" w:firstLine="0"/>
        <w:jc w:val="left"/>
      </w:pPr>
      <w:r>
        <w:rPr>
          <w:b/>
          <w:sz w:val="28"/>
        </w:rPr>
        <w:t xml:space="preserve"> </w:t>
      </w:r>
      <w:r>
        <w:rPr>
          <w:b/>
        </w:rPr>
        <w:t xml:space="preserve"> </w:t>
      </w:r>
    </w:p>
    <w:p w:rsidR="00D21230" w:rsidRDefault="00A03094" w:rsidP="00A03094">
      <w:pPr>
        <w:pStyle w:val="Cmsor2"/>
        <w:ind w:left="-5"/>
      </w:pPr>
      <w:r>
        <w:t xml:space="preserve">2.1. </w:t>
      </w:r>
      <w:r w:rsidR="005E4641">
        <w:t xml:space="preserve"> Az adatkezelő: </w:t>
      </w:r>
    </w:p>
    <w:p w:rsidR="00D21230" w:rsidRDefault="005E4641">
      <w:pPr>
        <w:ind w:left="-5" w:right="55"/>
      </w:pPr>
      <w:r>
        <w:t xml:space="preserve">Az Önkormányzat a Térfigyelő Rendszer üzemeltetésével és kezelésével a </w:t>
      </w:r>
      <w:r w:rsidR="0035409E">
        <w:t>Tiszasasi Polgárőr Egyesület</w:t>
      </w:r>
      <w:r>
        <w:t xml:space="preserve"> bízza meg. </w:t>
      </w:r>
    </w:p>
    <w:p w:rsidR="00D21230" w:rsidRDefault="005E4641">
      <w:pPr>
        <w:spacing w:after="11" w:line="259" w:lineRule="auto"/>
        <w:ind w:left="0" w:right="0" w:firstLine="0"/>
        <w:jc w:val="left"/>
      </w:pPr>
      <w:r>
        <w:t xml:space="preserve"> </w:t>
      </w:r>
    </w:p>
    <w:p w:rsidR="00D21230" w:rsidRDefault="00253ACF">
      <w:pPr>
        <w:ind w:left="-5" w:right="55"/>
      </w:pPr>
      <w:r w:rsidRPr="00BC4455">
        <w:t xml:space="preserve">A polgárőrséget az </w:t>
      </w:r>
      <w:proofErr w:type="spellStart"/>
      <w:r w:rsidRPr="00BC4455">
        <w:t>Rtv</w:t>
      </w:r>
      <w:proofErr w:type="spellEnd"/>
      <w:r w:rsidRPr="00BC4455">
        <w:t xml:space="preserve">. </w:t>
      </w:r>
      <w:r w:rsidR="005E4641" w:rsidRPr="00BC4455">
        <w:t>42. §-a hatalmazza fel arra, hogy</w:t>
      </w:r>
      <w:r w:rsidR="005E4641">
        <w:t xml:space="preserve"> közterületen, ahol az közbiztonsági, bűnmegelőzési, illetve bűnüldözési célból igazolhatóan szükséges, bárki számára nyilvánvalóan észlelhető módon képfelvevőt helyezhet el és felvételt készíthet. </w:t>
      </w:r>
    </w:p>
    <w:p w:rsidR="00D21230" w:rsidRDefault="005E4641">
      <w:pPr>
        <w:spacing w:after="0" w:line="259" w:lineRule="auto"/>
        <w:ind w:left="0" w:right="0" w:firstLine="0"/>
        <w:jc w:val="left"/>
      </w:pPr>
      <w:r>
        <w:t xml:space="preserve"> </w:t>
      </w:r>
    </w:p>
    <w:p w:rsidR="00D21230" w:rsidRDefault="005E4641">
      <w:pPr>
        <w:ind w:left="-5" w:right="55"/>
      </w:pPr>
      <w:r>
        <w:t xml:space="preserve">Az elhelyezésre kerülő képfelvevő szükségességéről, a képfelvevővel megfigyelt közterület kijelöléséről a </w:t>
      </w:r>
      <w:r w:rsidR="00253ACF">
        <w:t>Polgárőrség</w:t>
      </w:r>
      <w:r>
        <w:t xml:space="preserve"> előterjesztésére az illetékes települési önkormányzat dönt.  </w:t>
      </w:r>
    </w:p>
    <w:p w:rsidR="00D21230" w:rsidRDefault="005E4641">
      <w:pPr>
        <w:spacing w:after="23" w:line="259" w:lineRule="auto"/>
        <w:ind w:left="0" w:right="0" w:firstLine="0"/>
        <w:jc w:val="left"/>
      </w:pPr>
      <w:r>
        <w:t xml:space="preserve"> </w:t>
      </w:r>
    </w:p>
    <w:p w:rsidR="00D21230" w:rsidRDefault="005E4641">
      <w:pPr>
        <w:ind w:left="-5" w:right="55"/>
      </w:pPr>
      <w:r>
        <w:lastRenderedPageBreak/>
        <w:t xml:space="preserve">A </w:t>
      </w:r>
      <w:r w:rsidR="00253ACF">
        <w:t>Polgárőrség</w:t>
      </w:r>
      <w:r>
        <w:t xml:space="preserve"> képviselője a Térfigyelő Rendszer üzemeltetésére és kezelésére, az azzal készített álló- és mozgókép felvételek rögzítésére, törlésére, felhasználására, továbbítására, valamint a fentiekben nem említett bármely más adatkezelésre kizárólag az </w:t>
      </w:r>
      <w:proofErr w:type="spellStart"/>
      <w:r>
        <w:t>Rtv</w:t>
      </w:r>
      <w:proofErr w:type="spellEnd"/>
      <w:r>
        <w:t xml:space="preserve">.-ben, egyéb jogszabályban, valamint a Térfigyelő Rendszer működésére és kezelésére vonatkozó adatkezelési szabályzatban meghatározottak szerint jogosult.  </w:t>
      </w:r>
    </w:p>
    <w:p w:rsidR="00D21230" w:rsidRDefault="005E4641">
      <w:pPr>
        <w:spacing w:after="20" w:line="259" w:lineRule="auto"/>
        <w:ind w:left="0" w:right="0" w:firstLine="0"/>
        <w:jc w:val="left"/>
      </w:pPr>
      <w:r>
        <w:t xml:space="preserve"> </w:t>
      </w:r>
    </w:p>
    <w:p w:rsidR="00D21230" w:rsidRDefault="005E4641">
      <w:pPr>
        <w:ind w:left="-5" w:right="55"/>
      </w:pPr>
      <w:r>
        <w:t xml:space="preserve">A képfelvevő elhelyezési és üzemeltetési költségeinek biztosítására az önkormányzat és az illetékes rendőrkapitányság megállapodást köthet.  </w:t>
      </w:r>
    </w:p>
    <w:p w:rsidR="00D21230" w:rsidRDefault="00D21230">
      <w:pPr>
        <w:spacing w:after="0" w:line="259" w:lineRule="auto"/>
        <w:ind w:left="0" w:right="0" w:firstLine="0"/>
        <w:jc w:val="left"/>
      </w:pPr>
    </w:p>
    <w:p w:rsidR="00D21230" w:rsidRDefault="00A03094">
      <w:pPr>
        <w:pStyle w:val="Cmsor2"/>
        <w:tabs>
          <w:tab w:val="center" w:pos="1493"/>
        </w:tabs>
        <w:ind w:left="-15" w:firstLine="0"/>
      </w:pPr>
      <w:r>
        <w:t>2.2</w:t>
      </w:r>
      <w:r w:rsidR="005E4641">
        <w:t>.</w:t>
      </w:r>
      <w:r w:rsidR="005E4641">
        <w:rPr>
          <w:rFonts w:ascii="Arial" w:eastAsia="Arial" w:hAnsi="Arial" w:cs="Arial"/>
        </w:rPr>
        <w:t xml:space="preserve"> </w:t>
      </w:r>
      <w:r w:rsidR="005E4641">
        <w:rPr>
          <w:rFonts w:ascii="Arial" w:eastAsia="Arial" w:hAnsi="Arial" w:cs="Arial"/>
        </w:rPr>
        <w:tab/>
      </w:r>
      <w:r w:rsidR="005E4641">
        <w:t xml:space="preserve"> Az adatkezelés </w:t>
      </w:r>
    </w:p>
    <w:p w:rsidR="00D21230" w:rsidRDefault="005E4641" w:rsidP="005E4641">
      <w:pPr>
        <w:spacing w:after="22" w:line="259" w:lineRule="auto"/>
        <w:ind w:left="0" w:right="0" w:firstLine="0"/>
        <w:jc w:val="left"/>
      </w:pPr>
      <w:r>
        <w:t xml:space="preserve">A kialakításra került térfigyelő rendszer a közterületen készült felvételeket rögzíti és tárolja folyamatos jelleggel, mely felvételek a rendszerhez tartozó számítógépen kerülnek rögzítésre. </w:t>
      </w:r>
    </w:p>
    <w:p w:rsidR="00D21230" w:rsidRDefault="005E4641">
      <w:pPr>
        <w:spacing w:after="13" w:line="259" w:lineRule="auto"/>
        <w:ind w:left="0" w:right="0" w:firstLine="0"/>
        <w:jc w:val="left"/>
      </w:pPr>
      <w:r>
        <w:t xml:space="preserve"> </w:t>
      </w:r>
    </w:p>
    <w:p w:rsidR="00D21230" w:rsidRDefault="005E4641">
      <w:pPr>
        <w:ind w:left="-5" w:right="55"/>
      </w:pPr>
      <w:r>
        <w:t xml:space="preserve">A </w:t>
      </w:r>
      <w:r w:rsidRPr="00BC4455">
        <w:t>sz</w:t>
      </w:r>
      <w:r w:rsidR="00183353" w:rsidRPr="00BC4455">
        <w:t xml:space="preserve">ervere </w:t>
      </w:r>
      <w:r w:rsidR="00BC4455" w:rsidRPr="00BC4455">
        <w:t xml:space="preserve">Tiszasas, Fő u. 58/a. </w:t>
      </w:r>
      <w:r w:rsidRPr="00BC4455">
        <w:t>szám alatti helyiségben van elhelyezve.</w:t>
      </w:r>
      <w:r>
        <w:t xml:space="preserve">  </w:t>
      </w:r>
    </w:p>
    <w:p w:rsidR="00D21230" w:rsidRDefault="005E4641">
      <w:pPr>
        <w:spacing w:after="22" w:line="259" w:lineRule="auto"/>
        <w:ind w:left="0" w:right="0" w:firstLine="0"/>
        <w:jc w:val="left"/>
      </w:pPr>
      <w:r>
        <w:t xml:space="preserve"> </w:t>
      </w:r>
    </w:p>
    <w:p w:rsidR="00D21230" w:rsidRDefault="005E4641">
      <w:pPr>
        <w:ind w:left="-5" w:right="55"/>
      </w:pPr>
      <w:r>
        <w:t xml:space="preserve">A törvény rögzíti a felhasználásra vonatkozó szabályokat is. A felvétel, illetőleg az abban szereplő személyes adat csak a rögzítés helyszínén elkövetett bűncselekmény, szabálysértés vagy a közlekedés szabályainak megsértése miatt indult büntető-, szabálysértési vagy más hatósági eljárás során, körözött személy vagy tárgy azonosítása vagy a rendőri intézkedés jogszerűségének közigazgatási eljárásban történő vizsgálata céljából, illetve az érintett személy jogainak gyakorlása érdekében használható fel. </w:t>
      </w:r>
    </w:p>
    <w:p w:rsidR="00D21230" w:rsidRDefault="005E4641">
      <w:pPr>
        <w:spacing w:after="0" w:line="259" w:lineRule="auto"/>
        <w:ind w:left="0" w:right="0" w:firstLine="0"/>
        <w:jc w:val="left"/>
      </w:pPr>
      <w:r>
        <w:t xml:space="preserve"> </w:t>
      </w:r>
    </w:p>
    <w:p w:rsidR="00D21230" w:rsidRDefault="00A03094">
      <w:pPr>
        <w:pStyle w:val="Cmsor2"/>
        <w:ind w:left="-5"/>
      </w:pPr>
      <w:r>
        <w:t>2.3</w:t>
      </w:r>
      <w:r w:rsidR="005E4641">
        <w:t xml:space="preserve">. </w:t>
      </w:r>
      <w:r w:rsidR="00032E4A">
        <w:t xml:space="preserve">Az adatkezelés elvei </w:t>
      </w:r>
    </w:p>
    <w:p w:rsidR="00D21230" w:rsidRDefault="005E4641">
      <w:pPr>
        <w:ind w:left="-5" w:right="55"/>
      </w:pPr>
      <w:r>
        <w:t xml:space="preserve">Személyes adat kizárólag meghatározott célból, jog gyakorlása és kötelezettség teljesítése érdekében kezelhető.  Az adatkezelésnek minden szakaszában meg kell felelnie az adatkezelés céljának, az adatok felvételének és kezelésének tisztességesnek és törvényesnek kell lennie.  </w:t>
      </w:r>
    </w:p>
    <w:p w:rsidR="00D21230" w:rsidRDefault="005E4641">
      <w:pPr>
        <w:spacing w:after="0" w:line="259" w:lineRule="auto"/>
        <w:ind w:left="0" w:right="0" w:firstLine="0"/>
        <w:jc w:val="left"/>
      </w:pPr>
      <w:r>
        <w:t xml:space="preserve"> </w:t>
      </w:r>
    </w:p>
    <w:p w:rsidR="00D21230" w:rsidRDefault="005E4641">
      <w:pPr>
        <w:ind w:left="-5" w:right="55"/>
      </w:pPr>
      <w:r>
        <w:t xml:space="preserve">Csak olyan személyes adat kezelhető, amely az adatkezelés céljának megvalósulásához elengedhetetlen, a cél elérésére alkalmas. A személyes adat csak a cél megvalósulásához szükséges mértékben és ideig kezelhető.  </w:t>
      </w:r>
      <w:r w:rsidR="00BC4455">
        <w:t>Az adatokat védeni kell különösen a jogosulatlan hozzáférés, megváltoztatás, továbbítás, nyilvánosságra hozatal, törlés vagy megsemmisítés, valamint a véletlen megsemmisülés és sérülés ellen.</w:t>
      </w:r>
    </w:p>
    <w:p w:rsidR="00D21230" w:rsidRDefault="005E4641" w:rsidP="00032E4A">
      <w:pPr>
        <w:spacing w:after="0" w:line="259" w:lineRule="auto"/>
        <w:ind w:left="0" w:right="0" w:firstLine="0"/>
        <w:jc w:val="left"/>
      </w:pPr>
      <w:r>
        <w:t xml:space="preserve">  </w:t>
      </w:r>
    </w:p>
    <w:p w:rsidR="00D21230" w:rsidRDefault="005E4641">
      <w:pPr>
        <w:pStyle w:val="Cmsor2"/>
        <w:ind w:left="-5"/>
      </w:pPr>
      <w:r>
        <w:t>2.</w:t>
      </w:r>
      <w:r w:rsidR="00A03094">
        <w:t>4</w:t>
      </w:r>
      <w:r w:rsidR="00032E4A">
        <w:t>. Az</w:t>
      </w:r>
      <w:r>
        <w:t xml:space="preserve"> </w:t>
      </w:r>
      <w:r w:rsidR="00032E4A">
        <w:t xml:space="preserve">adatkezelés jogalapja </w:t>
      </w:r>
    </w:p>
    <w:p w:rsidR="00032E4A" w:rsidRPr="00032E4A" w:rsidRDefault="00032E4A" w:rsidP="00A97771">
      <w:pPr>
        <w:spacing w:after="22" w:line="259" w:lineRule="auto"/>
        <w:ind w:left="0" w:right="0" w:firstLine="0"/>
        <w:rPr>
          <w:color w:val="auto"/>
          <w:szCs w:val="24"/>
        </w:rPr>
      </w:pPr>
      <w:r w:rsidRPr="00032E4A">
        <w:rPr>
          <w:color w:val="auto"/>
          <w:szCs w:val="24"/>
        </w:rPr>
        <w:t>Személyes adat akkor kezelhető, ha ahhoz az érintett hozzájárul. A térfigyelő rendszer alkalmazásához a hozzájárulás önkéntes, ráutaló magatartással történik. A rendszer alkalmazásáról a területen megjelenni kívánó személyek részére jól látható helyen, jól olvasható, tájékoztatást elősegítő módon, ismertetőt kell kihelyezni.</w:t>
      </w:r>
    </w:p>
    <w:p w:rsidR="00D21230" w:rsidRDefault="005E4641">
      <w:pPr>
        <w:spacing w:after="31" w:line="259" w:lineRule="auto"/>
        <w:ind w:left="0" w:right="0" w:firstLine="0"/>
        <w:jc w:val="left"/>
      </w:pPr>
      <w:r>
        <w:t xml:space="preserve"> </w:t>
      </w:r>
    </w:p>
    <w:p w:rsidR="00D21230" w:rsidRDefault="00A03094">
      <w:pPr>
        <w:pStyle w:val="Cmsor2"/>
        <w:ind w:left="-5"/>
      </w:pPr>
      <w:r>
        <w:t>2.5</w:t>
      </w:r>
      <w:r w:rsidR="00032E4A">
        <w:t>. Az</w:t>
      </w:r>
      <w:r w:rsidR="005E4641">
        <w:t xml:space="preserve"> </w:t>
      </w:r>
      <w:r w:rsidR="00032E4A">
        <w:t xml:space="preserve">adatkezelés korlátai </w:t>
      </w:r>
    </w:p>
    <w:p w:rsidR="00032E4A" w:rsidRPr="00032E4A" w:rsidRDefault="00032E4A" w:rsidP="00032E4A">
      <w:pPr>
        <w:spacing w:after="0" w:line="240" w:lineRule="auto"/>
        <w:ind w:left="0" w:right="0" w:firstLine="0"/>
        <w:rPr>
          <w:color w:val="auto"/>
          <w:szCs w:val="24"/>
        </w:rPr>
      </w:pPr>
      <w:r w:rsidRPr="00032E4A">
        <w:rPr>
          <w:color w:val="auto"/>
          <w:szCs w:val="24"/>
        </w:rPr>
        <w:t>A felvétel rögzítése helyszínén</w:t>
      </w:r>
    </w:p>
    <w:p w:rsidR="00032E4A" w:rsidRPr="00032E4A" w:rsidRDefault="00032E4A" w:rsidP="00A97771">
      <w:pPr>
        <w:numPr>
          <w:ilvl w:val="0"/>
          <w:numId w:val="21"/>
        </w:numPr>
        <w:spacing w:after="0" w:line="240" w:lineRule="auto"/>
        <w:ind w:right="0"/>
        <w:rPr>
          <w:color w:val="auto"/>
          <w:szCs w:val="24"/>
        </w:rPr>
      </w:pPr>
      <w:r w:rsidRPr="00032E4A">
        <w:rPr>
          <w:color w:val="auto"/>
          <w:szCs w:val="24"/>
        </w:rPr>
        <w:t>elkövetett bűncselekmény vagy szabálysértés, vagy a közlekedés szabályainak megsértése miatt indult büntető-, szabálysértési eljárásban, körözött személy vagy tárgy azonosítása vagy rendőri intézkedés jogszerűségének közigazgatási eljárásban történő vizsgálata céljából indult eljárásban</w:t>
      </w:r>
    </w:p>
    <w:p w:rsidR="00032E4A" w:rsidRPr="00032E4A" w:rsidRDefault="00032E4A" w:rsidP="00032E4A">
      <w:pPr>
        <w:numPr>
          <w:ilvl w:val="0"/>
          <w:numId w:val="21"/>
        </w:numPr>
        <w:spacing w:after="0" w:line="240" w:lineRule="auto"/>
        <w:ind w:right="0"/>
        <w:jc w:val="left"/>
        <w:rPr>
          <w:color w:val="auto"/>
          <w:szCs w:val="24"/>
        </w:rPr>
      </w:pPr>
      <w:r w:rsidRPr="00032E4A">
        <w:rPr>
          <w:color w:val="auto"/>
          <w:szCs w:val="24"/>
        </w:rPr>
        <w:lastRenderedPageBreak/>
        <w:t>elkövetett jogsértés miatt indított közigazgatási hatósági eljárásban</w:t>
      </w:r>
    </w:p>
    <w:p w:rsidR="00032E4A" w:rsidRPr="00032E4A" w:rsidRDefault="00032E4A" w:rsidP="00A97771">
      <w:pPr>
        <w:numPr>
          <w:ilvl w:val="0"/>
          <w:numId w:val="21"/>
        </w:numPr>
        <w:spacing w:after="0" w:line="240" w:lineRule="auto"/>
        <w:ind w:right="0"/>
        <w:rPr>
          <w:color w:val="auto"/>
          <w:szCs w:val="24"/>
        </w:rPr>
      </w:pPr>
      <w:r w:rsidRPr="00032E4A">
        <w:rPr>
          <w:color w:val="auto"/>
          <w:szCs w:val="24"/>
        </w:rPr>
        <w:t>rendőri intézkedés jogszerűségének megállapítására irányuló közigazgatási hatósági eljárásban</w:t>
      </w:r>
    </w:p>
    <w:p w:rsidR="00032E4A" w:rsidRPr="00032E4A" w:rsidRDefault="00032E4A" w:rsidP="00A97771">
      <w:pPr>
        <w:numPr>
          <w:ilvl w:val="0"/>
          <w:numId w:val="22"/>
        </w:numPr>
        <w:spacing w:after="0" w:line="240" w:lineRule="auto"/>
        <w:ind w:right="0"/>
        <w:rPr>
          <w:color w:val="auto"/>
          <w:szCs w:val="24"/>
        </w:rPr>
      </w:pPr>
      <w:r w:rsidRPr="00032E4A">
        <w:rPr>
          <w:color w:val="auto"/>
          <w:szCs w:val="24"/>
        </w:rPr>
        <w:t>a felvételen szereplő személy, által, jogainak gyakorlása érdekében indított eljárásban használható fel.</w:t>
      </w:r>
    </w:p>
    <w:p w:rsidR="00D21230" w:rsidRDefault="005E4641">
      <w:pPr>
        <w:spacing w:after="0" w:line="259" w:lineRule="auto"/>
        <w:ind w:left="0" w:right="0" w:firstLine="0"/>
        <w:jc w:val="left"/>
      </w:pPr>
      <w:r>
        <w:t xml:space="preserve">  </w:t>
      </w:r>
    </w:p>
    <w:p w:rsidR="00A03094" w:rsidRDefault="00032E4A" w:rsidP="00A03094">
      <w:pPr>
        <w:pStyle w:val="Cmsor2"/>
        <w:ind w:left="-5"/>
      </w:pPr>
      <w:r>
        <w:t>2.5</w:t>
      </w:r>
      <w:r w:rsidR="005E4641">
        <w:t xml:space="preserve">. </w:t>
      </w:r>
      <w:r w:rsidR="00A03094">
        <w:t xml:space="preserve">Az adatkezelés ideje </w:t>
      </w:r>
    </w:p>
    <w:p w:rsidR="00A03094" w:rsidRDefault="00A03094" w:rsidP="00A03094">
      <w:pPr>
        <w:spacing w:after="23" w:line="259" w:lineRule="auto"/>
        <w:ind w:left="0" w:right="0" w:firstLine="0"/>
      </w:pPr>
      <w:r>
        <w:t xml:space="preserve">Az </w:t>
      </w:r>
      <w:proofErr w:type="spellStart"/>
      <w:r>
        <w:t>Rtv</w:t>
      </w:r>
      <w:proofErr w:type="spellEnd"/>
      <w:r>
        <w:t xml:space="preserve">. rögzíti a felhasználásra vonatkozó szabályokat is. A felvétel, illetőleg az abban szereplő személyes adat csak a rögzítés helyszínén elkövetett bűncselekmény, szabálysértés, vagy a közlekedés szabályainak megsértése miatt indult büntető-, szabálysértési vagy más hatósági eljárás során, körözött személy vagy tárgy azonosítása vagy a rendőri intézkedés jogszerűségének közigazgatási eljárásban történő vizsgálata céljából, illetve az érintett személy jogainak gyakorlása érdekében használható fel. </w:t>
      </w:r>
    </w:p>
    <w:p w:rsidR="00A03094" w:rsidRDefault="00A03094" w:rsidP="00A03094">
      <w:pPr>
        <w:spacing w:after="23" w:line="259" w:lineRule="auto"/>
        <w:ind w:left="0" w:right="0" w:firstLine="0"/>
      </w:pPr>
      <w:r>
        <w:t xml:space="preserve">Ami a rögzített felvételek tárolási idejét illeti, a törvény a következőképpen rendelkezik: </w:t>
      </w:r>
    </w:p>
    <w:p w:rsidR="00A03094" w:rsidRDefault="00A03094" w:rsidP="00A03094">
      <w:pPr>
        <w:spacing w:after="15" w:line="259" w:lineRule="auto"/>
        <w:ind w:left="0" w:right="0" w:firstLine="0"/>
      </w:pPr>
      <w:r>
        <w:t xml:space="preserve"> </w:t>
      </w:r>
    </w:p>
    <w:p w:rsidR="00A03094" w:rsidRDefault="00A03094" w:rsidP="00A03094">
      <w:pPr>
        <w:ind w:left="-5" w:right="55"/>
      </w:pPr>
      <w:r>
        <w:t xml:space="preserve">Ha a fentiekben megjelölt eljárás lefolytatásához vagy az ott meghatározott egyéb célból nincs szükség rá, a felvételt a rögzítést követő </w:t>
      </w:r>
      <w:r w:rsidR="003F239B">
        <w:rPr>
          <w:highlight w:val="yellow"/>
        </w:rPr>
        <w:t>20</w:t>
      </w:r>
      <w:r w:rsidRPr="00183353">
        <w:rPr>
          <w:highlight w:val="yellow"/>
        </w:rPr>
        <w:t xml:space="preserve"> nap</w:t>
      </w:r>
      <w:r>
        <w:t xml:space="preserve"> elteltével törölni kell.  </w:t>
      </w:r>
      <w:r w:rsidR="00220A1B">
        <w:t>(4. melléklet)</w:t>
      </w:r>
    </w:p>
    <w:p w:rsidR="00A03094" w:rsidRDefault="00A03094" w:rsidP="00A03094">
      <w:pPr>
        <w:spacing w:after="0" w:line="259" w:lineRule="auto"/>
        <w:ind w:left="0" w:right="0" w:firstLine="0"/>
      </w:pPr>
    </w:p>
    <w:p w:rsidR="00A03094" w:rsidRDefault="00A03094" w:rsidP="00A03094">
      <w:pPr>
        <w:ind w:left="-5" w:right="55"/>
      </w:pPr>
      <w:r>
        <w:t xml:space="preserve">A szabálysértési vagy büntetőeljárás megindításához és lefolytatásához szükséges adatok és információk biztosítása céljából az adatkezelő rendőri szerv a határidőt legfeljebb harminc napig meghosszabbíthatja. </w:t>
      </w:r>
    </w:p>
    <w:p w:rsidR="00A03094" w:rsidRDefault="00A03094" w:rsidP="00A03094">
      <w:pPr>
        <w:spacing w:after="0" w:line="259" w:lineRule="auto"/>
        <w:ind w:left="0" w:right="0" w:firstLine="0"/>
        <w:jc w:val="left"/>
      </w:pPr>
      <w:r>
        <w:t xml:space="preserve"> </w:t>
      </w:r>
    </w:p>
    <w:p w:rsidR="00A03094" w:rsidRDefault="00A03094" w:rsidP="00A03094">
      <w:pPr>
        <w:pStyle w:val="Cmsor2"/>
        <w:ind w:left="-5"/>
      </w:pPr>
      <w:r>
        <w:t>2.6.</w:t>
      </w:r>
      <w:r w:rsidR="005E4641">
        <w:t xml:space="preserve"> </w:t>
      </w:r>
      <w:r>
        <w:t xml:space="preserve">Az érintett előzetes tájékoztatásának követelménye </w:t>
      </w:r>
    </w:p>
    <w:p w:rsidR="00A03094" w:rsidRDefault="00A03094" w:rsidP="00A03094">
      <w:pPr>
        <w:ind w:left="-5" w:right="55"/>
      </w:pPr>
      <w:r>
        <w:t xml:space="preserve">Az érintettel az adatkezelés megkezdése előtt közölni kell, hogy az adatkezelés hozzájáruláson alapul vagy kötelező.  </w:t>
      </w:r>
    </w:p>
    <w:p w:rsidR="00A03094" w:rsidRDefault="00A03094" w:rsidP="00A03094">
      <w:pPr>
        <w:spacing w:after="23" w:line="259" w:lineRule="auto"/>
        <w:ind w:left="0" w:right="0" w:firstLine="0"/>
        <w:jc w:val="left"/>
      </w:pPr>
      <w:r>
        <w:t xml:space="preserve"> </w:t>
      </w:r>
    </w:p>
    <w:p w:rsidR="00A03094" w:rsidRDefault="00A03094" w:rsidP="00A03094">
      <w:pPr>
        <w:ind w:left="-5" w:right="55"/>
      </w:pPr>
      <w:r>
        <w:t xml:space="preserve">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illetve arról, hogy kik ismerhetik meg az adatokat. A tájékoztatásnak ki kell terjednie az érintett adatkezeléssel kapcsolatos jogaira és jogorvoslati lehetőségeire is.  </w:t>
      </w:r>
    </w:p>
    <w:p w:rsidR="00A03094" w:rsidRDefault="00A03094" w:rsidP="00A03094">
      <w:pPr>
        <w:spacing w:after="23" w:line="259" w:lineRule="auto"/>
        <w:ind w:left="0" w:right="0" w:firstLine="0"/>
        <w:jc w:val="left"/>
      </w:pPr>
      <w:r>
        <w:t xml:space="preserve"> </w:t>
      </w:r>
    </w:p>
    <w:p w:rsidR="00A03094" w:rsidRDefault="00A03094" w:rsidP="00A03094">
      <w:pPr>
        <w:ind w:left="-5" w:right="55"/>
      </w:pPr>
      <w:r>
        <w:t xml:space="preserve">Kötelező adatkezelés esetén a tájékoztatás megtörténhet az információkat tartalmazó jogszabályi rendelkezésekre való utalás nyilvánosságra hozatalával is.  </w:t>
      </w:r>
      <w:r w:rsidR="00A97771">
        <w:t>(2. melléklet)</w:t>
      </w:r>
    </w:p>
    <w:p w:rsidR="00D21230" w:rsidRDefault="005E4641">
      <w:pPr>
        <w:spacing w:after="73" w:line="259" w:lineRule="auto"/>
        <w:ind w:left="142" w:right="0" w:firstLine="0"/>
        <w:jc w:val="left"/>
      </w:pPr>
      <w:r>
        <w:rPr>
          <w:b/>
        </w:rPr>
        <w:t xml:space="preserve"> </w:t>
      </w:r>
    </w:p>
    <w:p w:rsidR="00D21230" w:rsidRDefault="005E4641">
      <w:pPr>
        <w:pStyle w:val="Cmsor1"/>
        <w:ind w:left="-5"/>
      </w:pPr>
      <w:r>
        <w:t xml:space="preserve">III. MŰKÖDÉS, ADATBIZTONSÁG </w:t>
      </w:r>
    </w:p>
    <w:p w:rsidR="00D21230" w:rsidRDefault="005E4641">
      <w:pPr>
        <w:spacing w:after="26" w:line="259" w:lineRule="auto"/>
        <w:ind w:left="0" w:right="0" w:firstLine="0"/>
        <w:jc w:val="left"/>
      </w:pPr>
      <w:r>
        <w:rPr>
          <w:b/>
        </w:rPr>
        <w:t xml:space="preserve"> </w:t>
      </w:r>
    </w:p>
    <w:p w:rsidR="00D21230" w:rsidRDefault="005E4641">
      <w:pPr>
        <w:pStyle w:val="Cmsor2"/>
        <w:ind w:left="-5"/>
      </w:pPr>
      <w:r>
        <w:t xml:space="preserve">3.1. A </w:t>
      </w:r>
      <w:r w:rsidR="00A03094">
        <w:t xml:space="preserve">kamera típusa </w:t>
      </w:r>
    </w:p>
    <w:p w:rsidR="00D21230" w:rsidRDefault="00183353" w:rsidP="00A03094">
      <w:pPr>
        <w:spacing w:after="22" w:line="259" w:lineRule="auto"/>
        <w:ind w:left="0" w:right="0" w:firstLine="0"/>
      </w:pPr>
      <w:r>
        <w:t>Tiszasas</w:t>
      </w:r>
      <w:r w:rsidR="005E4641">
        <w:t xml:space="preserve"> </w:t>
      </w:r>
      <w:r w:rsidR="00A03094">
        <w:t>K</w:t>
      </w:r>
      <w:r w:rsidR="005E4641">
        <w:t>özség</w:t>
      </w:r>
      <w:r w:rsidR="001F6D08">
        <w:t>i Önkormányzat</w:t>
      </w:r>
      <w:r w:rsidR="005E4641">
        <w:t xml:space="preserve"> a jogszabályi előírásoknak </w:t>
      </w:r>
      <w:r w:rsidR="005E4641" w:rsidRPr="008844F9">
        <w:t>megfelelően az alábbi típusú,</w:t>
      </w:r>
      <w:r w:rsidR="005E4641">
        <w:t xml:space="preserve"> megfelelő műszaki tanúsítvánnyal rendelkező kamerákat alkalmazza a térfigyelő rendszerében: </w:t>
      </w:r>
    </w:p>
    <w:p w:rsidR="00D21230" w:rsidRDefault="005E4641">
      <w:pPr>
        <w:spacing w:after="10" w:line="259" w:lineRule="auto"/>
        <w:ind w:left="0" w:right="0" w:firstLine="0"/>
        <w:jc w:val="left"/>
      </w:pPr>
      <w:r>
        <w:t xml:space="preserve"> </w:t>
      </w:r>
    </w:p>
    <w:p w:rsidR="00D21230" w:rsidRDefault="001F6D08">
      <w:pPr>
        <w:ind w:left="-5" w:right="55"/>
      </w:pPr>
      <w:r>
        <w:t>2 db k</w:t>
      </w:r>
      <w:r w:rsidR="005E4641">
        <w:t>ültéri nagyfelbontású kompakt kame</w:t>
      </w:r>
      <w:r>
        <w:t>ra infravörös megvilágítással,</w:t>
      </w:r>
      <w:r w:rsidR="008844F9">
        <w:t xml:space="preserve"> 4 K motorizált </w:t>
      </w:r>
      <w:proofErr w:type="spellStart"/>
      <w:r w:rsidR="008844F9">
        <w:t>Ir</w:t>
      </w:r>
      <w:proofErr w:type="spellEnd"/>
      <w:r w:rsidR="008844F9">
        <w:t xml:space="preserve"> </w:t>
      </w:r>
      <w:proofErr w:type="spellStart"/>
      <w:r w:rsidR="008844F9">
        <w:t>Ip</w:t>
      </w:r>
      <w:proofErr w:type="spellEnd"/>
      <w:r w:rsidR="008844F9">
        <w:t xml:space="preserve"> kamera (4 Mp, </w:t>
      </w:r>
      <w:proofErr w:type="spellStart"/>
      <w:r w:rsidR="008844F9">
        <w:t>Wdr</w:t>
      </w:r>
      <w:proofErr w:type="spellEnd"/>
      <w:r w:rsidR="008844F9">
        <w:t>, 2,7-12 mm motorizált lencse /</w:t>
      </w:r>
      <w:proofErr w:type="spellStart"/>
      <w:r w:rsidR="008844F9">
        <w:t>zoomolható</w:t>
      </w:r>
      <w:proofErr w:type="spellEnd"/>
      <w:r w:rsidR="008844F9">
        <w:t xml:space="preserve">/, látószög 100°-35°, </w:t>
      </w:r>
      <w:proofErr w:type="spellStart"/>
      <w:r w:rsidR="008844F9">
        <w:t>intavolság</w:t>
      </w:r>
      <w:proofErr w:type="spellEnd"/>
      <w:r w:rsidR="008844F9">
        <w:t xml:space="preserve"> 60 m</w:t>
      </w:r>
      <w:r>
        <w:t xml:space="preserve"> </w:t>
      </w:r>
    </w:p>
    <w:p w:rsidR="00D21230" w:rsidRDefault="005E4641">
      <w:pPr>
        <w:spacing w:after="0" w:line="259" w:lineRule="auto"/>
        <w:ind w:left="0" w:right="0" w:firstLine="0"/>
        <w:jc w:val="left"/>
      </w:pPr>
      <w:r>
        <w:t xml:space="preserve"> </w:t>
      </w:r>
    </w:p>
    <w:p w:rsidR="00D21230" w:rsidRDefault="005E4641" w:rsidP="00A03094">
      <w:pPr>
        <w:pStyle w:val="Cmsor2"/>
        <w:ind w:left="-5"/>
      </w:pPr>
      <w:r>
        <w:lastRenderedPageBreak/>
        <w:t>3.2. A</w:t>
      </w:r>
      <w:r w:rsidR="00A03094">
        <w:t>z</w:t>
      </w:r>
      <w:r>
        <w:t xml:space="preserve"> </w:t>
      </w:r>
      <w:r w:rsidR="00A03094">
        <w:t xml:space="preserve">adatbiztonság elvei </w:t>
      </w:r>
      <w:r>
        <w:t xml:space="preserve"> </w:t>
      </w:r>
    </w:p>
    <w:p w:rsidR="00D21230" w:rsidRDefault="005E4641">
      <w:pPr>
        <w:numPr>
          <w:ilvl w:val="0"/>
          <w:numId w:val="13"/>
        </w:numPr>
        <w:ind w:right="55" w:hanging="226"/>
      </w:pPr>
      <w:r>
        <w:t xml:space="preserve">az adatkezelő, illetve feldolgozó köteles körültekintően gondoskodni az adatok biztonságáról, </w:t>
      </w:r>
    </w:p>
    <w:p w:rsidR="00D21230" w:rsidRDefault="005E4641">
      <w:pPr>
        <w:numPr>
          <w:ilvl w:val="0"/>
          <w:numId w:val="13"/>
        </w:numPr>
        <w:ind w:right="55" w:hanging="226"/>
      </w:pPr>
      <w:r>
        <w:t xml:space="preserve">az adatokat védeni kell a jogosulatlan hozzáférés, megváltoztatás, továbbítás, nyilvánosságra hozatal, törlés, megsemmisítés, véletlen megsemmisülés ellen, - biztosítani kell, hogy csak meghatározott esetben, célra és felhatalmazott személyek férhessenek az adatokhoz </w:t>
      </w:r>
    </w:p>
    <w:p w:rsidR="00D21230" w:rsidRDefault="005E4641">
      <w:pPr>
        <w:numPr>
          <w:ilvl w:val="0"/>
          <w:numId w:val="13"/>
        </w:numPr>
        <w:ind w:right="55" w:hanging="226"/>
      </w:pPr>
      <w:r>
        <w:t xml:space="preserve">a közterületi térfigyelő rendszer üzemeltetését adatvédelmi nyilvántartásba kell venni. </w:t>
      </w:r>
    </w:p>
    <w:p w:rsidR="00D21230" w:rsidRDefault="005E4641">
      <w:pPr>
        <w:spacing w:after="31" w:line="259" w:lineRule="auto"/>
        <w:ind w:left="566" w:right="0" w:firstLine="0"/>
        <w:jc w:val="left"/>
      </w:pPr>
      <w:r>
        <w:t xml:space="preserve"> </w:t>
      </w:r>
    </w:p>
    <w:p w:rsidR="00D21230" w:rsidRDefault="005E4641">
      <w:pPr>
        <w:pStyle w:val="Cmsor2"/>
        <w:ind w:left="-5"/>
      </w:pPr>
      <w:r>
        <w:t xml:space="preserve">3.3. </w:t>
      </w:r>
      <w:r w:rsidR="00A03094">
        <w:t xml:space="preserve">Belépés a rendszerbe </w:t>
      </w:r>
    </w:p>
    <w:p w:rsidR="00D21230" w:rsidRDefault="005E4641">
      <w:pPr>
        <w:ind w:left="-5" w:right="55"/>
      </w:pPr>
      <w:r>
        <w:t>A térfigyelő rendszer központi rendszerébe csak az a személy tud adatot lekérni</w:t>
      </w:r>
      <w:r w:rsidR="00A97771">
        <w:t>,</w:t>
      </w:r>
      <w:r>
        <w:t xml:space="preserve"> akinek személyes hozzáférése van a rendszerhez, ez lehet a rendőri szerv képviselője, az ellenőrzésre jogosult személy, a rendszergazda, műszaki személyzet (javítás, karbantartás, hibaelhárítás), az adatkezelő szerv, valamint a felettes szerv belső adatvédelmi felelőse, valamint a NAIH munkatársai léphetnek be. </w:t>
      </w:r>
    </w:p>
    <w:p w:rsidR="00D21230" w:rsidRDefault="005E4641">
      <w:pPr>
        <w:spacing w:after="14" w:line="259" w:lineRule="auto"/>
        <w:ind w:left="0" w:right="0" w:firstLine="0"/>
        <w:jc w:val="left"/>
      </w:pPr>
      <w:r>
        <w:t xml:space="preserve"> </w:t>
      </w:r>
    </w:p>
    <w:p w:rsidR="00D21230" w:rsidRDefault="005E4641">
      <w:pPr>
        <w:ind w:left="-5" w:right="55"/>
      </w:pPr>
      <w:r>
        <w:t xml:space="preserve"> Ezen személyeken kívül más a térfigyelő rendszer központi egységéhez csak a rendszert működtető rendőri szerv vezetőjének előzetes engedélyével férhet hozzá. </w:t>
      </w:r>
    </w:p>
    <w:p w:rsidR="00D21230" w:rsidRDefault="005E4641" w:rsidP="00A03094">
      <w:pPr>
        <w:spacing w:after="0" w:line="259" w:lineRule="auto"/>
        <w:ind w:left="0" w:right="0" w:firstLine="0"/>
        <w:jc w:val="left"/>
      </w:pPr>
      <w:r>
        <w:t xml:space="preserve"> </w:t>
      </w:r>
    </w:p>
    <w:p w:rsidR="00D21230" w:rsidRDefault="005E4641">
      <w:pPr>
        <w:pStyle w:val="Cmsor2"/>
        <w:ind w:left="-5"/>
      </w:pPr>
      <w:r>
        <w:t xml:space="preserve">3.4. </w:t>
      </w:r>
      <w:r w:rsidR="00A03094">
        <w:t xml:space="preserve">Adatok kimentése </w:t>
      </w:r>
    </w:p>
    <w:p w:rsidR="00D21230" w:rsidRDefault="005E4641" w:rsidP="00A03094">
      <w:pPr>
        <w:spacing w:after="20" w:line="259" w:lineRule="auto"/>
        <w:ind w:left="0" w:right="0" w:firstLine="0"/>
        <w:jc w:val="left"/>
      </w:pPr>
      <w:r>
        <w:t xml:space="preserve">Visszaellenőrzés és kimentés külön személyre szóló kóddal lehetséges, melyet belépés esetén a szerver naplóz a memóriájába. </w:t>
      </w:r>
      <w:r w:rsidR="00220A1B">
        <w:t>(Adattovábbítási nyilvántartás 3. melléklet)</w:t>
      </w:r>
    </w:p>
    <w:p w:rsidR="00D21230" w:rsidRDefault="005E4641">
      <w:pPr>
        <w:spacing w:after="0" w:line="259" w:lineRule="auto"/>
        <w:ind w:left="0" w:right="0" w:firstLine="0"/>
        <w:jc w:val="left"/>
      </w:pPr>
      <w:r>
        <w:t xml:space="preserve">  </w:t>
      </w:r>
    </w:p>
    <w:p w:rsidR="00D21230" w:rsidRDefault="005E4641">
      <w:pPr>
        <w:pStyle w:val="Cmsor2"/>
        <w:ind w:left="-5"/>
      </w:pPr>
      <w:r>
        <w:t xml:space="preserve">3.5. </w:t>
      </w:r>
      <w:r w:rsidR="00A03094">
        <w:t xml:space="preserve">Naplózás </w:t>
      </w:r>
    </w:p>
    <w:p w:rsidR="00D21230" w:rsidRDefault="005E4641">
      <w:pPr>
        <w:spacing w:after="212"/>
        <w:ind w:left="-5" w:right="55"/>
      </w:pPr>
      <w:r>
        <w:t xml:space="preserve">Az arra kijelölt személy ellenőrzi minden reggel a központ működőképességét, melyet az arra rendszeresített naplóba jegyez. </w:t>
      </w:r>
      <w:r w:rsidR="00A97771">
        <w:t>(5. melléklet)</w:t>
      </w:r>
    </w:p>
    <w:p w:rsidR="00D21230" w:rsidRDefault="005E4641" w:rsidP="00CD2A8F">
      <w:pPr>
        <w:ind w:left="-5" w:right="55"/>
      </w:pPr>
      <w:r>
        <w:t xml:space="preserve">A számítógépes központnál üzemeltetési naplót kell vezetni, melybe az alábbi bejegyzések kerülnek:  </w:t>
      </w:r>
    </w:p>
    <w:p w:rsidR="00D21230" w:rsidRDefault="005E4641">
      <w:pPr>
        <w:numPr>
          <w:ilvl w:val="0"/>
          <w:numId w:val="14"/>
        </w:numPr>
        <w:ind w:right="55" w:hanging="216"/>
      </w:pPr>
      <w:r>
        <w:t xml:space="preserve">ellenőrzés ideje, ellenőrzést végző személy neve, aláírása, </w:t>
      </w:r>
    </w:p>
    <w:p w:rsidR="00D21230" w:rsidRDefault="005E4641">
      <w:pPr>
        <w:numPr>
          <w:ilvl w:val="0"/>
          <w:numId w:val="14"/>
        </w:numPr>
        <w:ind w:right="55" w:hanging="216"/>
      </w:pPr>
      <w:r>
        <w:t>az állapot vagy esetleges probléma rögzítése, -</w:t>
      </w:r>
      <w:r>
        <w:rPr>
          <w:rFonts w:ascii="Arial" w:eastAsia="Arial" w:hAnsi="Arial" w:cs="Arial"/>
        </w:rPr>
        <w:t xml:space="preserve"> </w:t>
      </w:r>
      <w:r>
        <w:t xml:space="preserve">kimentések rögzítése, </w:t>
      </w:r>
    </w:p>
    <w:p w:rsidR="00D21230" w:rsidRDefault="005E4641">
      <w:pPr>
        <w:numPr>
          <w:ilvl w:val="0"/>
          <w:numId w:val="14"/>
        </w:numPr>
        <w:ind w:right="55" w:hanging="216"/>
      </w:pPr>
      <w:r>
        <w:t xml:space="preserve">egyéb észrevételek. </w:t>
      </w:r>
    </w:p>
    <w:p w:rsidR="00D21230" w:rsidRDefault="005E4641">
      <w:pPr>
        <w:spacing w:after="0" w:line="259" w:lineRule="auto"/>
        <w:ind w:left="852" w:right="0" w:firstLine="0"/>
        <w:jc w:val="left"/>
      </w:pPr>
      <w:r>
        <w:t xml:space="preserve"> </w:t>
      </w:r>
    </w:p>
    <w:p w:rsidR="00A03094" w:rsidRDefault="00A97771" w:rsidP="00A03094">
      <w:pPr>
        <w:pStyle w:val="Cmsor2"/>
        <w:tabs>
          <w:tab w:val="center" w:pos="3024"/>
        </w:tabs>
        <w:ind w:left="-15" w:firstLine="0"/>
      </w:pPr>
      <w:r>
        <w:t>3</w:t>
      </w:r>
      <w:r w:rsidR="00A03094">
        <w:t>.</w:t>
      </w:r>
      <w:r>
        <w:t>6</w:t>
      </w:r>
      <w:r w:rsidR="00A03094">
        <w:t>.</w:t>
      </w:r>
      <w:r w:rsidR="00A03094">
        <w:rPr>
          <w:rFonts w:ascii="Arial" w:eastAsia="Arial" w:hAnsi="Arial" w:cs="Arial"/>
        </w:rPr>
        <w:t xml:space="preserve"> </w:t>
      </w:r>
      <w:r w:rsidR="00A03094">
        <w:rPr>
          <w:rFonts w:ascii="Arial" w:eastAsia="Arial" w:hAnsi="Arial" w:cs="Arial"/>
        </w:rPr>
        <w:tab/>
      </w:r>
      <w:r w:rsidR="00A03094">
        <w:t xml:space="preserve"> Felvétel utólagos ellenőrzése és felhasználása </w:t>
      </w:r>
    </w:p>
    <w:p w:rsidR="00A03094" w:rsidRDefault="00A03094" w:rsidP="00A03094">
      <w:pPr>
        <w:spacing w:after="21" w:line="259" w:lineRule="auto"/>
        <w:ind w:right="0"/>
        <w:jc w:val="left"/>
      </w:pPr>
      <w:r>
        <w:t xml:space="preserve">A központban élőkép nem kerül on-line ellenőrzésre.  </w:t>
      </w:r>
    </w:p>
    <w:p w:rsidR="00A03094" w:rsidRDefault="00A03094" w:rsidP="00A03094">
      <w:pPr>
        <w:ind w:left="-5" w:right="55"/>
      </w:pPr>
      <w:r>
        <w:t xml:space="preserve">A számítógépes rendszerben utólag a felvételt kizárólag a rendőrség képviselője tekintheti meg. </w:t>
      </w:r>
    </w:p>
    <w:p w:rsidR="00A03094" w:rsidRDefault="00A03094" w:rsidP="00CD2A8F">
      <w:pPr>
        <w:ind w:left="-5" w:right="55"/>
      </w:pPr>
      <w:r>
        <w:t xml:space="preserve"> A számítógépes központnál felhasználási naplót kell vezetni, melybe az alábbi bejegyzések kerülnek:  </w:t>
      </w:r>
    </w:p>
    <w:p w:rsidR="00A03094" w:rsidRDefault="00A03094" w:rsidP="00A03094">
      <w:pPr>
        <w:numPr>
          <w:ilvl w:val="0"/>
          <w:numId w:val="3"/>
        </w:numPr>
        <w:ind w:right="55" w:hanging="216"/>
      </w:pPr>
      <w:r>
        <w:t xml:space="preserve">visszaellenőrzés ideje, ellenőrzést végző személy neve, téma, </w:t>
      </w:r>
    </w:p>
    <w:p w:rsidR="00A03094" w:rsidRDefault="00A03094" w:rsidP="00A03094">
      <w:pPr>
        <w:numPr>
          <w:ilvl w:val="0"/>
          <w:numId w:val="3"/>
        </w:numPr>
        <w:ind w:right="55" w:hanging="216"/>
      </w:pPr>
      <w:r>
        <w:t xml:space="preserve">egyéb észrevételek, </w:t>
      </w:r>
    </w:p>
    <w:p w:rsidR="00A03094" w:rsidRDefault="00A03094" w:rsidP="00A03094">
      <w:pPr>
        <w:numPr>
          <w:ilvl w:val="0"/>
          <w:numId w:val="3"/>
        </w:numPr>
        <w:ind w:right="55" w:hanging="216"/>
      </w:pPr>
      <w:r>
        <w:t xml:space="preserve">név, beosztás, beosztási hely, jelvényszám, aláírás. </w:t>
      </w:r>
    </w:p>
    <w:p w:rsidR="00A03094" w:rsidRDefault="00A03094" w:rsidP="00A03094">
      <w:pPr>
        <w:spacing w:after="22" w:line="259" w:lineRule="auto"/>
        <w:ind w:left="852" w:right="0" w:firstLine="0"/>
        <w:jc w:val="left"/>
      </w:pPr>
      <w:r>
        <w:t xml:space="preserve"> </w:t>
      </w:r>
    </w:p>
    <w:p w:rsidR="00A03094" w:rsidRDefault="00A03094" w:rsidP="00A03094">
      <w:pPr>
        <w:ind w:left="-5" w:right="55"/>
      </w:pPr>
      <w:r>
        <w:t xml:space="preserve"> A kimentések eredményét mindig be kell jegyezni a naplóba, illetve, hogy milyen adathordozóra került. </w:t>
      </w:r>
      <w:r w:rsidR="00A97771" w:rsidRPr="00A97771">
        <w:t>(</w:t>
      </w:r>
      <w:r w:rsidR="00A97771">
        <w:t>6</w:t>
      </w:r>
      <w:r w:rsidR="00A97771" w:rsidRPr="00A97771">
        <w:t>. melléklet)</w:t>
      </w:r>
    </w:p>
    <w:p w:rsidR="00A03094" w:rsidRDefault="00A03094" w:rsidP="00A03094">
      <w:pPr>
        <w:ind w:left="-5" w:right="55"/>
      </w:pPr>
      <w:r>
        <w:lastRenderedPageBreak/>
        <w:t xml:space="preserve">Visszaellenőrzés és kimentés külön személyre szóló kóddal lehetséges, melybe belépés esetén a szerver naplóz a memóriájába. </w:t>
      </w:r>
    </w:p>
    <w:p w:rsidR="00A03094" w:rsidRDefault="00A03094" w:rsidP="00A03094">
      <w:pPr>
        <w:spacing w:after="0" w:line="259" w:lineRule="auto"/>
        <w:ind w:left="0" w:right="0" w:firstLine="0"/>
        <w:jc w:val="left"/>
      </w:pPr>
      <w:r>
        <w:t xml:space="preserve"> </w:t>
      </w:r>
    </w:p>
    <w:p w:rsidR="00D21230" w:rsidRDefault="005E4641">
      <w:pPr>
        <w:pStyle w:val="Cmsor2"/>
        <w:ind w:left="-5"/>
      </w:pPr>
      <w:r>
        <w:t xml:space="preserve">3.6. </w:t>
      </w:r>
      <w:r w:rsidR="00A03094">
        <w:t>Karbantartás</w:t>
      </w:r>
      <w:r>
        <w:t xml:space="preserve"> </w:t>
      </w:r>
    </w:p>
    <w:p w:rsidR="00D21230" w:rsidRDefault="005E4641">
      <w:pPr>
        <w:ind w:left="-5" w:right="55"/>
      </w:pPr>
      <w:r>
        <w:t>A térfigyelő rendszer karbantartását végző külső személy a térfigyelő rendszer központi kezelési helyiségébe csak az ott tartózkodásra jogosult személy kíséretében</w:t>
      </w:r>
      <w:r>
        <w:rPr>
          <w:b/>
          <w:i/>
        </w:rPr>
        <w:t xml:space="preserve"> </w:t>
      </w:r>
      <w:r>
        <w:t xml:space="preserve">léphet be és végezheti tevékenységét. </w:t>
      </w:r>
    </w:p>
    <w:p w:rsidR="00D21230" w:rsidRDefault="005E4641">
      <w:pPr>
        <w:spacing w:after="0" w:line="259" w:lineRule="auto"/>
        <w:ind w:left="0" w:right="0" w:firstLine="0"/>
        <w:jc w:val="left"/>
      </w:pPr>
      <w:r>
        <w:rPr>
          <w:rFonts w:ascii="Arial" w:eastAsia="Arial" w:hAnsi="Arial" w:cs="Arial"/>
        </w:rPr>
        <w:t xml:space="preserve"> </w:t>
      </w:r>
    </w:p>
    <w:p w:rsidR="00D21230" w:rsidRDefault="005E4641">
      <w:pPr>
        <w:spacing w:after="76" w:line="259" w:lineRule="auto"/>
        <w:ind w:left="0" w:right="0" w:firstLine="0"/>
        <w:jc w:val="left"/>
      </w:pPr>
      <w:r>
        <w:rPr>
          <w:rFonts w:ascii="Arial" w:eastAsia="Arial" w:hAnsi="Arial" w:cs="Arial"/>
        </w:rPr>
        <w:t xml:space="preserve"> </w:t>
      </w:r>
    </w:p>
    <w:p w:rsidR="00D21230" w:rsidRDefault="005E4641">
      <w:pPr>
        <w:pStyle w:val="Cmsor1"/>
        <w:ind w:left="-5"/>
      </w:pPr>
      <w:r>
        <w:t xml:space="preserve">IV. ZÁRÓ ÉS HATÁLYBA LÉPTETŐ RENDELKEZÉSEK </w:t>
      </w:r>
    </w:p>
    <w:p w:rsidR="00D21230" w:rsidRDefault="005E4641">
      <w:pPr>
        <w:spacing w:after="15" w:line="259" w:lineRule="auto"/>
        <w:ind w:left="0" w:right="0" w:firstLine="0"/>
        <w:jc w:val="center"/>
      </w:pPr>
      <w:r>
        <w:rPr>
          <w:b/>
        </w:rPr>
        <w:t xml:space="preserve"> </w:t>
      </w:r>
    </w:p>
    <w:p w:rsidR="00D21230" w:rsidRDefault="005E4641" w:rsidP="00A97771">
      <w:pPr>
        <w:ind w:left="-5" w:right="55"/>
      </w:pPr>
      <w:r>
        <w:t>Jelen</w:t>
      </w:r>
      <w:r>
        <w:rPr>
          <w:b/>
        </w:rPr>
        <w:t xml:space="preserve"> </w:t>
      </w:r>
      <w:r>
        <w:t xml:space="preserve">Közterületi térfigyelő rendszer adatvédelmi, adatbiztonsági, üzemeltetési és kezelési szabályzat rendelkezéseit minden érintettel meg kell ismertetni. </w:t>
      </w:r>
    </w:p>
    <w:p w:rsidR="00D21230" w:rsidRDefault="005E4641" w:rsidP="00A97771">
      <w:pPr>
        <w:spacing w:after="22" w:line="259" w:lineRule="auto"/>
        <w:ind w:left="0" w:right="0" w:firstLine="0"/>
      </w:pPr>
      <w:r>
        <w:t xml:space="preserve">Az érintett személyek kötelesek a jelen szabályzat mellékletét képező megismerési nyilatkozatot kitölteni és aláírásukkal ellátni.  </w:t>
      </w:r>
    </w:p>
    <w:p w:rsidR="00D21230" w:rsidRDefault="005E4641" w:rsidP="00A97771">
      <w:pPr>
        <w:ind w:left="-5" w:right="55"/>
      </w:pPr>
      <w:r>
        <w:t xml:space="preserve">A tartalmát érintő jogszabályi változások esetén a Szabályzatot ki kell egészíteni, vagy szükség esetén módosítani kell. </w:t>
      </w:r>
    </w:p>
    <w:p w:rsidR="00D21230" w:rsidRDefault="005E4641">
      <w:pPr>
        <w:spacing w:after="22" w:line="259" w:lineRule="auto"/>
        <w:ind w:left="0" w:right="0" w:firstLine="0"/>
        <w:jc w:val="left"/>
      </w:pPr>
      <w:r>
        <w:t xml:space="preserve"> </w:t>
      </w:r>
    </w:p>
    <w:p w:rsidR="00D21230" w:rsidRDefault="001F6D08">
      <w:pPr>
        <w:ind w:left="-5" w:right="55"/>
      </w:pPr>
      <w:r>
        <w:t>Jelen szabályzat 2019</w:t>
      </w:r>
      <w:r w:rsidR="005E4641">
        <w:t xml:space="preserve">. </w:t>
      </w:r>
      <w:r>
        <w:t>augusztus</w:t>
      </w:r>
      <w:r w:rsidR="005E4641">
        <w:t xml:space="preserve"> 01. napján lét hatályba. </w:t>
      </w:r>
    </w:p>
    <w:p w:rsidR="00D21230" w:rsidRDefault="005E4641">
      <w:pPr>
        <w:spacing w:after="0" w:line="259" w:lineRule="auto"/>
        <w:ind w:left="0" w:right="0" w:firstLine="0"/>
        <w:jc w:val="left"/>
      </w:pPr>
      <w:r>
        <w:t xml:space="preserve"> </w:t>
      </w:r>
    </w:p>
    <w:p w:rsidR="00D21230" w:rsidRDefault="005E4641">
      <w:pPr>
        <w:spacing w:after="22" w:line="259" w:lineRule="auto"/>
        <w:ind w:left="0" w:right="0" w:firstLine="0"/>
        <w:jc w:val="left"/>
      </w:pPr>
      <w:r>
        <w:t xml:space="preserve"> </w:t>
      </w:r>
    </w:p>
    <w:p w:rsidR="00D21230" w:rsidRDefault="001F6D08">
      <w:pPr>
        <w:ind w:left="-5" w:right="55"/>
      </w:pPr>
      <w:r>
        <w:t>Tiszasas, 2019</w:t>
      </w:r>
      <w:r w:rsidR="005E4641">
        <w:t xml:space="preserve">. </w:t>
      </w:r>
      <w:r>
        <w:t>július 26</w:t>
      </w:r>
      <w:r w:rsidR="005E4641">
        <w:t xml:space="preserve">. </w:t>
      </w:r>
    </w:p>
    <w:p w:rsidR="00D21230" w:rsidRDefault="005E4641">
      <w:pPr>
        <w:spacing w:after="20" w:line="259" w:lineRule="auto"/>
        <w:ind w:left="0" w:right="0" w:firstLine="0"/>
        <w:jc w:val="left"/>
      </w:pPr>
      <w:r>
        <w:t xml:space="preserve"> </w:t>
      </w:r>
    </w:p>
    <w:p w:rsidR="001F6D08" w:rsidRDefault="005E4641">
      <w:pPr>
        <w:spacing w:after="0" w:line="281" w:lineRule="auto"/>
        <w:ind w:left="0" w:right="762" w:firstLine="0"/>
        <w:jc w:val="center"/>
      </w:pPr>
      <w:r>
        <w:t xml:space="preserve"> </w:t>
      </w:r>
      <w:r w:rsidR="001F6D08">
        <w:tab/>
      </w:r>
      <w:r w:rsidR="001F6D08">
        <w:tab/>
      </w:r>
      <w:r w:rsidR="001F6D08">
        <w:tab/>
      </w:r>
      <w:r w:rsidR="001F6D08">
        <w:tab/>
      </w:r>
      <w:proofErr w:type="spellStart"/>
      <w:r w:rsidR="001F6D08">
        <w:t>Gyói</w:t>
      </w:r>
      <w:proofErr w:type="spellEnd"/>
      <w:r w:rsidR="001F6D08">
        <w:t xml:space="preserve"> Gábor </w:t>
      </w:r>
    </w:p>
    <w:p w:rsidR="00A97771" w:rsidRDefault="005E4641" w:rsidP="001F6D08">
      <w:pPr>
        <w:spacing w:after="0" w:line="281" w:lineRule="auto"/>
        <w:ind w:left="2124" w:right="762" w:firstLine="708"/>
        <w:jc w:val="center"/>
      </w:pPr>
      <w:r>
        <w:t xml:space="preserve">polgármester </w:t>
      </w:r>
      <w:r w:rsidR="00A97771">
        <w:br w:type="page"/>
      </w:r>
    </w:p>
    <w:p w:rsidR="00D21230" w:rsidRDefault="005E4641">
      <w:pPr>
        <w:spacing w:after="23" w:line="259" w:lineRule="auto"/>
        <w:ind w:left="0" w:right="888" w:firstLine="0"/>
        <w:jc w:val="right"/>
      </w:pPr>
      <w:r>
        <w:rPr>
          <w:b/>
          <w:sz w:val="22"/>
        </w:rPr>
        <w:lastRenderedPageBreak/>
        <w:t>1.</w:t>
      </w:r>
      <w:r>
        <w:rPr>
          <w:rFonts w:ascii="Arial" w:eastAsia="Arial" w:hAnsi="Arial" w:cs="Arial"/>
          <w:b/>
          <w:sz w:val="22"/>
        </w:rPr>
        <w:t xml:space="preserve"> </w:t>
      </w:r>
      <w:r>
        <w:rPr>
          <w:b/>
          <w:sz w:val="22"/>
        </w:rPr>
        <w:t xml:space="preserve">számú melléklet </w:t>
      </w:r>
    </w:p>
    <w:p w:rsidR="00D21230" w:rsidRDefault="005E4641">
      <w:pPr>
        <w:spacing w:after="13" w:line="259" w:lineRule="auto"/>
        <w:ind w:right="61"/>
        <w:jc w:val="center"/>
      </w:pPr>
      <w:r>
        <w:rPr>
          <w:b/>
          <w:sz w:val="22"/>
        </w:rPr>
        <w:t>IGÉNYLÉS</w:t>
      </w:r>
      <w:r>
        <w:rPr>
          <w:sz w:val="22"/>
        </w:rPr>
        <w:t xml:space="preserve"> </w:t>
      </w:r>
    </w:p>
    <w:p w:rsidR="00D21230" w:rsidRDefault="005E4641">
      <w:pPr>
        <w:spacing w:after="219" w:line="259" w:lineRule="auto"/>
        <w:ind w:right="64"/>
        <w:jc w:val="center"/>
      </w:pPr>
      <w:r>
        <w:rPr>
          <w:sz w:val="22"/>
        </w:rPr>
        <w:t xml:space="preserve">a </w:t>
      </w:r>
      <w:r w:rsidR="001F6D08">
        <w:rPr>
          <w:sz w:val="22"/>
        </w:rPr>
        <w:t>Tiszasasi</w:t>
      </w:r>
      <w:r>
        <w:rPr>
          <w:sz w:val="22"/>
        </w:rPr>
        <w:t xml:space="preserve"> Térfigyelő Rendszer adatkezelésével összefüggő adattovábbítás iránt </w:t>
      </w:r>
    </w:p>
    <w:p w:rsidR="00D21230" w:rsidRDefault="005E4641">
      <w:pPr>
        <w:spacing w:after="37" w:line="466" w:lineRule="auto"/>
        <w:ind w:left="-5" w:right="50"/>
      </w:pPr>
      <w:r>
        <w:rPr>
          <w:b/>
          <w:sz w:val="22"/>
        </w:rPr>
        <w:t xml:space="preserve">Igénylő </w:t>
      </w:r>
      <w:r>
        <w:rPr>
          <w:sz w:val="22"/>
        </w:rPr>
        <w:t xml:space="preserve">neve:  ............................................................................................................................................. születési helye, ideje:  ................................................................................................................................. anyja neve:  ................................................................................................................................................. címe:  .......................................................................................................................................................... elektronikus elérhetősége:  ......................................................................................................................... telefonszáma:  ............................................................................................................................................. </w:t>
      </w:r>
    </w:p>
    <w:p w:rsidR="00D21230" w:rsidRDefault="005E4641">
      <w:pPr>
        <w:spacing w:after="249" w:line="266" w:lineRule="auto"/>
        <w:ind w:left="-5" w:right="50"/>
      </w:pPr>
      <w:r>
        <w:rPr>
          <w:sz w:val="22"/>
        </w:rPr>
        <w:t xml:space="preserve">(Az igénylő adatai az adatvédelmi jogszabályok szerint kerülnek törlésre.) </w:t>
      </w:r>
    </w:p>
    <w:p w:rsidR="00D21230" w:rsidRDefault="005E4641">
      <w:pPr>
        <w:spacing w:after="254" w:line="259" w:lineRule="auto"/>
        <w:ind w:left="0" w:right="0" w:firstLine="0"/>
        <w:jc w:val="left"/>
      </w:pPr>
      <w:r>
        <w:rPr>
          <w:b/>
          <w:sz w:val="22"/>
        </w:rPr>
        <w:t xml:space="preserve">Adat igénylésének jogalapja:  </w:t>
      </w:r>
    </w:p>
    <w:p w:rsidR="00D21230" w:rsidRDefault="005E4641">
      <w:pPr>
        <w:numPr>
          <w:ilvl w:val="0"/>
          <w:numId w:val="15"/>
        </w:numPr>
        <w:spacing w:after="48" w:line="266" w:lineRule="auto"/>
        <w:ind w:right="50" w:hanging="360"/>
      </w:pPr>
      <w:r>
        <w:rPr>
          <w:sz w:val="22"/>
        </w:rPr>
        <w:t xml:space="preserve">a rögzített felvételen szereplő személy által a jogainak érvényesítésére indított eljárásban történő felhasználás céljából adatigénylés; </w:t>
      </w:r>
    </w:p>
    <w:p w:rsidR="00D21230" w:rsidRDefault="005E4641">
      <w:pPr>
        <w:numPr>
          <w:ilvl w:val="0"/>
          <w:numId w:val="15"/>
        </w:numPr>
        <w:spacing w:after="43" w:line="266" w:lineRule="auto"/>
        <w:ind w:right="50" w:hanging="360"/>
      </w:pPr>
      <w:r>
        <w:rPr>
          <w:sz w:val="22"/>
        </w:rPr>
        <w:t xml:space="preserve">a kérelmező jogát vagy jogos érdekét a felvétellel rögzített esemény, cselekmény vagy intézkedés érinti, melynek érdekében szabálysértési-, büntető-, vagy közigazgatási hatóság részére történő adattovábbítást kér; </w:t>
      </w:r>
    </w:p>
    <w:p w:rsidR="00D21230" w:rsidRDefault="005E4641" w:rsidP="001F6D08">
      <w:pPr>
        <w:spacing w:after="230" w:line="259" w:lineRule="auto"/>
        <w:ind w:left="0" w:right="0" w:firstLine="0"/>
        <w:jc w:val="left"/>
      </w:pPr>
      <w:r>
        <w:rPr>
          <w:sz w:val="22"/>
        </w:rPr>
        <w:t xml:space="preserve"> A felvétel készítésének </w:t>
      </w:r>
      <w:r>
        <w:rPr>
          <w:b/>
          <w:sz w:val="22"/>
        </w:rPr>
        <w:t>időpontja</w:t>
      </w:r>
      <w:r>
        <w:rPr>
          <w:sz w:val="22"/>
        </w:rPr>
        <w:t xml:space="preserve">:  ........................................................................................................... </w:t>
      </w:r>
    </w:p>
    <w:p w:rsidR="00D21230" w:rsidRDefault="005E4641">
      <w:pPr>
        <w:spacing w:after="210" w:line="266" w:lineRule="auto"/>
        <w:ind w:left="-5" w:right="50"/>
      </w:pPr>
      <w:r>
        <w:rPr>
          <w:sz w:val="22"/>
        </w:rPr>
        <w:t xml:space="preserve">A felvétel készítésének pontos megjelölése, </w:t>
      </w:r>
      <w:r>
        <w:rPr>
          <w:b/>
          <w:sz w:val="22"/>
        </w:rPr>
        <w:t>helyszíne</w:t>
      </w:r>
      <w:r>
        <w:rPr>
          <w:sz w:val="22"/>
        </w:rPr>
        <w:t xml:space="preserve">:  ............................................................................ </w:t>
      </w:r>
    </w:p>
    <w:p w:rsidR="00D21230" w:rsidRDefault="005E4641">
      <w:pPr>
        <w:spacing w:after="210" w:line="266" w:lineRule="auto"/>
        <w:ind w:left="-5" w:right="50"/>
      </w:pPr>
      <w:r>
        <w:rPr>
          <w:sz w:val="22"/>
        </w:rPr>
        <w:t xml:space="preserve"> .................................................................................................................................................................... </w:t>
      </w:r>
    </w:p>
    <w:p w:rsidR="00D21230" w:rsidRDefault="005E4641">
      <w:pPr>
        <w:spacing w:after="249" w:line="266" w:lineRule="auto"/>
        <w:ind w:left="-5" w:right="50"/>
      </w:pPr>
      <w:r>
        <w:rPr>
          <w:sz w:val="22"/>
        </w:rPr>
        <w:t xml:space="preserve"> .................................................................................................................................................................... </w:t>
      </w:r>
    </w:p>
    <w:p w:rsidR="00D21230" w:rsidRDefault="005E4641">
      <w:pPr>
        <w:spacing w:after="210" w:line="266" w:lineRule="auto"/>
        <w:ind w:left="-5" w:right="50"/>
      </w:pPr>
      <w:r>
        <w:rPr>
          <w:sz w:val="22"/>
        </w:rPr>
        <w:t xml:space="preserve">Az igénylési </w:t>
      </w:r>
      <w:r>
        <w:rPr>
          <w:b/>
          <w:sz w:val="22"/>
        </w:rPr>
        <w:t xml:space="preserve">cél, mely alapján </w:t>
      </w:r>
      <w:r>
        <w:rPr>
          <w:sz w:val="22"/>
        </w:rPr>
        <w:t xml:space="preserve">kéri a felvétel továbbítását:  ..................................................................... </w:t>
      </w:r>
    </w:p>
    <w:p w:rsidR="00D21230" w:rsidRDefault="005E4641">
      <w:pPr>
        <w:spacing w:after="207" w:line="266" w:lineRule="auto"/>
        <w:ind w:left="-5" w:right="50"/>
      </w:pPr>
      <w:r>
        <w:rPr>
          <w:sz w:val="22"/>
        </w:rPr>
        <w:t xml:space="preserve"> .................................................................................................................................................................... </w:t>
      </w:r>
    </w:p>
    <w:p w:rsidR="00D21230" w:rsidRDefault="005E4641">
      <w:pPr>
        <w:spacing w:after="249" w:line="266" w:lineRule="auto"/>
        <w:ind w:left="-5" w:right="50"/>
      </w:pPr>
      <w:r>
        <w:rPr>
          <w:sz w:val="22"/>
        </w:rPr>
        <w:t xml:space="preserve"> .................................................................................................................................................................... </w:t>
      </w:r>
    </w:p>
    <w:p w:rsidR="00D21230" w:rsidRDefault="005E4641">
      <w:pPr>
        <w:spacing w:after="249" w:line="266" w:lineRule="auto"/>
        <w:ind w:left="-5" w:right="50"/>
      </w:pPr>
      <w:r>
        <w:rPr>
          <w:sz w:val="22"/>
        </w:rPr>
        <w:t xml:space="preserve">Az 1. pontban meghatározott kérelem esetén az adattovábbítás formája:  </w:t>
      </w:r>
    </w:p>
    <w:p w:rsidR="00D21230" w:rsidRDefault="005E4641">
      <w:pPr>
        <w:tabs>
          <w:tab w:val="center" w:pos="5893"/>
        </w:tabs>
        <w:spacing w:after="216" w:line="266" w:lineRule="auto"/>
        <w:ind w:left="-15" w:right="0" w:firstLine="0"/>
        <w:jc w:val="left"/>
      </w:pPr>
      <w:r>
        <w:rPr>
          <w:sz w:val="22"/>
        </w:rPr>
        <w:t xml:space="preserve">□ CD </w:t>
      </w:r>
      <w:proofErr w:type="gramStart"/>
      <w:r>
        <w:rPr>
          <w:sz w:val="22"/>
        </w:rPr>
        <w:t xml:space="preserve">lemezen  </w:t>
      </w:r>
      <w:r>
        <w:rPr>
          <w:sz w:val="22"/>
        </w:rPr>
        <w:tab/>
      </w:r>
      <w:proofErr w:type="gramEnd"/>
      <w:r>
        <w:rPr>
          <w:sz w:val="22"/>
        </w:rPr>
        <w:t xml:space="preserve">□ amennyiben lehetséges, elektronikus úton e-mail címemre </w:t>
      </w:r>
    </w:p>
    <w:p w:rsidR="00D21230" w:rsidRDefault="005E4641">
      <w:pPr>
        <w:spacing w:after="249" w:line="266" w:lineRule="auto"/>
        <w:ind w:left="-5" w:right="50"/>
      </w:pPr>
      <w:r>
        <w:rPr>
          <w:sz w:val="22"/>
        </w:rPr>
        <w:t xml:space="preserve">Az 1. pontban meghatározott kérelem esetén a kérelmező aláírásával büntetőjogi felelőssége tudatában kijelenti, hogy a továbbított felvételrészletet kizárólag arra a célra használja fel, amely célra az átadásra került.  </w:t>
      </w:r>
    </w:p>
    <w:p w:rsidR="00D21230" w:rsidRDefault="005E4641">
      <w:pPr>
        <w:spacing w:after="249" w:line="266" w:lineRule="auto"/>
        <w:ind w:left="-5" w:right="50"/>
      </w:pPr>
      <w:r>
        <w:rPr>
          <w:sz w:val="22"/>
        </w:rPr>
        <w:t xml:space="preserve">Kelt: ………………………………. </w:t>
      </w:r>
    </w:p>
    <w:p w:rsidR="00D21230" w:rsidRDefault="005E4641">
      <w:pPr>
        <w:spacing w:after="242" w:line="259" w:lineRule="auto"/>
        <w:ind w:left="0" w:right="510" w:firstLine="0"/>
        <w:jc w:val="right"/>
      </w:pPr>
      <w:r>
        <w:rPr>
          <w:sz w:val="22"/>
        </w:rPr>
        <w:t xml:space="preserve">………………………………………… </w:t>
      </w:r>
    </w:p>
    <w:p w:rsidR="00D21230" w:rsidRDefault="005E4641">
      <w:pPr>
        <w:spacing w:after="249" w:line="266" w:lineRule="auto"/>
        <w:ind w:left="5113" w:right="50"/>
      </w:pPr>
      <w:r>
        <w:rPr>
          <w:sz w:val="22"/>
        </w:rPr>
        <w:t xml:space="preserve">                igénylő aláírása </w:t>
      </w:r>
    </w:p>
    <w:p w:rsidR="00D21230" w:rsidRDefault="005E4641">
      <w:pPr>
        <w:pStyle w:val="Cmsor2"/>
        <w:spacing w:after="218" w:line="259" w:lineRule="auto"/>
        <w:ind w:right="877"/>
        <w:jc w:val="right"/>
      </w:pPr>
      <w:r>
        <w:lastRenderedPageBreak/>
        <w:t xml:space="preserve">2. számú melléklet </w:t>
      </w:r>
    </w:p>
    <w:p w:rsidR="00D21230" w:rsidRDefault="005E4641">
      <w:pPr>
        <w:spacing w:after="250" w:line="259" w:lineRule="auto"/>
        <w:ind w:right="0"/>
        <w:jc w:val="center"/>
        <w:rPr>
          <w:b/>
          <w:color w:val="462B00"/>
        </w:rPr>
      </w:pPr>
      <w:r>
        <w:rPr>
          <w:b/>
          <w:color w:val="462B00"/>
        </w:rPr>
        <w:t xml:space="preserve">TÁJÉKOZTATÓ AZ EGYES KIHELYEZETT KAMERÁK ALATTI TERÜLETEN SZEMMAGASSÁGBAN </w:t>
      </w:r>
    </w:p>
    <w:p w:rsidR="00A97771" w:rsidRDefault="00A97771">
      <w:pPr>
        <w:spacing w:after="250" w:line="259" w:lineRule="auto"/>
        <w:ind w:right="0"/>
        <w:jc w:val="center"/>
      </w:pPr>
    </w:p>
    <w:p w:rsidR="00D21230" w:rsidRDefault="005E4641">
      <w:pPr>
        <w:spacing w:after="218" w:line="259" w:lineRule="auto"/>
        <w:jc w:val="center"/>
      </w:pPr>
      <w:r>
        <w:rPr>
          <w:b/>
          <w:color w:val="462B00"/>
        </w:rPr>
        <w:t xml:space="preserve">ADATVÉDELMI TÁJÉKOZTATÓ </w:t>
      </w:r>
    </w:p>
    <w:p w:rsidR="00D21230" w:rsidRDefault="005E4641" w:rsidP="00A97771">
      <w:pPr>
        <w:spacing w:after="237" w:line="259" w:lineRule="auto"/>
        <w:ind w:left="0" w:right="0" w:firstLine="0"/>
        <w:jc w:val="center"/>
      </w:pPr>
      <w:r>
        <w:rPr>
          <w:b/>
          <w:color w:val="462B00"/>
        </w:rPr>
        <w:t xml:space="preserve"> </w:t>
      </w:r>
      <w:r>
        <w:rPr>
          <w:sz w:val="22"/>
        </w:rPr>
        <w:t xml:space="preserve">KÉPRÖGZÍTÉSRE ALKALMAS KAMERÁVAL </w:t>
      </w:r>
    </w:p>
    <w:p w:rsidR="00D21230" w:rsidRDefault="005E4641">
      <w:pPr>
        <w:spacing w:after="211" w:line="259" w:lineRule="auto"/>
        <w:jc w:val="center"/>
      </w:pPr>
      <w:r>
        <w:rPr>
          <w:b/>
          <w:sz w:val="22"/>
        </w:rPr>
        <w:t xml:space="preserve">MEGFIGYELT TERÜLET! </w:t>
      </w:r>
    </w:p>
    <w:p w:rsidR="00D21230" w:rsidRDefault="005E4641" w:rsidP="001F6D08">
      <w:pPr>
        <w:spacing w:after="258" w:line="259" w:lineRule="auto"/>
        <w:ind w:left="0" w:right="0" w:firstLine="0"/>
        <w:jc w:val="left"/>
      </w:pPr>
      <w:r>
        <w:rPr>
          <w:sz w:val="22"/>
        </w:rPr>
        <w:t xml:space="preserve"> </w:t>
      </w:r>
      <w:r>
        <w:rPr>
          <w:b/>
          <w:sz w:val="22"/>
          <w:u w:val="single" w:color="000000"/>
        </w:rPr>
        <w:t>1./ Az adatgyűjtés ténye:</w:t>
      </w:r>
      <w:r>
        <w:rPr>
          <w:sz w:val="22"/>
        </w:rPr>
        <w:t xml:space="preserve"> Az </w:t>
      </w:r>
      <w:proofErr w:type="spellStart"/>
      <w:r>
        <w:rPr>
          <w:sz w:val="22"/>
        </w:rPr>
        <w:t>Info</w:t>
      </w:r>
      <w:proofErr w:type="spellEnd"/>
      <w:r>
        <w:rPr>
          <w:sz w:val="22"/>
        </w:rPr>
        <w:t xml:space="preserve"> törvény (2011. évi CXII. törvény) és a Rendőrségi törvény (1994. évi XXXIV. törvény) alapján a kamera látószögével érzékelt közterületen elektronikus megfigyelő rendszer működik. </w:t>
      </w:r>
    </w:p>
    <w:p w:rsidR="00D21230" w:rsidRDefault="005E4641">
      <w:pPr>
        <w:spacing w:after="249" w:line="266" w:lineRule="auto"/>
        <w:ind w:left="-5" w:right="50"/>
      </w:pPr>
      <w:r>
        <w:rPr>
          <w:b/>
          <w:sz w:val="22"/>
          <w:u w:val="single" w:color="000000"/>
        </w:rPr>
        <w:t>2./ Az érintettek köre:</w:t>
      </w:r>
      <w:r>
        <w:rPr>
          <w:sz w:val="22"/>
        </w:rPr>
        <w:t xml:space="preserve"> a kamera hatáskörzetében képfelvétel rögzítésére alkalmas elektronikus megfigyelőrendszer által megfigyelt területre belépő és ott tartózkodó személyek. </w:t>
      </w:r>
    </w:p>
    <w:p w:rsidR="00D21230" w:rsidRDefault="005E4641">
      <w:pPr>
        <w:spacing w:after="249" w:line="266" w:lineRule="auto"/>
        <w:ind w:left="-5" w:right="50"/>
      </w:pPr>
      <w:r>
        <w:rPr>
          <w:b/>
          <w:sz w:val="22"/>
          <w:u w:val="single" w:color="000000"/>
        </w:rPr>
        <w:t>3./ Az adatkezelés célja:</w:t>
      </w:r>
      <w:r>
        <w:rPr>
          <w:sz w:val="22"/>
        </w:rPr>
        <w:t xml:space="preserve"> az élet- és vagyonbiztonság, valamint a jogsértések, szabálysértések, bűncselekmények észlelése, az elkövető tettenérése, a jogsértő cselekmények megelőzése, azok bizonyítása. </w:t>
      </w:r>
    </w:p>
    <w:p w:rsidR="00D21230" w:rsidRDefault="005E4641">
      <w:pPr>
        <w:spacing w:after="249" w:line="266" w:lineRule="auto"/>
        <w:ind w:left="-5" w:right="50"/>
      </w:pPr>
      <w:r>
        <w:rPr>
          <w:b/>
          <w:sz w:val="22"/>
          <w:u w:val="single" w:color="000000"/>
        </w:rPr>
        <w:t>4./ Az adatkezelés jogalapja:</w:t>
      </w:r>
      <w:r>
        <w:rPr>
          <w:sz w:val="22"/>
        </w:rPr>
        <w:t xml:space="preserve"> az </w:t>
      </w:r>
      <w:proofErr w:type="spellStart"/>
      <w:r>
        <w:rPr>
          <w:sz w:val="22"/>
        </w:rPr>
        <w:t>Info</w:t>
      </w:r>
      <w:proofErr w:type="spellEnd"/>
      <w:r>
        <w:rPr>
          <w:sz w:val="22"/>
        </w:rPr>
        <w:t xml:space="preserve"> törvény 5. § (1). bekezdése és az </w:t>
      </w:r>
      <w:proofErr w:type="spellStart"/>
      <w:r>
        <w:rPr>
          <w:sz w:val="22"/>
        </w:rPr>
        <w:t>Rtv</w:t>
      </w:r>
      <w:proofErr w:type="spellEnd"/>
      <w:r>
        <w:rPr>
          <w:sz w:val="22"/>
        </w:rPr>
        <w:t xml:space="preserve">. 42. 42/A. §§-ok, továbbá az érintett hozzájárulása, amelyek alapján hozzájárulása megadottnak tekintendő, amennyiben ezen adatvédelmi tájékoztató megismerését követően az érintett a kamera hatáskörzetébe belép és/vagy ott tartózkodik. </w:t>
      </w:r>
    </w:p>
    <w:p w:rsidR="00D21230" w:rsidRDefault="005E4641">
      <w:pPr>
        <w:spacing w:after="249" w:line="266" w:lineRule="auto"/>
        <w:ind w:left="-5" w:right="50"/>
      </w:pPr>
      <w:r>
        <w:rPr>
          <w:b/>
          <w:sz w:val="22"/>
          <w:u w:val="single" w:color="000000"/>
        </w:rPr>
        <w:t>5./ Az adatkezelés időtartama:</w:t>
      </w:r>
      <w:r>
        <w:rPr>
          <w:sz w:val="22"/>
        </w:rPr>
        <w:t xml:space="preserve"> a törvényi felhatalmazás alapján a kép- és hangfe</w:t>
      </w:r>
      <w:r w:rsidR="00A97771">
        <w:rPr>
          <w:sz w:val="22"/>
        </w:rPr>
        <w:t>lvétel a rögzítéstől számított 20</w:t>
      </w:r>
      <w:r>
        <w:rPr>
          <w:sz w:val="22"/>
        </w:rPr>
        <w:t xml:space="preserve"> napig tárolható felhasználás hiányában, ezt követően haladéktalanul megsemmisítésre, törlésre kerül, amennyiben nem szükséges a felhasználása. </w:t>
      </w:r>
    </w:p>
    <w:p w:rsidR="00D21230" w:rsidRDefault="005E4641">
      <w:pPr>
        <w:spacing w:after="249" w:line="266" w:lineRule="auto"/>
        <w:ind w:left="-5" w:right="50"/>
      </w:pPr>
      <w:r>
        <w:rPr>
          <w:b/>
          <w:sz w:val="22"/>
          <w:u w:val="single" w:color="000000"/>
        </w:rPr>
        <w:t>6./ Az adatkezelő meghatározása:</w:t>
      </w:r>
      <w:r>
        <w:rPr>
          <w:sz w:val="22"/>
        </w:rPr>
        <w:t xml:space="preserve"> az eljáró </w:t>
      </w:r>
      <w:r w:rsidR="001F6D08">
        <w:rPr>
          <w:sz w:val="22"/>
        </w:rPr>
        <w:t>polgárőri</w:t>
      </w:r>
      <w:r>
        <w:rPr>
          <w:sz w:val="22"/>
        </w:rPr>
        <w:t xml:space="preserve"> szerv és képviselője. </w:t>
      </w:r>
    </w:p>
    <w:p w:rsidR="00220A1B" w:rsidRDefault="005E4641">
      <w:pPr>
        <w:spacing w:after="208" w:line="266" w:lineRule="auto"/>
        <w:ind w:left="-5" w:right="50"/>
        <w:rPr>
          <w:sz w:val="22"/>
        </w:rPr>
      </w:pPr>
      <w:r>
        <w:rPr>
          <w:b/>
          <w:sz w:val="22"/>
          <w:u w:val="single" w:color="000000"/>
        </w:rPr>
        <w:t>7./ Jogorvoslat:</w:t>
      </w:r>
      <w:r>
        <w:rPr>
          <w:sz w:val="22"/>
        </w:rPr>
        <w:t xml:space="preserve"> az érintettek az adatkezelés teljes időtartama alatt élhetnek az Információs önrendelkezési jogról és az információszabadságról szóló 2011. évi CXII. törvényben biztosított jogaikkal, további igényérvényesítés esetén Bírósághoz vagy az adatvédelmi hatósághoz </w:t>
      </w:r>
      <w:hyperlink r:id="rId6">
        <w:r>
          <w:rPr>
            <w:sz w:val="22"/>
          </w:rPr>
          <w:t>(</w:t>
        </w:r>
      </w:hyperlink>
      <w:hyperlink r:id="rId7">
        <w:r>
          <w:rPr>
            <w:color w:val="0000FF"/>
            <w:sz w:val="22"/>
            <w:u w:val="single" w:color="0000FF"/>
          </w:rPr>
          <w:t>www.naih.hu</w:t>
        </w:r>
      </w:hyperlink>
      <w:hyperlink r:id="rId8">
        <w:r>
          <w:rPr>
            <w:sz w:val="22"/>
          </w:rPr>
          <w:t>,</w:t>
        </w:r>
      </w:hyperlink>
      <w:r>
        <w:rPr>
          <w:sz w:val="22"/>
        </w:rPr>
        <w:t xml:space="preserve"> tel: 391-1400) is fordulhatnak. </w:t>
      </w:r>
      <w:r w:rsidR="00220A1B">
        <w:rPr>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179"/>
        <w:gridCol w:w="718"/>
        <w:gridCol w:w="861"/>
        <w:gridCol w:w="862"/>
        <w:gridCol w:w="717"/>
        <w:gridCol w:w="718"/>
        <w:gridCol w:w="718"/>
        <w:gridCol w:w="718"/>
        <w:gridCol w:w="861"/>
      </w:tblGrid>
      <w:tr w:rsidR="00220A1B" w:rsidRPr="00220A1B" w:rsidTr="00AC7EAA">
        <w:trPr>
          <w:cantSplit/>
          <w:trHeight w:val="950"/>
          <w:jc w:val="center"/>
        </w:trPr>
        <w:tc>
          <w:tcPr>
            <w:tcW w:w="957" w:type="dxa"/>
            <w:vMerge w:val="restart"/>
            <w:shd w:val="clear" w:color="auto" w:fill="auto"/>
            <w:textDirection w:val="btLr"/>
          </w:tcPr>
          <w:p w:rsidR="00220A1B" w:rsidRPr="00220A1B" w:rsidRDefault="00220A1B" w:rsidP="00220A1B">
            <w:pPr>
              <w:spacing w:after="0" w:line="240" w:lineRule="auto"/>
              <w:ind w:left="113" w:right="113" w:firstLine="0"/>
              <w:jc w:val="right"/>
              <w:rPr>
                <w:b/>
                <w:color w:val="auto"/>
                <w:sz w:val="20"/>
                <w:szCs w:val="24"/>
              </w:rPr>
            </w:pPr>
            <w:r>
              <w:rPr>
                <w:b/>
                <w:color w:val="auto"/>
                <w:sz w:val="20"/>
                <w:szCs w:val="24"/>
              </w:rPr>
              <w:lastRenderedPageBreak/>
              <w:t>3</w:t>
            </w:r>
            <w:r w:rsidRPr="00220A1B">
              <w:rPr>
                <w:b/>
                <w:color w:val="auto"/>
                <w:sz w:val="20"/>
                <w:szCs w:val="24"/>
              </w:rPr>
              <w:t>.  számú melléklet</w:t>
            </w:r>
          </w:p>
          <w:p w:rsidR="00220A1B" w:rsidRPr="00220A1B" w:rsidRDefault="00220A1B" w:rsidP="00220A1B">
            <w:pPr>
              <w:spacing w:after="200" w:line="276" w:lineRule="auto"/>
              <w:ind w:left="113" w:right="113" w:firstLine="0"/>
              <w:contextualSpacing/>
              <w:jc w:val="center"/>
              <w:rPr>
                <w:b/>
                <w:color w:val="auto"/>
                <w:szCs w:val="24"/>
                <w:lang w:val="x-none" w:eastAsia="en-US" w:bidi="en-US"/>
              </w:rPr>
            </w:pPr>
            <w:r w:rsidRPr="00220A1B">
              <w:rPr>
                <w:b/>
                <w:color w:val="auto"/>
                <w:sz w:val="28"/>
                <w:szCs w:val="28"/>
                <w:lang w:val="x-none" w:eastAsia="en-US" w:bidi="en-US"/>
              </w:rPr>
              <w:t>Adattovábbítási nyilvántartás</w:t>
            </w:r>
          </w:p>
        </w:tc>
        <w:tc>
          <w:tcPr>
            <w:tcW w:w="1179" w:type="dxa"/>
            <w:vMerge w:val="restart"/>
            <w:textDirection w:val="btLr"/>
            <w:vAlign w:val="center"/>
          </w:tcPr>
          <w:p w:rsidR="00220A1B" w:rsidRPr="00220A1B" w:rsidRDefault="00220A1B" w:rsidP="00220A1B">
            <w:pPr>
              <w:spacing w:after="200" w:line="276"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A másolat átvevőjének</w:t>
            </w:r>
          </w:p>
        </w:tc>
        <w:tc>
          <w:tcPr>
            <w:tcW w:w="718" w:type="dxa"/>
            <w:textDirection w:val="btLr"/>
            <w:vAlign w:val="center"/>
          </w:tcPr>
          <w:p w:rsidR="00220A1B" w:rsidRPr="00220A1B" w:rsidRDefault="00220A1B" w:rsidP="00220A1B">
            <w:pPr>
              <w:spacing w:after="200" w:line="276"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Aláírása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691"/>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1179" w:type="dxa"/>
            <w:vMerge/>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276"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Neve</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987"/>
          <w:jc w:val="center"/>
        </w:trPr>
        <w:tc>
          <w:tcPr>
            <w:tcW w:w="957" w:type="dxa"/>
            <w:vMerge/>
            <w:shd w:val="clear" w:color="auto" w:fill="auto"/>
          </w:tcPr>
          <w:p w:rsidR="00220A1B" w:rsidRPr="00220A1B" w:rsidRDefault="00220A1B" w:rsidP="00220A1B">
            <w:pPr>
              <w:spacing w:after="200" w:line="276" w:lineRule="auto"/>
              <w:ind w:left="0" w:right="0" w:firstLine="0"/>
              <w:contextualSpacing/>
              <w:jc w:val="left"/>
              <w:rPr>
                <w:b/>
                <w:color w:val="auto"/>
                <w:szCs w:val="24"/>
                <w:lang w:val="x-none" w:eastAsia="en-US" w:bidi="en-US"/>
              </w:rPr>
            </w:pPr>
          </w:p>
        </w:tc>
        <w:tc>
          <w:tcPr>
            <w:tcW w:w="1179" w:type="dxa"/>
            <w:vMerge w:val="restart"/>
            <w:textDirection w:val="btLr"/>
            <w:vAlign w:val="center"/>
          </w:tcPr>
          <w:p w:rsidR="00220A1B" w:rsidRPr="00220A1B" w:rsidRDefault="00220A1B" w:rsidP="00220A1B">
            <w:pPr>
              <w:spacing w:after="200" w:line="276"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Adattovábbító</w:t>
            </w: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Beosztása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845"/>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1179" w:type="dxa"/>
            <w:vMerge/>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Neve</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1195"/>
          <w:jc w:val="center"/>
        </w:trPr>
        <w:tc>
          <w:tcPr>
            <w:tcW w:w="957" w:type="dxa"/>
            <w:vMerge/>
            <w:shd w:val="clear" w:color="auto" w:fill="auto"/>
          </w:tcPr>
          <w:p w:rsidR="00220A1B" w:rsidRPr="00220A1B" w:rsidRDefault="00220A1B" w:rsidP="00220A1B">
            <w:pPr>
              <w:spacing w:after="200" w:line="276" w:lineRule="auto"/>
              <w:ind w:left="0" w:right="0" w:firstLine="0"/>
              <w:contextualSpacing/>
              <w:jc w:val="center"/>
              <w:rPr>
                <w:b/>
                <w:color w:val="auto"/>
                <w:sz w:val="20"/>
                <w:szCs w:val="20"/>
                <w:lang w:val="x-none" w:eastAsia="en-US" w:bidi="en-US"/>
              </w:rPr>
            </w:pPr>
          </w:p>
        </w:tc>
        <w:tc>
          <w:tcPr>
            <w:tcW w:w="1897" w:type="dxa"/>
            <w:gridSpan w:val="2"/>
            <w:textDirection w:val="btLr"/>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r w:rsidRPr="00220A1B">
              <w:rPr>
                <w:b/>
                <w:color w:val="auto"/>
                <w:sz w:val="18"/>
                <w:szCs w:val="18"/>
                <w:lang w:val="x-none" w:eastAsia="en-US" w:bidi="en-US"/>
              </w:rPr>
              <w:t>Adattovábbítás időpontja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1185"/>
          <w:jc w:val="center"/>
        </w:trPr>
        <w:tc>
          <w:tcPr>
            <w:tcW w:w="957" w:type="dxa"/>
            <w:vMerge/>
            <w:shd w:val="clear" w:color="auto" w:fill="auto"/>
          </w:tcPr>
          <w:p w:rsidR="00220A1B" w:rsidRPr="00220A1B" w:rsidRDefault="00220A1B" w:rsidP="00220A1B">
            <w:pPr>
              <w:spacing w:after="200" w:line="276" w:lineRule="auto"/>
              <w:ind w:left="0" w:right="0" w:firstLine="0"/>
              <w:contextualSpacing/>
              <w:jc w:val="center"/>
              <w:rPr>
                <w:b/>
                <w:color w:val="auto"/>
                <w:sz w:val="20"/>
                <w:szCs w:val="20"/>
                <w:lang w:val="x-none" w:eastAsia="en-US" w:bidi="en-US"/>
              </w:rPr>
            </w:pPr>
          </w:p>
        </w:tc>
        <w:tc>
          <w:tcPr>
            <w:tcW w:w="1897" w:type="dxa"/>
            <w:gridSpan w:val="2"/>
            <w:textDirection w:val="btLr"/>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r w:rsidRPr="00220A1B">
              <w:rPr>
                <w:b/>
                <w:color w:val="auto"/>
                <w:sz w:val="18"/>
                <w:szCs w:val="18"/>
                <w:lang w:val="x-none" w:eastAsia="en-US" w:bidi="en-US"/>
              </w:rPr>
              <w:t>Megkeresés ügyszáma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932"/>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center"/>
              <w:rPr>
                <w:b/>
                <w:color w:val="auto"/>
                <w:szCs w:val="24"/>
                <w:lang w:val="x-none" w:eastAsia="en-US" w:bidi="en-US"/>
              </w:rPr>
            </w:pPr>
          </w:p>
        </w:tc>
        <w:tc>
          <w:tcPr>
            <w:tcW w:w="1179" w:type="dxa"/>
            <w:vMerge w:val="restart"/>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Adattovábbítás</w:t>
            </w: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Módja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932"/>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center"/>
              <w:rPr>
                <w:b/>
                <w:color w:val="auto"/>
                <w:szCs w:val="24"/>
                <w:lang w:val="x-none" w:eastAsia="en-US" w:bidi="en-US"/>
              </w:rPr>
            </w:pPr>
          </w:p>
        </w:tc>
        <w:tc>
          <w:tcPr>
            <w:tcW w:w="1179" w:type="dxa"/>
            <w:vMerge/>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Tárgya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1075"/>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1179" w:type="dxa"/>
            <w:vMerge/>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Jogalapja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718"/>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1179" w:type="dxa"/>
            <w:vMerge/>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Célja</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1011"/>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center"/>
              <w:rPr>
                <w:b/>
                <w:color w:val="auto"/>
                <w:szCs w:val="24"/>
                <w:lang w:val="x-none" w:eastAsia="en-US" w:bidi="en-US"/>
              </w:rPr>
            </w:pPr>
          </w:p>
        </w:tc>
        <w:tc>
          <w:tcPr>
            <w:tcW w:w="1179" w:type="dxa"/>
            <w:vMerge w:val="restart"/>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Adatigénylő</w:t>
            </w: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Címe</w:t>
            </w: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829"/>
          <w:jc w:val="center"/>
        </w:trPr>
        <w:tc>
          <w:tcPr>
            <w:tcW w:w="957" w:type="dxa"/>
            <w:vMerge/>
            <w:shd w:val="clear" w:color="auto" w:fill="auto"/>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1179" w:type="dxa"/>
            <w:vMerge/>
            <w:vAlign w:val="center"/>
          </w:tcPr>
          <w:p w:rsidR="00220A1B" w:rsidRPr="00220A1B" w:rsidRDefault="00220A1B" w:rsidP="00220A1B">
            <w:pPr>
              <w:spacing w:after="200" w:line="360" w:lineRule="auto"/>
              <w:ind w:left="0" w:right="0" w:firstLine="0"/>
              <w:contextualSpacing/>
              <w:jc w:val="center"/>
              <w:rPr>
                <w:b/>
                <w:color w:val="auto"/>
                <w:sz w:val="18"/>
                <w:szCs w:val="18"/>
                <w:lang w:val="x-none" w:eastAsia="en-US" w:bidi="en-US"/>
              </w:rPr>
            </w:pPr>
          </w:p>
        </w:tc>
        <w:tc>
          <w:tcPr>
            <w:tcW w:w="718" w:type="dxa"/>
            <w:textDirection w:val="btLr"/>
            <w:vAlign w:val="center"/>
          </w:tcPr>
          <w:p w:rsidR="00220A1B" w:rsidRPr="00220A1B" w:rsidRDefault="00220A1B" w:rsidP="00220A1B">
            <w:pPr>
              <w:spacing w:after="200" w:line="360" w:lineRule="auto"/>
              <w:ind w:left="113" w:right="113" w:firstLine="0"/>
              <w:contextualSpacing/>
              <w:jc w:val="center"/>
              <w:rPr>
                <w:b/>
                <w:color w:val="auto"/>
                <w:sz w:val="18"/>
                <w:szCs w:val="18"/>
                <w:lang w:val="x-none" w:eastAsia="en-US" w:bidi="en-US"/>
              </w:rPr>
            </w:pPr>
            <w:r w:rsidRPr="00220A1B">
              <w:rPr>
                <w:b/>
                <w:color w:val="auto"/>
                <w:sz w:val="18"/>
                <w:szCs w:val="18"/>
                <w:lang w:val="x-none" w:eastAsia="en-US" w:bidi="en-US"/>
              </w:rPr>
              <w:t>Neve</w:t>
            </w:r>
          </w:p>
        </w:tc>
        <w:tc>
          <w:tcPr>
            <w:tcW w:w="861"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r w:rsidR="00220A1B" w:rsidRPr="00220A1B" w:rsidTr="00AC7EAA">
        <w:trPr>
          <w:cantSplit/>
          <w:trHeight w:val="699"/>
          <w:jc w:val="center"/>
        </w:trPr>
        <w:tc>
          <w:tcPr>
            <w:tcW w:w="957" w:type="dxa"/>
            <w:vMerge/>
            <w:shd w:val="clear" w:color="auto" w:fill="auto"/>
            <w:textDirection w:val="btLr"/>
          </w:tcPr>
          <w:p w:rsidR="00220A1B" w:rsidRPr="00220A1B" w:rsidRDefault="00220A1B" w:rsidP="00220A1B">
            <w:pPr>
              <w:spacing w:after="0" w:line="240" w:lineRule="auto"/>
              <w:ind w:left="113" w:right="113" w:firstLine="0"/>
              <w:jc w:val="left"/>
              <w:rPr>
                <w:b/>
                <w:color w:val="auto"/>
                <w:szCs w:val="24"/>
              </w:rPr>
            </w:pPr>
          </w:p>
        </w:tc>
        <w:tc>
          <w:tcPr>
            <w:tcW w:w="1897" w:type="dxa"/>
            <w:gridSpan w:val="2"/>
            <w:textDirection w:val="btLr"/>
            <w:vAlign w:val="center"/>
          </w:tcPr>
          <w:p w:rsidR="00220A1B" w:rsidRPr="00220A1B" w:rsidRDefault="00220A1B" w:rsidP="00220A1B">
            <w:pPr>
              <w:spacing w:after="200" w:line="360" w:lineRule="auto"/>
              <w:ind w:left="0" w:right="0" w:firstLine="0"/>
              <w:contextualSpacing/>
              <w:jc w:val="center"/>
              <w:rPr>
                <w:b/>
                <w:color w:val="auto"/>
                <w:sz w:val="20"/>
                <w:szCs w:val="20"/>
                <w:lang w:val="x-none" w:eastAsia="en-US" w:bidi="en-US"/>
              </w:rPr>
            </w:pPr>
            <w:r w:rsidRPr="00220A1B">
              <w:rPr>
                <w:b/>
                <w:color w:val="auto"/>
                <w:sz w:val="20"/>
                <w:szCs w:val="20"/>
                <w:lang w:val="x-none" w:eastAsia="en-US" w:bidi="en-US"/>
              </w:rPr>
              <w:t>Felvétel száma</w:t>
            </w:r>
          </w:p>
        </w:tc>
        <w:tc>
          <w:tcPr>
            <w:tcW w:w="861"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62"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7"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718"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c>
          <w:tcPr>
            <w:tcW w:w="861" w:type="dxa"/>
          </w:tcPr>
          <w:p w:rsidR="00220A1B" w:rsidRPr="00220A1B" w:rsidRDefault="00220A1B" w:rsidP="00220A1B">
            <w:pPr>
              <w:spacing w:after="200" w:line="360" w:lineRule="auto"/>
              <w:ind w:left="0" w:right="0" w:firstLine="0"/>
              <w:contextualSpacing/>
              <w:jc w:val="left"/>
              <w:rPr>
                <w:b/>
                <w:color w:val="auto"/>
                <w:szCs w:val="24"/>
                <w:lang w:val="x-none" w:eastAsia="en-US" w:bidi="en-US"/>
              </w:rPr>
            </w:pPr>
          </w:p>
        </w:tc>
      </w:tr>
    </w:tbl>
    <w:p w:rsidR="00220A1B" w:rsidRDefault="00220A1B">
      <w:pPr>
        <w:spacing w:after="208" w:line="266" w:lineRule="auto"/>
        <w:ind w:left="-5" w:right="50"/>
        <w:rPr>
          <w:sz w:val="22"/>
        </w:rPr>
      </w:pPr>
      <w:r>
        <w:rPr>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141"/>
        <w:gridCol w:w="844"/>
        <w:gridCol w:w="689"/>
        <w:gridCol w:w="835"/>
        <w:gridCol w:w="695"/>
        <w:gridCol w:w="696"/>
        <w:gridCol w:w="696"/>
        <w:gridCol w:w="696"/>
        <w:gridCol w:w="834"/>
      </w:tblGrid>
      <w:tr w:rsidR="00220A1B" w:rsidRPr="00220A1B" w:rsidTr="00AC7EAA">
        <w:trPr>
          <w:cantSplit/>
          <w:trHeight w:val="1203"/>
          <w:jc w:val="center"/>
        </w:trPr>
        <w:tc>
          <w:tcPr>
            <w:tcW w:w="926" w:type="dxa"/>
            <w:vMerge w:val="restart"/>
            <w:shd w:val="clear" w:color="auto" w:fill="auto"/>
            <w:textDirection w:val="btLr"/>
          </w:tcPr>
          <w:p w:rsidR="00220A1B" w:rsidRPr="00220A1B" w:rsidRDefault="00220A1B" w:rsidP="00220A1B">
            <w:pPr>
              <w:spacing w:after="0" w:line="240" w:lineRule="auto"/>
              <w:ind w:left="113" w:right="113" w:firstLine="0"/>
              <w:jc w:val="right"/>
              <w:rPr>
                <w:b/>
                <w:color w:val="auto"/>
                <w:sz w:val="20"/>
                <w:szCs w:val="24"/>
              </w:rPr>
            </w:pPr>
            <w:r>
              <w:rPr>
                <w:b/>
                <w:color w:val="auto"/>
                <w:sz w:val="20"/>
                <w:szCs w:val="24"/>
              </w:rPr>
              <w:lastRenderedPageBreak/>
              <w:t>4</w:t>
            </w:r>
            <w:r w:rsidRPr="00220A1B">
              <w:rPr>
                <w:b/>
                <w:color w:val="auto"/>
                <w:sz w:val="20"/>
                <w:szCs w:val="24"/>
              </w:rPr>
              <w:t>. számú melléklet</w:t>
            </w:r>
          </w:p>
          <w:p w:rsidR="00220A1B" w:rsidRPr="00220A1B" w:rsidRDefault="00220A1B" w:rsidP="00220A1B">
            <w:pPr>
              <w:spacing w:after="200" w:line="276" w:lineRule="auto"/>
              <w:ind w:left="113" w:right="113" w:firstLine="0"/>
              <w:contextualSpacing/>
              <w:jc w:val="center"/>
              <w:rPr>
                <w:b/>
                <w:color w:val="auto"/>
                <w:szCs w:val="24"/>
                <w:lang w:val="x-none" w:eastAsia="en-US" w:bidi="en-US"/>
              </w:rPr>
            </w:pPr>
            <w:r w:rsidRPr="00220A1B">
              <w:rPr>
                <w:b/>
                <w:color w:val="auto"/>
                <w:sz w:val="28"/>
                <w:szCs w:val="28"/>
                <w:lang w:val="x-none" w:eastAsia="en-US" w:bidi="en-US"/>
              </w:rPr>
              <w:t>Felvételek megsemmisítésére vonatkozó nyilvántartás</w:t>
            </w:r>
          </w:p>
        </w:tc>
        <w:tc>
          <w:tcPr>
            <w:tcW w:w="1985" w:type="dxa"/>
            <w:gridSpan w:val="2"/>
            <w:textDirection w:val="btLr"/>
            <w:vAlign w:val="center"/>
          </w:tcPr>
          <w:p w:rsidR="00220A1B" w:rsidRPr="00220A1B" w:rsidRDefault="00220A1B" w:rsidP="00220A1B">
            <w:pPr>
              <w:spacing w:after="200" w:line="276"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A törlést végző neve</w:t>
            </w:r>
          </w:p>
        </w:tc>
        <w:tc>
          <w:tcPr>
            <w:tcW w:w="689"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r>
      <w:tr w:rsidR="00220A1B" w:rsidRPr="00220A1B" w:rsidTr="00AC7EAA">
        <w:trPr>
          <w:cantSplit/>
          <w:trHeight w:val="1047"/>
          <w:jc w:val="center"/>
        </w:trPr>
        <w:tc>
          <w:tcPr>
            <w:tcW w:w="926" w:type="dxa"/>
            <w:vMerge/>
            <w:shd w:val="clear" w:color="auto" w:fill="auto"/>
            <w:textDirection w:val="btLr"/>
            <w:vAlign w:val="center"/>
          </w:tcPr>
          <w:p w:rsidR="00220A1B" w:rsidRPr="00220A1B" w:rsidRDefault="00220A1B" w:rsidP="00220A1B">
            <w:pPr>
              <w:spacing w:after="200" w:line="276" w:lineRule="auto"/>
              <w:ind w:left="113" w:right="113" w:firstLine="0"/>
              <w:contextualSpacing/>
              <w:jc w:val="center"/>
              <w:rPr>
                <w:b/>
                <w:color w:val="auto"/>
                <w:sz w:val="28"/>
                <w:szCs w:val="28"/>
                <w:lang w:val="x-none" w:eastAsia="en-US" w:bidi="en-US"/>
              </w:rPr>
            </w:pPr>
          </w:p>
        </w:tc>
        <w:tc>
          <w:tcPr>
            <w:tcW w:w="1985" w:type="dxa"/>
            <w:gridSpan w:val="2"/>
            <w:textDirection w:val="btLr"/>
            <w:vAlign w:val="center"/>
          </w:tcPr>
          <w:p w:rsidR="00220A1B" w:rsidRPr="00220A1B" w:rsidRDefault="00220A1B" w:rsidP="00220A1B">
            <w:pPr>
              <w:spacing w:after="0" w:line="240" w:lineRule="auto"/>
              <w:ind w:left="113" w:right="113" w:firstLine="0"/>
              <w:contextualSpacing/>
              <w:jc w:val="center"/>
              <w:rPr>
                <w:b/>
                <w:color w:val="auto"/>
                <w:sz w:val="20"/>
                <w:szCs w:val="20"/>
                <w:lang w:val="x-none" w:eastAsia="en-US" w:bidi="en-US"/>
              </w:rPr>
            </w:pPr>
            <w:proofErr w:type="spellStart"/>
            <w:r w:rsidRPr="00220A1B">
              <w:rPr>
                <w:b/>
                <w:color w:val="auto"/>
                <w:sz w:val="20"/>
                <w:szCs w:val="20"/>
                <w:lang w:val="x-none" w:eastAsia="en-US" w:bidi="en-US"/>
              </w:rPr>
              <w:t>Adathor-dozó</w:t>
            </w:r>
            <w:proofErr w:type="spellEnd"/>
            <w:r w:rsidRPr="00220A1B">
              <w:rPr>
                <w:b/>
                <w:color w:val="auto"/>
                <w:sz w:val="20"/>
                <w:szCs w:val="20"/>
                <w:lang w:val="x-none" w:eastAsia="en-US" w:bidi="en-US"/>
              </w:rPr>
              <w:t xml:space="preserve"> törlésének ideje</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1340"/>
          <w:jc w:val="center"/>
        </w:trPr>
        <w:tc>
          <w:tcPr>
            <w:tcW w:w="926" w:type="dxa"/>
            <w:vMerge/>
            <w:shd w:val="clear" w:color="auto" w:fill="auto"/>
            <w:textDirection w:val="btLr"/>
            <w:vAlign w:val="center"/>
          </w:tcPr>
          <w:p w:rsidR="00220A1B" w:rsidRPr="00220A1B" w:rsidRDefault="00220A1B" w:rsidP="00220A1B">
            <w:pPr>
              <w:spacing w:after="200" w:line="276" w:lineRule="auto"/>
              <w:ind w:left="113" w:right="113" w:firstLine="0"/>
              <w:contextualSpacing/>
              <w:jc w:val="center"/>
              <w:rPr>
                <w:b/>
                <w:color w:val="auto"/>
                <w:sz w:val="28"/>
                <w:szCs w:val="28"/>
                <w:lang w:val="x-none" w:eastAsia="en-US" w:bidi="en-US"/>
              </w:rPr>
            </w:pPr>
          </w:p>
        </w:tc>
        <w:tc>
          <w:tcPr>
            <w:tcW w:w="1141" w:type="dxa"/>
            <w:vMerge w:val="restart"/>
            <w:textDirection w:val="btLr"/>
            <w:vAlign w:val="center"/>
          </w:tcPr>
          <w:p w:rsidR="00220A1B" w:rsidRPr="00220A1B" w:rsidRDefault="00220A1B" w:rsidP="00220A1B">
            <w:pPr>
              <w:spacing w:after="200" w:line="276"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Törlendő adat azonosítója</w:t>
            </w:r>
          </w:p>
        </w:tc>
        <w:tc>
          <w:tcPr>
            <w:tcW w:w="843" w:type="dxa"/>
            <w:textDirection w:val="btLr"/>
            <w:vAlign w:val="center"/>
          </w:tcPr>
          <w:p w:rsidR="00220A1B" w:rsidRPr="00220A1B" w:rsidRDefault="00220A1B" w:rsidP="00220A1B">
            <w:pPr>
              <w:spacing w:after="200" w:line="276"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Kapcsolódó ügyszám</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1944"/>
          <w:jc w:val="center"/>
        </w:trPr>
        <w:tc>
          <w:tcPr>
            <w:tcW w:w="926" w:type="dxa"/>
            <w:vMerge/>
            <w:shd w:val="clear" w:color="auto" w:fill="auto"/>
          </w:tcPr>
          <w:p w:rsidR="00220A1B" w:rsidRPr="00220A1B" w:rsidRDefault="00220A1B" w:rsidP="00220A1B">
            <w:pPr>
              <w:spacing w:after="200" w:line="276" w:lineRule="auto"/>
              <w:ind w:left="0" w:right="0" w:firstLine="0"/>
              <w:contextualSpacing/>
              <w:jc w:val="left"/>
              <w:rPr>
                <w:b/>
                <w:color w:val="auto"/>
                <w:sz w:val="20"/>
                <w:szCs w:val="20"/>
                <w:lang w:val="x-none" w:eastAsia="en-US" w:bidi="en-US"/>
              </w:rPr>
            </w:pPr>
          </w:p>
        </w:tc>
        <w:tc>
          <w:tcPr>
            <w:tcW w:w="1141" w:type="dxa"/>
            <w:vMerge/>
            <w:textDirection w:val="btLr"/>
            <w:vAlign w:val="center"/>
          </w:tcPr>
          <w:p w:rsidR="00220A1B" w:rsidRPr="00220A1B" w:rsidRDefault="00220A1B" w:rsidP="00220A1B">
            <w:pPr>
              <w:spacing w:after="200" w:line="276" w:lineRule="auto"/>
              <w:ind w:left="113" w:right="113" w:firstLine="0"/>
              <w:contextualSpacing/>
              <w:jc w:val="center"/>
              <w:rPr>
                <w:b/>
                <w:color w:val="auto"/>
                <w:sz w:val="20"/>
                <w:szCs w:val="20"/>
                <w:lang w:val="x-none" w:eastAsia="en-US" w:bidi="en-US"/>
              </w:rPr>
            </w:pPr>
          </w:p>
        </w:tc>
        <w:tc>
          <w:tcPr>
            <w:tcW w:w="843" w:type="dxa"/>
            <w:textDirection w:val="btLr"/>
            <w:vAlign w:val="center"/>
          </w:tcPr>
          <w:p w:rsidR="00220A1B" w:rsidRPr="00220A1B" w:rsidRDefault="00220A1B" w:rsidP="00220A1B">
            <w:pPr>
              <w:spacing w:after="0" w:line="240"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Készítés</w:t>
            </w:r>
          </w:p>
          <w:p w:rsidR="00220A1B" w:rsidRPr="00220A1B" w:rsidRDefault="00220A1B" w:rsidP="00220A1B">
            <w:pPr>
              <w:spacing w:after="0" w:line="240"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időpontja</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1985"/>
          <w:jc w:val="center"/>
        </w:trPr>
        <w:tc>
          <w:tcPr>
            <w:tcW w:w="926" w:type="dxa"/>
            <w:vMerge/>
            <w:shd w:val="clear" w:color="auto" w:fill="auto"/>
          </w:tcPr>
          <w:p w:rsidR="00220A1B" w:rsidRPr="00220A1B" w:rsidRDefault="00220A1B" w:rsidP="00220A1B">
            <w:pPr>
              <w:spacing w:after="200" w:line="276"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220A1B" w:rsidRPr="00220A1B" w:rsidRDefault="00220A1B" w:rsidP="00220A1B">
            <w:pPr>
              <w:spacing w:after="200" w:line="276" w:lineRule="auto"/>
              <w:ind w:left="113" w:right="113" w:firstLine="0"/>
              <w:contextualSpacing/>
              <w:jc w:val="center"/>
              <w:rPr>
                <w:color w:val="auto"/>
                <w:sz w:val="20"/>
                <w:szCs w:val="20"/>
                <w:lang w:val="x-none" w:eastAsia="en-US" w:bidi="en-US"/>
              </w:rPr>
            </w:pPr>
            <w:r w:rsidRPr="00220A1B">
              <w:rPr>
                <w:b/>
                <w:color w:val="auto"/>
                <w:sz w:val="20"/>
                <w:szCs w:val="20"/>
                <w:lang w:val="x-none" w:eastAsia="en-US" w:bidi="en-US"/>
              </w:rPr>
              <w:t>Belépés célja</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1297"/>
          <w:jc w:val="center"/>
        </w:trPr>
        <w:tc>
          <w:tcPr>
            <w:tcW w:w="926" w:type="dxa"/>
            <w:vMerge/>
            <w:shd w:val="clear" w:color="auto" w:fill="auto"/>
          </w:tcPr>
          <w:p w:rsidR="00220A1B" w:rsidRPr="00220A1B" w:rsidRDefault="00220A1B" w:rsidP="00220A1B">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220A1B" w:rsidRPr="00220A1B" w:rsidRDefault="00220A1B" w:rsidP="00220A1B">
            <w:pPr>
              <w:spacing w:after="200" w:line="360"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Zárolás</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1412"/>
          <w:jc w:val="center"/>
        </w:trPr>
        <w:tc>
          <w:tcPr>
            <w:tcW w:w="926" w:type="dxa"/>
            <w:vMerge/>
            <w:shd w:val="clear" w:color="auto" w:fill="auto"/>
          </w:tcPr>
          <w:p w:rsidR="00220A1B" w:rsidRPr="00220A1B" w:rsidRDefault="00220A1B" w:rsidP="00220A1B">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220A1B" w:rsidRPr="00220A1B" w:rsidRDefault="00220A1B" w:rsidP="00220A1B">
            <w:pPr>
              <w:spacing w:after="0" w:line="240" w:lineRule="auto"/>
              <w:ind w:left="113" w:right="113" w:firstLine="0"/>
              <w:contextualSpacing/>
              <w:jc w:val="center"/>
              <w:rPr>
                <w:b/>
                <w:color w:val="auto"/>
                <w:sz w:val="20"/>
                <w:szCs w:val="20"/>
                <w:lang w:val="x-none" w:eastAsia="en-US" w:bidi="en-US"/>
              </w:rPr>
            </w:pPr>
            <w:r w:rsidRPr="00220A1B">
              <w:rPr>
                <w:b/>
                <w:color w:val="auto"/>
                <w:sz w:val="20"/>
                <w:szCs w:val="20"/>
                <w:lang w:val="x-none" w:eastAsia="en-US" w:bidi="en-US"/>
              </w:rPr>
              <w:t>Törlés időpontja</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r w:rsidR="00220A1B" w:rsidRPr="00220A1B" w:rsidTr="00AC7EAA">
        <w:trPr>
          <w:cantSplit/>
          <w:trHeight w:val="806"/>
          <w:jc w:val="center"/>
        </w:trPr>
        <w:tc>
          <w:tcPr>
            <w:tcW w:w="926" w:type="dxa"/>
            <w:vMerge/>
            <w:shd w:val="clear" w:color="auto" w:fill="auto"/>
          </w:tcPr>
          <w:p w:rsidR="00220A1B" w:rsidRPr="00220A1B" w:rsidRDefault="00220A1B" w:rsidP="00220A1B">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220A1B" w:rsidRPr="00220A1B" w:rsidRDefault="00220A1B" w:rsidP="00220A1B">
            <w:pPr>
              <w:spacing w:after="200" w:line="360" w:lineRule="auto"/>
              <w:ind w:left="0" w:right="0" w:firstLine="0"/>
              <w:contextualSpacing/>
              <w:jc w:val="center"/>
              <w:rPr>
                <w:b/>
                <w:color w:val="auto"/>
                <w:sz w:val="20"/>
                <w:szCs w:val="20"/>
                <w:lang w:val="x-none" w:eastAsia="en-US" w:bidi="en-US"/>
              </w:rPr>
            </w:pPr>
            <w:r w:rsidRPr="00220A1B">
              <w:rPr>
                <w:b/>
                <w:color w:val="auto"/>
                <w:sz w:val="20"/>
                <w:szCs w:val="20"/>
                <w:lang w:val="x-none" w:eastAsia="en-US" w:bidi="en-US"/>
              </w:rPr>
              <w:t>Felvétel száma</w:t>
            </w:r>
          </w:p>
        </w:tc>
        <w:tc>
          <w:tcPr>
            <w:tcW w:w="689"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5"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696"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c>
          <w:tcPr>
            <w:tcW w:w="834" w:type="dxa"/>
          </w:tcPr>
          <w:p w:rsidR="00220A1B" w:rsidRPr="00220A1B" w:rsidRDefault="00220A1B" w:rsidP="00220A1B">
            <w:pPr>
              <w:spacing w:after="200" w:line="360" w:lineRule="auto"/>
              <w:ind w:left="0" w:right="0" w:firstLine="0"/>
              <w:contextualSpacing/>
              <w:jc w:val="left"/>
              <w:rPr>
                <w:b/>
                <w:color w:val="auto"/>
                <w:sz w:val="20"/>
                <w:szCs w:val="20"/>
                <w:lang w:val="x-none" w:eastAsia="en-US" w:bidi="en-US"/>
              </w:rPr>
            </w:pPr>
          </w:p>
        </w:tc>
      </w:tr>
    </w:tbl>
    <w:p w:rsidR="00220A1B" w:rsidRDefault="00220A1B">
      <w:pPr>
        <w:spacing w:after="208" w:line="266" w:lineRule="auto"/>
        <w:ind w:left="-5" w:right="50"/>
        <w:rPr>
          <w:sz w:val="22"/>
        </w:rPr>
      </w:pPr>
      <w:r>
        <w:rPr>
          <w:sz w:val="22"/>
        </w:rPr>
        <w:br w:type="page"/>
      </w:r>
    </w:p>
    <w:p w:rsidR="00AC7EAA" w:rsidRDefault="00AC7EAA" w:rsidP="00AC7EAA">
      <w:pPr>
        <w:spacing w:after="208" w:line="266" w:lineRule="auto"/>
        <w:ind w:left="0" w:right="50" w:firstLine="0"/>
        <w:jc w:val="right"/>
        <w:rPr>
          <w:sz w:val="22"/>
        </w:rPr>
      </w:pPr>
      <w:r>
        <w:rPr>
          <w:sz w:val="22"/>
        </w:rPr>
        <w:lastRenderedPageBreak/>
        <w:t>5. mellékelt</w:t>
      </w:r>
    </w:p>
    <w:p w:rsidR="00AC7EAA" w:rsidRPr="00AC7EAA" w:rsidRDefault="00AC7EAA" w:rsidP="00AC7EAA">
      <w:pPr>
        <w:spacing w:after="212"/>
        <w:ind w:left="-5" w:right="55"/>
        <w:jc w:val="center"/>
        <w:rPr>
          <w:b/>
          <w:sz w:val="32"/>
        </w:rPr>
      </w:pPr>
      <w:r w:rsidRPr="00AC7EAA">
        <w:rPr>
          <w:b/>
          <w:sz w:val="32"/>
        </w:rPr>
        <w:t>Üzemeltetési napló</w:t>
      </w:r>
    </w:p>
    <w:tbl>
      <w:tblPr>
        <w:tblStyle w:val="Rcsostblzat"/>
        <w:tblW w:w="0" w:type="auto"/>
        <w:tblInd w:w="-5" w:type="dxa"/>
        <w:tblLook w:val="04A0" w:firstRow="1" w:lastRow="0" w:firstColumn="1" w:lastColumn="0" w:noHBand="0" w:noVBand="1"/>
      </w:tblPr>
      <w:tblGrid>
        <w:gridCol w:w="1151"/>
        <w:gridCol w:w="1338"/>
        <w:gridCol w:w="1764"/>
        <w:gridCol w:w="1835"/>
        <w:gridCol w:w="1520"/>
        <w:gridCol w:w="1521"/>
      </w:tblGrid>
      <w:tr w:rsidR="00AC7EAA" w:rsidTr="00AC7EAA">
        <w:tc>
          <w:tcPr>
            <w:tcW w:w="1151" w:type="dxa"/>
            <w:vAlign w:val="center"/>
          </w:tcPr>
          <w:p w:rsidR="00AC7EAA" w:rsidRPr="00AC7EAA" w:rsidRDefault="00AC7EAA" w:rsidP="00AC7EAA">
            <w:pPr>
              <w:spacing w:after="212"/>
              <w:ind w:left="0" w:right="55" w:firstLine="0"/>
              <w:jc w:val="center"/>
              <w:rPr>
                <w:b/>
              </w:rPr>
            </w:pPr>
            <w:r w:rsidRPr="00AC7EAA">
              <w:rPr>
                <w:b/>
              </w:rPr>
              <w:t>Sorszám</w:t>
            </w:r>
          </w:p>
        </w:tc>
        <w:tc>
          <w:tcPr>
            <w:tcW w:w="1338" w:type="dxa"/>
            <w:vAlign w:val="center"/>
          </w:tcPr>
          <w:p w:rsidR="00AC7EAA" w:rsidRPr="00AC7EAA" w:rsidRDefault="00AC7EAA" w:rsidP="00AC7EAA">
            <w:pPr>
              <w:spacing w:after="212"/>
              <w:ind w:left="0" w:right="55" w:firstLine="0"/>
              <w:jc w:val="center"/>
              <w:rPr>
                <w:b/>
              </w:rPr>
            </w:pPr>
            <w:r w:rsidRPr="00AC7EAA">
              <w:rPr>
                <w:b/>
              </w:rPr>
              <w:t>Ellenőrzés ideje</w:t>
            </w:r>
          </w:p>
        </w:tc>
        <w:tc>
          <w:tcPr>
            <w:tcW w:w="1764" w:type="dxa"/>
            <w:vAlign w:val="center"/>
          </w:tcPr>
          <w:p w:rsidR="00AC7EAA" w:rsidRPr="00AC7EAA" w:rsidRDefault="00AC7EAA" w:rsidP="00AC7EAA">
            <w:pPr>
              <w:spacing w:after="212"/>
              <w:ind w:left="0" w:right="55" w:firstLine="0"/>
              <w:jc w:val="center"/>
              <w:rPr>
                <w:b/>
              </w:rPr>
            </w:pPr>
            <w:r w:rsidRPr="00AC7EAA">
              <w:rPr>
                <w:b/>
              </w:rPr>
              <w:t>Ellenőrzést végző személy neve</w:t>
            </w:r>
          </w:p>
        </w:tc>
        <w:tc>
          <w:tcPr>
            <w:tcW w:w="1835" w:type="dxa"/>
            <w:vAlign w:val="center"/>
          </w:tcPr>
          <w:p w:rsidR="00AC7EAA" w:rsidRPr="00AC7EAA" w:rsidRDefault="00AC7EAA" w:rsidP="00AC7EAA">
            <w:pPr>
              <w:spacing w:after="212"/>
              <w:ind w:left="0" w:right="55" w:firstLine="0"/>
              <w:jc w:val="center"/>
              <w:rPr>
                <w:b/>
              </w:rPr>
            </w:pPr>
            <w:r w:rsidRPr="00AC7EAA">
              <w:rPr>
                <w:b/>
              </w:rPr>
              <w:t>Aláírás</w:t>
            </w:r>
          </w:p>
        </w:tc>
        <w:tc>
          <w:tcPr>
            <w:tcW w:w="1520" w:type="dxa"/>
            <w:vAlign w:val="center"/>
          </w:tcPr>
          <w:p w:rsidR="00AC7EAA" w:rsidRPr="00AC7EAA" w:rsidRDefault="00AC7EAA" w:rsidP="00AC7EAA">
            <w:pPr>
              <w:spacing w:after="212"/>
              <w:ind w:left="0" w:right="55" w:firstLine="0"/>
              <w:jc w:val="center"/>
              <w:rPr>
                <w:b/>
              </w:rPr>
            </w:pPr>
            <w:r w:rsidRPr="00AC7EAA">
              <w:rPr>
                <w:b/>
              </w:rPr>
              <w:t>Az állapot vagy esetleges probléma rögzítése</w:t>
            </w:r>
          </w:p>
        </w:tc>
        <w:tc>
          <w:tcPr>
            <w:tcW w:w="1521" w:type="dxa"/>
            <w:vAlign w:val="center"/>
          </w:tcPr>
          <w:p w:rsidR="00AC7EAA" w:rsidRPr="00AC7EAA" w:rsidRDefault="00AC7EAA" w:rsidP="00AC7EAA">
            <w:pPr>
              <w:spacing w:after="212"/>
              <w:ind w:left="0" w:right="55" w:firstLine="0"/>
              <w:jc w:val="center"/>
              <w:rPr>
                <w:b/>
              </w:rPr>
            </w:pPr>
            <w:r w:rsidRPr="00AC7EAA">
              <w:rPr>
                <w:b/>
              </w:rPr>
              <w:t>Egyéb észrevételek</w:t>
            </w: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r w:rsidR="00AC7EAA" w:rsidTr="00AC7EAA">
        <w:trPr>
          <w:trHeight w:val="1418"/>
        </w:trPr>
        <w:tc>
          <w:tcPr>
            <w:tcW w:w="1151" w:type="dxa"/>
          </w:tcPr>
          <w:p w:rsidR="00AC7EAA" w:rsidRDefault="00AC7EAA" w:rsidP="00AC7EAA">
            <w:pPr>
              <w:spacing w:after="212"/>
              <w:ind w:left="0" w:right="55" w:firstLine="0"/>
            </w:pPr>
          </w:p>
        </w:tc>
        <w:tc>
          <w:tcPr>
            <w:tcW w:w="1338" w:type="dxa"/>
          </w:tcPr>
          <w:p w:rsidR="00AC7EAA" w:rsidRDefault="00AC7EAA" w:rsidP="00AC7EAA">
            <w:pPr>
              <w:spacing w:after="212"/>
              <w:ind w:left="0" w:right="55" w:firstLine="0"/>
            </w:pPr>
          </w:p>
        </w:tc>
        <w:tc>
          <w:tcPr>
            <w:tcW w:w="1764" w:type="dxa"/>
          </w:tcPr>
          <w:p w:rsidR="00AC7EAA" w:rsidRDefault="00AC7EAA" w:rsidP="00AC7EAA">
            <w:pPr>
              <w:spacing w:after="212"/>
              <w:ind w:left="0" w:right="55" w:firstLine="0"/>
            </w:pPr>
          </w:p>
        </w:tc>
        <w:tc>
          <w:tcPr>
            <w:tcW w:w="1835" w:type="dxa"/>
          </w:tcPr>
          <w:p w:rsidR="00AC7EAA" w:rsidRDefault="00AC7EAA" w:rsidP="00AC7EAA">
            <w:pPr>
              <w:spacing w:after="212"/>
              <w:ind w:left="0" w:right="55" w:firstLine="0"/>
            </w:pPr>
          </w:p>
        </w:tc>
        <w:tc>
          <w:tcPr>
            <w:tcW w:w="1520" w:type="dxa"/>
          </w:tcPr>
          <w:p w:rsidR="00AC7EAA" w:rsidRDefault="00AC7EAA" w:rsidP="00AC7EAA">
            <w:pPr>
              <w:spacing w:after="212"/>
              <w:ind w:left="0" w:right="55" w:firstLine="0"/>
            </w:pPr>
          </w:p>
        </w:tc>
        <w:tc>
          <w:tcPr>
            <w:tcW w:w="1521" w:type="dxa"/>
          </w:tcPr>
          <w:p w:rsidR="00AC7EAA" w:rsidRDefault="00AC7EAA" w:rsidP="00AC7EAA">
            <w:pPr>
              <w:spacing w:after="212"/>
              <w:ind w:left="0" w:right="55" w:firstLine="0"/>
            </w:pPr>
          </w:p>
        </w:tc>
      </w:tr>
    </w:tbl>
    <w:p w:rsidR="00AC7EAA" w:rsidRDefault="00AC7EAA" w:rsidP="00AC7EAA">
      <w:pPr>
        <w:spacing w:after="212"/>
        <w:ind w:left="-5" w:right="55"/>
      </w:pPr>
    </w:p>
    <w:p w:rsidR="00AC7EAA" w:rsidRDefault="00A97771" w:rsidP="00AC7EAA">
      <w:pPr>
        <w:spacing w:after="160" w:line="259" w:lineRule="auto"/>
        <w:ind w:left="0" w:right="0" w:firstLine="0"/>
        <w:jc w:val="left"/>
        <w:rPr>
          <w:sz w:val="22"/>
        </w:rPr>
      </w:pPr>
      <w:r>
        <w:rPr>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141"/>
        <w:gridCol w:w="844"/>
        <w:gridCol w:w="689"/>
        <w:gridCol w:w="835"/>
        <w:gridCol w:w="695"/>
        <w:gridCol w:w="696"/>
        <w:gridCol w:w="696"/>
        <w:gridCol w:w="696"/>
        <w:gridCol w:w="834"/>
      </w:tblGrid>
      <w:tr w:rsidR="00AC7EAA" w:rsidRPr="00220A1B" w:rsidTr="00AC7EAA">
        <w:trPr>
          <w:cantSplit/>
          <w:trHeight w:val="1047"/>
          <w:jc w:val="center"/>
        </w:trPr>
        <w:tc>
          <w:tcPr>
            <w:tcW w:w="926" w:type="dxa"/>
            <w:vMerge w:val="restart"/>
            <w:shd w:val="clear" w:color="auto" w:fill="auto"/>
            <w:textDirection w:val="btLr"/>
            <w:vAlign w:val="center"/>
          </w:tcPr>
          <w:p w:rsidR="00CE0A8B" w:rsidRPr="00220A1B" w:rsidRDefault="00CE0A8B" w:rsidP="00CE0A8B">
            <w:pPr>
              <w:spacing w:after="0" w:line="240" w:lineRule="auto"/>
              <w:ind w:left="113" w:right="113" w:firstLine="0"/>
              <w:jc w:val="right"/>
              <w:rPr>
                <w:b/>
                <w:color w:val="auto"/>
                <w:sz w:val="20"/>
                <w:szCs w:val="24"/>
              </w:rPr>
            </w:pPr>
            <w:r>
              <w:rPr>
                <w:b/>
                <w:color w:val="auto"/>
                <w:sz w:val="20"/>
                <w:szCs w:val="24"/>
              </w:rPr>
              <w:lastRenderedPageBreak/>
              <w:t>6</w:t>
            </w:r>
            <w:r w:rsidRPr="00CE0A8B">
              <w:rPr>
                <w:b/>
                <w:color w:val="auto"/>
                <w:sz w:val="20"/>
                <w:szCs w:val="24"/>
              </w:rPr>
              <w:t>. számú melléklet</w:t>
            </w:r>
          </w:p>
          <w:p w:rsidR="00AC7EAA" w:rsidRPr="00CE0A8B" w:rsidRDefault="00CE0A8B" w:rsidP="00CE0A8B">
            <w:pPr>
              <w:spacing w:after="200" w:line="276" w:lineRule="auto"/>
              <w:ind w:left="113" w:right="113" w:firstLine="0"/>
              <w:contextualSpacing/>
              <w:jc w:val="center"/>
              <w:rPr>
                <w:b/>
                <w:color w:val="auto"/>
                <w:sz w:val="28"/>
                <w:szCs w:val="28"/>
                <w:lang w:eastAsia="en-US" w:bidi="en-US"/>
              </w:rPr>
            </w:pPr>
            <w:r>
              <w:rPr>
                <w:b/>
                <w:color w:val="auto"/>
                <w:sz w:val="28"/>
                <w:szCs w:val="28"/>
                <w:lang w:eastAsia="en-US" w:bidi="en-US"/>
              </w:rPr>
              <w:t>Felhasználási napló</w:t>
            </w:r>
          </w:p>
        </w:tc>
        <w:tc>
          <w:tcPr>
            <w:tcW w:w="1985" w:type="dxa"/>
            <w:gridSpan w:val="2"/>
            <w:textDirection w:val="btLr"/>
            <w:vAlign w:val="center"/>
          </w:tcPr>
          <w:p w:rsidR="00AC7EAA" w:rsidRPr="00CE0A8B" w:rsidRDefault="00CE0A8B" w:rsidP="00CE0A8B">
            <w:pPr>
              <w:spacing w:after="0" w:line="240" w:lineRule="auto"/>
              <w:ind w:left="113" w:right="113" w:firstLine="0"/>
              <w:contextualSpacing/>
              <w:jc w:val="center"/>
              <w:rPr>
                <w:b/>
                <w:color w:val="auto"/>
                <w:sz w:val="20"/>
                <w:szCs w:val="20"/>
                <w:lang w:eastAsia="en-US" w:bidi="en-US"/>
              </w:rPr>
            </w:pPr>
            <w:proofErr w:type="spellStart"/>
            <w:r>
              <w:rPr>
                <w:b/>
                <w:color w:val="auto"/>
                <w:sz w:val="20"/>
                <w:szCs w:val="20"/>
                <w:lang w:val="x-none" w:eastAsia="en-US" w:bidi="en-US"/>
              </w:rPr>
              <w:t>Adathor-dozó</w:t>
            </w:r>
            <w:proofErr w:type="spellEnd"/>
            <w:r>
              <w:rPr>
                <w:b/>
                <w:color w:val="auto"/>
                <w:sz w:val="20"/>
                <w:szCs w:val="20"/>
                <w:lang w:val="x-none" w:eastAsia="en-US" w:bidi="en-US"/>
              </w:rPr>
              <w:t xml:space="preserve"> </w:t>
            </w:r>
            <w:proofErr w:type="spellStart"/>
            <w:r>
              <w:rPr>
                <w:b/>
                <w:color w:val="auto"/>
                <w:sz w:val="20"/>
                <w:szCs w:val="20"/>
                <w:lang w:val="x-none" w:eastAsia="en-US" w:bidi="en-US"/>
              </w:rPr>
              <w:t>megnevzeése</w:t>
            </w:r>
            <w:proofErr w:type="spellEnd"/>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CE0A8B">
        <w:trPr>
          <w:cantSplit/>
          <w:trHeight w:val="1340"/>
          <w:jc w:val="center"/>
        </w:trPr>
        <w:tc>
          <w:tcPr>
            <w:tcW w:w="926" w:type="dxa"/>
            <w:vMerge/>
            <w:shd w:val="clear" w:color="auto" w:fill="auto"/>
            <w:textDirection w:val="btLr"/>
            <w:vAlign w:val="center"/>
          </w:tcPr>
          <w:p w:rsidR="00AC7EAA" w:rsidRPr="00220A1B" w:rsidRDefault="00AC7EAA" w:rsidP="00AC7EAA">
            <w:pPr>
              <w:spacing w:after="200" w:line="276" w:lineRule="auto"/>
              <w:ind w:left="113" w:right="113" w:firstLine="0"/>
              <w:contextualSpacing/>
              <w:jc w:val="center"/>
              <w:rPr>
                <w:b/>
                <w:color w:val="auto"/>
                <w:sz w:val="28"/>
                <w:szCs w:val="28"/>
                <w:lang w:val="x-none" w:eastAsia="en-US" w:bidi="en-US"/>
              </w:rPr>
            </w:pPr>
          </w:p>
        </w:tc>
        <w:tc>
          <w:tcPr>
            <w:tcW w:w="1141" w:type="dxa"/>
            <w:vMerge w:val="restart"/>
            <w:textDirection w:val="btLr"/>
            <w:vAlign w:val="center"/>
          </w:tcPr>
          <w:p w:rsidR="00AC7EAA" w:rsidRPr="00CE0A8B" w:rsidRDefault="00CE0A8B" w:rsidP="00CE0A8B">
            <w:pPr>
              <w:spacing w:after="200" w:line="276" w:lineRule="auto"/>
              <w:ind w:left="113" w:right="113" w:firstLine="0"/>
              <w:contextualSpacing/>
              <w:jc w:val="center"/>
              <w:rPr>
                <w:b/>
                <w:color w:val="auto"/>
                <w:sz w:val="20"/>
                <w:szCs w:val="20"/>
                <w:lang w:eastAsia="en-US" w:bidi="en-US"/>
              </w:rPr>
            </w:pPr>
            <w:r>
              <w:rPr>
                <w:b/>
                <w:color w:val="auto"/>
                <w:sz w:val="20"/>
                <w:szCs w:val="20"/>
                <w:lang w:eastAsia="en-US" w:bidi="en-US"/>
              </w:rPr>
              <w:t>Visszatekintést végző</w:t>
            </w:r>
          </w:p>
        </w:tc>
        <w:tc>
          <w:tcPr>
            <w:tcW w:w="844" w:type="dxa"/>
            <w:textDirection w:val="btLr"/>
            <w:vAlign w:val="center"/>
          </w:tcPr>
          <w:p w:rsidR="00AC7EAA" w:rsidRPr="00CE0A8B" w:rsidRDefault="00CE0A8B" w:rsidP="00AC7EAA">
            <w:pPr>
              <w:spacing w:after="200" w:line="276" w:lineRule="auto"/>
              <w:ind w:left="113" w:right="113" w:firstLine="0"/>
              <w:contextualSpacing/>
              <w:jc w:val="center"/>
              <w:rPr>
                <w:b/>
                <w:color w:val="auto"/>
                <w:sz w:val="20"/>
                <w:szCs w:val="20"/>
                <w:lang w:eastAsia="en-US" w:bidi="en-US"/>
              </w:rPr>
            </w:pPr>
            <w:r>
              <w:rPr>
                <w:b/>
                <w:color w:val="auto"/>
                <w:sz w:val="20"/>
                <w:szCs w:val="20"/>
                <w:lang w:eastAsia="en-US" w:bidi="en-US"/>
              </w:rPr>
              <w:t>Aláírása</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CE0A8B" w:rsidRPr="00220A1B" w:rsidTr="00CE0A8B">
        <w:trPr>
          <w:cantSplit/>
          <w:trHeight w:val="1944"/>
          <w:jc w:val="center"/>
        </w:trPr>
        <w:tc>
          <w:tcPr>
            <w:tcW w:w="926" w:type="dxa"/>
            <w:vMerge/>
            <w:shd w:val="clear" w:color="auto" w:fill="auto"/>
          </w:tcPr>
          <w:p w:rsidR="00CE0A8B" w:rsidRPr="00220A1B" w:rsidRDefault="00CE0A8B" w:rsidP="00AC7EAA">
            <w:pPr>
              <w:spacing w:after="200" w:line="276" w:lineRule="auto"/>
              <w:ind w:left="0" w:right="0" w:firstLine="0"/>
              <w:contextualSpacing/>
              <w:jc w:val="left"/>
              <w:rPr>
                <w:b/>
                <w:color w:val="auto"/>
                <w:sz w:val="20"/>
                <w:szCs w:val="20"/>
                <w:lang w:val="x-none" w:eastAsia="en-US" w:bidi="en-US"/>
              </w:rPr>
            </w:pPr>
          </w:p>
        </w:tc>
        <w:tc>
          <w:tcPr>
            <w:tcW w:w="1141" w:type="dxa"/>
            <w:vMerge/>
            <w:textDirection w:val="btLr"/>
            <w:vAlign w:val="center"/>
          </w:tcPr>
          <w:p w:rsidR="00CE0A8B" w:rsidRPr="00220A1B" w:rsidRDefault="00CE0A8B" w:rsidP="00AC7EAA">
            <w:pPr>
              <w:spacing w:after="200" w:line="276" w:lineRule="auto"/>
              <w:ind w:left="113" w:right="113" w:firstLine="0"/>
              <w:contextualSpacing/>
              <w:jc w:val="center"/>
              <w:rPr>
                <w:b/>
                <w:color w:val="auto"/>
                <w:sz w:val="20"/>
                <w:szCs w:val="20"/>
                <w:lang w:val="x-none" w:eastAsia="en-US" w:bidi="en-US"/>
              </w:rPr>
            </w:pPr>
          </w:p>
        </w:tc>
        <w:tc>
          <w:tcPr>
            <w:tcW w:w="844" w:type="dxa"/>
            <w:textDirection w:val="btLr"/>
            <w:vAlign w:val="center"/>
          </w:tcPr>
          <w:p w:rsidR="00CE0A8B" w:rsidRDefault="00CE0A8B" w:rsidP="00AC7EAA">
            <w:pPr>
              <w:spacing w:after="0" w:line="240" w:lineRule="auto"/>
              <w:ind w:left="113" w:right="113" w:firstLine="0"/>
              <w:contextualSpacing/>
              <w:jc w:val="center"/>
              <w:rPr>
                <w:b/>
                <w:color w:val="auto"/>
                <w:sz w:val="20"/>
                <w:szCs w:val="20"/>
                <w:lang w:eastAsia="en-US" w:bidi="en-US"/>
              </w:rPr>
            </w:pPr>
            <w:r>
              <w:rPr>
                <w:b/>
                <w:color w:val="auto"/>
                <w:sz w:val="20"/>
                <w:szCs w:val="20"/>
                <w:lang w:eastAsia="en-US" w:bidi="en-US"/>
              </w:rPr>
              <w:t>Beosztása, jelvényszáma</w:t>
            </w:r>
          </w:p>
        </w:tc>
        <w:tc>
          <w:tcPr>
            <w:tcW w:w="689"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835"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695"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696"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696"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696"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c>
          <w:tcPr>
            <w:tcW w:w="834" w:type="dxa"/>
          </w:tcPr>
          <w:p w:rsidR="00CE0A8B" w:rsidRPr="00220A1B" w:rsidRDefault="00CE0A8B"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CE0A8B">
        <w:trPr>
          <w:cantSplit/>
          <w:trHeight w:val="1944"/>
          <w:jc w:val="center"/>
        </w:trPr>
        <w:tc>
          <w:tcPr>
            <w:tcW w:w="926" w:type="dxa"/>
            <w:vMerge/>
            <w:shd w:val="clear" w:color="auto" w:fill="auto"/>
          </w:tcPr>
          <w:p w:rsidR="00AC7EAA" w:rsidRPr="00220A1B" w:rsidRDefault="00AC7EAA" w:rsidP="00AC7EAA">
            <w:pPr>
              <w:spacing w:after="200" w:line="276" w:lineRule="auto"/>
              <w:ind w:left="0" w:right="0" w:firstLine="0"/>
              <w:contextualSpacing/>
              <w:jc w:val="left"/>
              <w:rPr>
                <w:b/>
                <w:color w:val="auto"/>
                <w:sz w:val="20"/>
                <w:szCs w:val="20"/>
                <w:lang w:val="x-none" w:eastAsia="en-US" w:bidi="en-US"/>
              </w:rPr>
            </w:pPr>
          </w:p>
        </w:tc>
        <w:tc>
          <w:tcPr>
            <w:tcW w:w="1141" w:type="dxa"/>
            <w:vMerge/>
            <w:textDirection w:val="btLr"/>
            <w:vAlign w:val="center"/>
          </w:tcPr>
          <w:p w:rsidR="00AC7EAA" w:rsidRPr="00220A1B" w:rsidRDefault="00AC7EAA" w:rsidP="00AC7EAA">
            <w:pPr>
              <w:spacing w:after="200" w:line="276" w:lineRule="auto"/>
              <w:ind w:left="113" w:right="113" w:firstLine="0"/>
              <w:contextualSpacing/>
              <w:jc w:val="center"/>
              <w:rPr>
                <w:b/>
                <w:color w:val="auto"/>
                <w:sz w:val="20"/>
                <w:szCs w:val="20"/>
                <w:lang w:val="x-none" w:eastAsia="en-US" w:bidi="en-US"/>
              </w:rPr>
            </w:pPr>
          </w:p>
        </w:tc>
        <w:tc>
          <w:tcPr>
            <w:tcW w:w="844" w:type="dxa"/>
            <w:textDirection w:val="btLr"/>
            <w:vAlign w:val="center"/>
          </w:tcPr>
          <w:p w:rsidR="00AC7EAA" w:rsidRPr="00CE0A8B" w:rsidRDefault="00CE0A8B" w:rsidP="00AC7EAA">
            <w:pPr>
              <w:spacing w:after="0" w:line="240" w:lineRule="auto"/>
              <w:ind w:left="113" w:right="113" w:firstLine="0"/>
              <w:contextualSpacing/>
              <w:jc w:val="center"/>
              <w:rPr>
                <w:b/>
                <w:color w:val="auto"/>
                <w:sz w:val="20"/>
                <w:szCs w:val="20"/>
                <w:lang w:eastAsia="en-US" w:bidi="en-US"/>
              </w:rPr>
            </w:pPr>
            <w:r>
              <w:rPr>
                <w:b/>
                <w:color w:val="auto"/>
                <w:sz w:val="20"/>
                <w:szCs w:val="20"/>
                <w:lang w:eastAsia="en-US" w:bidi="en-US"/>
              </w:rPr>
              <w:t>Neve</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AC7EAA">
        <w:trPr>
          <w:cantSplit/>
          <w:trHeight w:val="1985"/>
          <w:jc w:val="center"/>
        </w:trPr>
        <w:tc>
          <w:tcPr>
            <w:tcW w:w="926" w:type="dxa"/>
            <w:vMerge/>
            <w:shd w:val="clear" w:color="auto" w:fill="auto"/>
          </w:tcPr>
          <w:p w:rsidR="00AC7EAA" w:rsidRPr="00220A1B" w:rsidRDefault="00AC7EAA" w:rsidP="00AC7EAA">
            <w:pPr>
              <w:spacing w:after="200" w:line="276"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AC7EAA" w:rsidRPr="00CE0A8B" w:rsidRDefault="00CE0A8B" w:rsidP="00AC7EAA">
            <w:pPr>
              <w:spacing w:after="200" w:line="276" w:lineRule="auto"/>
              <w:ind w:left="113" w:right="113" w:firstLine="0"/>
              <w:contextualSpacing/>
              <w:jc w:val="center"/>
              <w:rPr>
                <w:b/>
                <w:color w:val="auto"/>
                <w:sz w:val="20"/>
                <w:szCs w:val="20"/>
                <w:lang w:eastAsia="en-US" w:bidi="en-US"/>
              </w:rPr>
            </w:pPr>
            <w:r w:rsidRPr="00CE0A8B">
              <w:rPr>
                <w:b/>
                <w:color w:val="auto"/>
                <w:sz w:val="20"/>
                <w:szCs w:val="20"/>
                <w:lang w:eastAsia="en-US" w:bidi="en-US"/>
              </w:rPr>
              <w:t>Megjegyzés</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AC7EAA">
        <w:trPr>
          <w:cantSplit/>
          <w:trHeight w:val="1297"/>
          <w:jc w:val="center"/>
        </w:trPr>
        <w:tc>
          <w:tcPr>
            <w:tcW w:w="926" w:type="dxa"/>
            <w:vMerge/>
            <w:shd w:val="clear" w:color="auto" w:fill="auto"/>
          </w:tcPr>
          <w:p w:rsidR="00AC7EAA" w:rsidRPr="00220A1B" w:rsidRDefault="00AC7EAA" w:rsidP="00AC7EAA">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AC7EAA" w:rsidRPr="00BB0033" w:rsidRDefault="00BB0033" w:rsidP="00AC7EAA">
            <w:pPr>
              <w:spacing w:after="200" w:line="360" w:lineRule="auto"/>
              <w:ind w:left="113" w:right="113" w:firstLine="0"/>
              <w:contextualSpacing/>
              <w:jc w:val="center"/>
              <w:rPr>
                <w:b/>
                <w:color w:val="auto"/>
                <w:sz w:val="20"/>
                <w:szCs w:val="20"/>
                <w:lang w:eastAsia="en-US" w:bidi="en-US"/>
              </w:rPr>
            </w:pPr>
            <w:r w:rsidRPr="00220A1B">
              <w:rPr>
                <w:b/>
                <w:color w:val="auto"/>
                <w:sz w:val="20"/>
                <w:szCs w:val="20"/>
                <w:lang w:val="x-none" w:eastAsia="en-US" w:bidi="en-US"/>
              </w:rPr>
              <w:t>Belépés célja</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AC7EAA">
        <w:trPr>
          <w:cantSplit/>
          <w:trHeight w:val="1412"/>
          <w:jc w:val="center"/>
        </w:trPr>
        <w:tc>
          <w:tcPr>
            <w:tcW w:w="926" w:type="dxa"/>
            <w:vMerge/>
            <w:shd w:val="clear" w:color="auto" w:fill="auto"/>
          </w:tcPr>
          <w:p w:rsidR="00AC7EAA" w:rsidRPr="00220A1B" w:rsidRDefault="00AC7EAA" w:rsidP="00AC7EAA">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AC7EAA" w:rsidRPr="00220A1B" w:rsidRDefault="00BB0033" w:rsidP="00BB0033">
            <w:pPr>
              <w:spacing w:after="0" w:line="240" w:lineRule="auto"/>
              <w:ind w:left="113" w:right="113" w:firstLine="0"/>
              <w:contextualSpacing/>
              <w:rPr>
                <w:b/>
                <w:color w:val="auto"/>
                <w:sz w:val="20"/>
                <w:szCs w:val="20"/>
                <w:lang w:val="x-none" w:eastAsia="en-US" w:bidi="en-US"/>
              </w:rPr>
            </w:pPr>
            <w:proofErr w:type="spellStart"/>
            <w:r>
              <w:rPr>
                <w:b/>
                <w:color w:val="auto"/>
                <w:sz w:val="20"/>
                <w:szCs w:val="20"/>
                <w:lang w:eastAsia="en-US" w:bidi="en-US"/>
              </w:rPr>
              <w:t>Betekinté</w:t>
            </w:r>
            <w:proofErr w:type="spellEnd"/>
            <w:r w:rsidR="00AC7EAA" w:rsidRPr="00220A1B">
              <w:rPr>
                <w:b/>
                <w:color w:val="auto"/>
                <w:sz w:val="20"/>
                <w:szCs w:val="20"/>
                <w:lang w:val="x-none" w:eastAsia="en-US" w:bidi="en-US"/>
              </w:rPr>
              <w:t>s időpontja</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r w:rsidR="00AC7EAA" w:rsidRPr="00220A1B" w:rsidTr="00AC7EAA">
        <w:trPr>
          <w:cantSplit/>
          <w:trHeight w:val="806"/>
          <w:jc w:val="center"/>
        </w:trPr>
        <w:tc>
          <w:tcPr>
            <w:tcW w:w="926" w:type="dxa"/>
            <w:vMerge/>
            <w:shd w:val="clear" w:color="auto" w:fill="auto"/>
          </w:tcPr>
          <w:p w:rsidR="00AC7EAA" w:rsidRPr="00220A1B" w:rsidRDefault="00AC7EAA" w:rsidP="00AC7EAA">
            <w:pPr>
              <w:spacing w:after="200" w:line="360" w:lineRule="auto"/>
              <w:ind w:left="0" w:right="0" w:firstLine="0"/>
              <w:contextualSpacing/>
              <w:jc w:val="center"/>
              <w:rPr>
                <w:b/>
                <w:color w:val="auto"/>
                <w:sz w:val="20"/>
                <w:szCs w:val="20"/>
                <w:lang w:val="x-none" w:eastAsia="en-US" w:bidi="en-US"/>
              </w:rPr>
            </w:pPr>
          </w:p>
        </w:tc>
        <w:tc>
          <w:tcPr>
            <w:tcW w:w="1985" w:type="dxa"/>
            <w:gridSpan w:val="2"/>
            <w:textDirection w:val="btLr"/>
            <w:vAlign w:val="center"/>
          </w:tcPr>
          <w:p w:rsidR="00AC7EAA" w:rsidRPr="00220A1B" w:rsidRDefault="00AC7EAA" w:rsidP="00AC7EAA">
            <w:pPr>
              <w:spacing w:after="200" w:line="360" w:lineRule="auto"/>
              <w:ind w:left="0" w:right="0" w:firstLine="0"/>
              <w:contextualSpacing/>
              <w:jc w:val="center"/>
              <w:rPr>
                <w:b/>
                <w:color w:val="auto"/>
                <w:sz w:val="20"/>
                <w:szCs w:val="20"/>
                <w:lang w:val="x-none" w:eastAsia="en-US" w:bidi="en-US"/>
              </w:rPr>
            </w:pPr>
            <w:r w:rsidRPr="00220A1B">
              <w:rPr>
                <w:b/>
                <w:color w:val="auto"/>
                <w:sz w:val="20"/>
                <w:szCs w:val="20"/>
                <w:lang w:val="x-none" w:eastAsia="en-US" w:bidi="en-US"/>
              </w:rPr>
              <w:t>Felvétel száma</w:t>
            </w:r>
          </w:p>
        </w:tc>
        <w:tc>
          <w:tcPr>
            <w:tcW w:w="689"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5"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696"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c>
          <w:tcPr>
            <w:tcW w:w="834" w:type="dxa"/>
          </w:tcPr>
          <w:p w:rsidR="00AC7EAA" w:rsidRPr="00220A1B" w:rsidRDefault="00AC7EAA" w:rsidP="00AC7EAA">
            <w:pPr>
              <w:spacing w:after="200" w:line="360" w:lineRule="auto"/>
              <w:ind w:left="0" w:right="0" w:firstLine="0"/>
              <w:contextualSpacing/>
              <w:jc w:val="left"/>
              <w:rPr>
                <w:b/>
                <w:color w:val="auto"/>
                <w:sz w:val="20"/>
                <w:szCs w:val="20"/>
                <w:lang w:val="x-none" w:eastAsia="en-US" w:bidi="en-US"/>
              </w:rPr>
            </w:pPr>
          </w:p>
        </w:tc>
      </w:tr>
    </w:tbl>
    <w:p w:rsidR="00AC7EAA" w:rsidRDefault="00AC7EAA" w:rsidP="00AC7EAA">
      <w:pPr>
        <w:spacing w:after="160" w:line="259" w:lineRule="auto"/>
        <w:ind w:left="0" w:right="0" w:firstLine="0"/>
        <w:jc w:val="left"/>
        <w:rPr>
          <w:sz w:val="22"/>
        </w:rPr>
      </w:pPr>
      <w:r>
        <w:rPr>
          <w:sz w:val="22"/>
        </w:rPr>
        <w:br w:type="page"/>
      </w:r>
    </w:p>
    <w:p w:rsidR="00D21230" w:rsidRPr="00AC7EAA" w:rsidRDefault="00220A1B">
      <w:pPr>
        <w:spacing w:after="0" w:line="259" w:lineRule="auto"/>
        <w:ind w:right="48"/>
        <w:jc w:val="right"/>
      </w:pPr>
      <w:r w:rsidRPr="00AC7EAA">
        <w:lastRenderedPageBreak/>
        <w:t>7</w:t>
      </w:r>
      <w:r w:rsidR="005E4641" w:rsidRPr="00AC7EAA">
        <w:t>.</w:t>
      </w:r>
      <w:r w:rsidR="005E4641" w:rsidRPr="00AC7EAA">
        <w:rPr>
          <w:rFonts w:ascii="Arial" w:eastAsia="Arial" w:hAnsi="Arial" w:cs="Arial"/>
        </w:rPr>
        <w:t xml:space="preserve"> </w:t>
      </w:r>
      <w:r w:rsidR="005E4641" w:rsidRPr="00AC7EAA">
        <w:t xml:space="preserve">számú melléklet </w:t>
      </w:r>
    </w:p>
    <w:p w:rsidR="00D21230" w:rsidRDefault="005E4641">
      <w:pPr>
        <w:spacing w:after="268" w:line="259" w:lineRule="auto"/>
        <w:ind w:left="0" w:right="0" w:firstLine="0"/>
        <w:jc w:val="center"/>
      </w:pPr>
      <w:r>
        <w:rPr>
          <w:b/>
        </w:rPr>
        <w:t xml:space="preserve"> </w:t>
      </w:r>
    </w:p>
    <w:p w:rsidR="00D21230" w:rsidRDefault="005E4641">
      <w:pPr>
        <w:pStyle w:val="Cmsor2"/>
        <w:spacing w:after="259" w:line="259" w:lineRule="auto"/>
        <w:ind w:left="0" w:right="63" w:firstLine="0"/>
        <w:jc w:val="center"/>
      </w:pPr>
      <w:r>
        <w:t xml:space="preserve">Megismerési nyilatkozat  </w:t>
      </w:r>
    </w:p>
    <w:p w:rsidR="00D21230" w:rsidRDefault="005E4641">
      <w:pPr>
        <w:ind w:left="-5" w:right="55"/>
      </w:pPr>
      <w:r>
        <w:t xml:space="preserve">A </w:t>
      </w:r>
      <w:r w:rsidR="001F6D08">
        <w:t>Tiszasas</w:t>
      </w:r>
      <w:r>
        <w:t xml:space="preserve"> Község Önkormányzat Közterületi Térfigyelő Rendszer adatvédelmi szabályzatában foglaltakat megismertem. Tudomásul veszem, hogy az abban leírtakat a munkám során köteles vagyok betartatni.  </w:t>
      </w:r>
    </w:p>
    <w:tbl>
      <w:tblPr>
        <w:tblStyle w:val="TableGrid"/>
        <w:tblW w:w="8721" w:type="dxa"/>
        <w:tblInd w:w="-108" w:type="dxa"/>
        <w:tblCellMar>
          <w:top w:w="9" w:type="dxa"/>
          <w:left w:w="108" w:type="dxa"/>
          <w:right w:w="115" w:type="dxa"/>
        </w:tblCellMar>
        <w:tblLook w:val="04A0" w:firstRow="1" w:lastRow="0" w:firstColumn="1" w:lastColumn="0" w:noHBand="0" w:noVBand="1"/>
      </w:tblPr>
      <w:tblGrid>
        <w:gridCol w:w="3399"/>
        <w:gridCol w:w="1678"/>
        <w:gridCol w:w="1462"/>
        <w:gridCol w:w="2182"/>
      </w:tblGrid>
      <w:tr w:rsidR="00D21230">
        <w:trPr>
          <w:trHeight w:val="526"/>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7" w:right="0" w:firstLine="0"/>
              <w:jc w:val="center"/>
            </w:pPr>
            <w:r>
              <w:t xml:space="preserve">Név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12" w:right="0" w:firstLine="0"/>
              <w:jc w:val="center"/>
            </w:pPr>
            <w:r>
              <w:t xml:space="preserve">Beosztás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4" w:right="0" w:firstLine="0"/>
              <w:jc w:val="center"/>
            </w:pPr>
            <w:r>
              <w:t xml:space="preserve">Dátum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9" w:right="0" w:firstLine="0"/>
              <w:jc w:val="center"/>
            </w:pPr>
            <w:r>
              <w:t xml:space="preserve">Aláírás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8"/>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8"/>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5"/>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t xml:space="preserve"> </w:t>
            </w:r>
          </w:p>
        </w:tc>
      </w:tr>
      <w:tr w:rsidR="00D21230">
        <w:trPr>
          <w:trHeight w:val="548"/>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r>
      <w:tr w:rsidR="00D21230">
        <w:trPr>
          <w:trHeight w:val="547"/>
        </w:trPr>
        <w:tc>
          <w:tcPr>
            <w:tcW w:w="3399"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0" w:right="0" w:firstLine="0"/>
              <w:jc w:val="left"/>
            </w:pPr>
            <w:r>
              <w:rPr>
                <w:rFonts w:ascii="Calibri" w:eastAsia="Calibri" w:hAnsi="Calibri" w:cs="Calibri"/>
                <w:sz w:val="22"/>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D21230" w:rsidRDefault="005E4641">
            <w:pPr>
              <w:spacing w:after="0" w:line="259" w:lineRule="auto"/>
              <w:ind w:left="2" w:right="0" w:firstLine="0"/>
              <w:jc w:val="left"/>
            </w:pPr>
            <w:r>
              <w:rPr>
                <w:rFonts w:ascii="Calibri" w:eastAsia="Calibri" w:hAnsi="Calibri" w:cs="Calibri"/>
                <w:sz w:val="22"/>
              </w:rPr>
              <w:t xml:space="preserve"> </w:t>
            </w:r>
          </w:p>
        </w:tc>
      </w:tr>
    </w:tbl>
    <w:p w:rsidR="00D21230" w:rsidRDefault="005E4641">
      <w:pPr>
        <w:spacing w:after="0" w:line="259" w:lineRule="auto"/>
        <w:ind w:left="0" w:right="0" w:firstLine="0"/>
        <w:jc w:val="center"/>
      </w:pPr>
      <w:r>
        <w:rPr>
          <w:b/>
        </w:rPr>
        <w:t xml:space="preserve"> </w:t>
      </w:r>
    </w:p>
    <w:sectPr w:rsidR="00D21230">
      <w:pgSz w:w="11906" w:h="16838"/>
      <w:pgMar w:top="1418" w:right="1356" w:bottom="143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855"/>
    <w:multiLevelType w:val="hybridMultilevel"/>
    <w:tmpl w:val="DBFE3376"/>
    <w:lvl w:ilvl="0" w:tplc="9718F51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0DFE8">
      <w:start w:val="1"/>
      <w:numFmt w:val="bullet"/>
      <w:lvlText w:val="o"/>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08DE14">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8522A">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A63C8">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E426E">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498">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2F0C">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C25DDE">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D0786D"/>
    <w:multiLevelType w:val="hybridMultilevel"/>
    <w:tmpl w:val="9E78F7D4"/>
    <w:lvl w:ilvl="0" w:tplc="434E8F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E4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26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C6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A2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48A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4D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614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C1E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B13E6E"/>
    <w:multiLevelType w:val="hybridMultilevel"/>
    <w:tmpl w:val="961C50E6"/>
    <w:lvl w:ilvl="0" w:tplc="14DCB9C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C043E1"/>
    <w:multiLevelType w:val="hybridMultilevel"/>
    <w:tmpl w:val="C67AD8C0"/>
    <w:lvl w:ilvl="0" w:tplc="EDA8C6AC">
      <w:start w:val="1"/>
      <w:numFmt w:val="lowerLetter"/>
      <w:lvlText w:val="%1)"/>
      <w:lvlJc w:val="left"/>
      <w:pPr>
        <w:ind w:left="4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B2EB78">
      <w:start w:val="1"/>
      <w:numFmt w:val="lowerLetter"/>
      <w:lvlText w:val="%2"/>
      <w:lvlJc w:val="left"/>
      <w:pPr>
        <w:ind w:left="1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EE23CFE">
      <w:start w:val="1"/>
      <w:numFmt w:val="lowerRoman"/>
      <w:lvlText w:val="%3"/>
      <w:lvlJc w:val="left"/>
      <w:pPr>
        <w:ind w:left="1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988C3A">
      <w:start w:val="1"/>
      <w:numFmt w:val="decimal"/>
      <w:lvlText w:val="%4"/>
      <w:lvlJc w:val="left"/>
      <w:pPr>
        <w:ind w:left="2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64A14A6">
      <w:start w:val="1"/>
      <w:numFmt w:val="lowerLetter"/>
      <w:lvlText w:val="%5"/>
      <w:lvlJc w:val="left"/>
      <w:pPr>
        <w:ind w:left="3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4AC25C8">
      <w:start w:val="1"/>
      <w:numFmt w:val="lowerRoman"/>
      <w:lvlText w:val="%6"/>
      <w:lvlJc w:val="left"/>
      <w:pPr>
        <w:ind w:left="4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20AA390">
      <w:start w:val="1"/>
      <w:numFmt w:val="decimal"/>
      <w:lvlText w:val="%7"/>
      <w:lvlJc w:val="left"/>
      <w:pPr>
        <w:ind w:left="4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80ADDA">
      <w:start w:val="1"/>
      <w:numFmt w:val="lowerLetter"/>
      <w:lvlText w:val="%8"/>
      <w:lvlJc w:val="left"/>
      <w:pPr>
        <w:ind w:left="55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383398">
      <w:start w:val="1"/>
      <w:numFmt w:val="lowerRoman"/>
      <w:lvlText w:val="%9"/>
      <w:lvlJc w:val="left"/>
      <w:pPr>
        <w:ind w:left="63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B03C4E"/>
    <w:multiLevelType w:val="hybridMultilevel"/>
    <w:tmpl w:val="8DA226EA"/>
    <w:lvl w:ilvl="0" w:tplc="14DCB9C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EBC1B31"/>
    <w:multiLevelType w:val="hybridMultilevel"/>
    <w:tmpl w:val="17EE8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7395162"/>
    <w:multiLevelType w:val="hybridMultilevel"/>
    <w:tmpl w:val="A7BEB29C"/>
    <w:lvl w:ilvl="0" w:tplc="BFE6542C">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A0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0D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8F7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0F5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10BF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0F9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EC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6A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5F51F5"/>
    <w:multiLevelType w:val="hybridMultilevel"/>
    <w:tmpl w:val="C930C588"/>
    <w:lvl w:ilvl="0" w:tplc="9F18057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1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018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AF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85E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2D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4F8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635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AE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1808AB"/>
    <w:multiLevelType w:val="hybridMultilevel"/>
    <w:tmpl w:val="040E0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A34100F"/>
    <w:multiLevelType w:val="hybridMultilevel"/>
    <w:tmpl w:val="760E593C"/>
    <w:lvl w:ilvl="0" w:tplc="B3EAA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01A90">
      <w:start w:val="1"/>
      <w:numFmt w:val="bullet"/>
      <w:lvlText w:val="o"/>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8CBF2">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48C24">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2712E">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ECEA">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01C26">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61E8A">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CF904">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350F0B"/>
    <w:multiLevelType w:val="hybridMultilevel"/>
    <w:tmpl w:val="9F947FE0"/>
    <w:lvl w:ilvl="0" w:tplc="62861A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CB9C0">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E5C091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6A58C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6C26F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40080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D2F6E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3E2D9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A085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3B4C1A"/>
    <w:multiLevelType w:val="hybridMultilevel"/>
    <w:tmpl w:val="B022A3B6"/>
    <w:lvl w:ilvl="0" w:tplc="0BEE2212">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628C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2F7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C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B8A5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2A67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3CE2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E4D2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C6F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542DC7"/>
    <w:multiLevelType w:val="hybridMultilevel"/>
    <w:tmpl w:val="DC88CF18"/>
    <w:lvl w:ilvl="0" w:tplc="4434F75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A8C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2D9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86C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AF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09A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E3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698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46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FC7016"/>
    <w:multiLevelType w:val="hybridMultilevel"/>
    <w:tmpl w:val="BD889CD0"/>
    <w:lvl w:ilvl="0" w:tplc="66CE473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E89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C96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69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C7C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D01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0FF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E86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40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135378"/>
    <w:multiLevelType w:val="hybridMultilevel"/>
    <w:tmpl w:val="D0828E48"/>
    <w:lvl w:ilvl="0" w:tplc="EAA08B4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3C122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A0CB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2E9A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9C705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DAE5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ED9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0AA0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0E2B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0D1066"/>
    <w:multiLevelType w:val="hybridMultilevel"/>
    <w:tmpl w:val="906E68BA"/>
    <w:lvl w:ilvl="0" w:tplc="477E33A6">
      <w:start w:val="1"/>
      <w:numFmt w:val="bullet"/>
      <w:lvlText w:val="-"/>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8B18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803B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3C9A3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854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3A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2E15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B0B8FC">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4C5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1C3164"/>
    <w:multiLevelType w:val="hybridMultilevel"/>
    <w:tmpl w:val="F62A306A"/>
    <w:lvl w:ilvl="0" w:tplc="9FFAE3DC">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88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CF5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23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EBA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4A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EBC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CC3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6B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600C28"/>
    <w:multiLevelType w:val="hybridMultilevel"/>
    <w:tmpl w:val="F5904718"/>
    <w:lvl w:ilvl="0" w:tplc="14DCB9C0">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18" w15:restartNumberingAfterBreak="0">
    <w:nsid w:val="744670FC"/>
    <w:multiLevelType w:val="hybridMultilevel"/>
    <w:tmpl w:val="AD2015FA"/>
    <w:lvl w:ilvl="0" w:tplc="62861A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B4B308">
      <w:start w:val="1"/>
      <w:numFmt w:val="bullet"/>
      <w:lvlRestart w:val="0"/>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091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6A58C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6C26F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40080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D2F6E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3E2D9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5A085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0A4422"/>
    <w:multiLevelType w:val="hybridMultilevel"/>
    <w:tmpl w:val="440CFCFE"/>
    <w:lvl w:ilvl="0" w:tplc="468E2C0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C7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4E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07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2F6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EFA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B3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E7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078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10449F"/>
    <w:multiLevelType w:val="hybridMultilevel"/>
    <w:tmpl w:val="B4F47578"/>
    <w:lvl w:ilvl="0" w:tplc="D8F003D4">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2B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86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A22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64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49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20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00A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02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373106"/>
    <w:multiLevelType w:val="multilevel"/>
    <w:tmpl w:val="F1481264"/>
    <w:lvl w:ilvl="0">
      <w:start w:val="1"/>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num w:numId="1">
    <w:abstractNumId w:val="11"/>
  </w:num>
  <w:num w:numId="2">
    <w:abstractNumId w:val="18"/>
  </w:num>
  <w:num w:numId="3">
    <w:abstractNumId w:val="0"/>
  </w:num>
  <w:num w:numId="4">
    <w:abstractNumId w:val="6"/>
  </w:num>
  <w:num w:numId="5">
    <w:abstractNumId w:val="1"/>
  </w:num>
  <w:num w:numId="6">
    <w:abstractNumId w:val="12"/>
  </w:num>
  <w:num w:numId="7">
    <w:abstractNumId w:val="3"/>
  </w:num>
  <w:num w:numId="8">
    <w:abstractNumId w:val="16"/>
  </w:num>
  <w:num w:numId="9">
    <w:abstractNumId w:val="13"/>
  </w:num>
  <w:num w:numId="10">
    <w:abstractNumId w:val="20"/>
  </w:num>
  <w:num w:numId="11">
    <w:abstractNumId w:val="19"/>
  </w:num>
  <w:num w:numId="12">
    <w:abstractNumId w:val="7"/>
  </w:num>
  <w:num w:numId="13">
    <w:abstractNumId w:val="15"/>
  </w:num>
  <w:num w:numId="14">
    <w:abstractNumId w:val="9"/>
  </w:num>
  <w:num w:numId="15">
    <w:abstractNumId w:val="14"/>
  </w:num>
  <w:num w:numId="16">
    <w:abstractNumId w:val="2"/>
  </w:num>
  <w:num w:numId="17">
    <w:abstractNumId w:val="21"/>
  </w:num>
  <w:num w:numId="18">
    <w:abstractNumId w:val="10"/>
  </w:num>
  <w:num w:numId="19">
    <w:abstractNumId w:val="4"/>
  </w:num>
  <w:num w:numId="20">
    <w:abstractNumId w:val="17"/>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30"/>
    <w:rsid w:val="00032E4A"/>
    <w:rsid w:val="000623BE"/>
    <w:rsid w:val="00174AB6"/>
    <w:rsid w:val="00183353"/>
    <w:rsid w:val="001F6D08"/>
    <w:rsid w:val="00220A1B"/>
    <w:rsid w:val="00253ACF"/>
    <w:rsid w:val="0035409E"/>
    <w:rsid w:val="003F239B"/>
    <w:rsid w:val="005B0927"/>
    <w:rsid w:val="005E4641"/>
    <w:rsid w:val="008041E2"/>
    <w:rsid w:val="008844F9"/>
    <w:rsid w:val="009F3FA7"/>
    <w:rsid w:val="00A03094"/>
    <w:rsid w:val="00A97771"/>
    <w:rsid w:val="00AC7EAA"/>
    <w:rsid w:val="00BB0033"/>
    <w:rsid w:val="00BC4455"/>
    <w:rsid w:val="00C53334"/>
    <w:rsid w:val="00C826D0"/>
    <w:rsid w:val="00CD2A8F"/>
    <w:rsid w:val="00CE0A8B"/>
    <w:rsid w:val="00D21230"/>
    <w:rsid w:val="00DB7A34"/>
    <w:rsid w:val="00F04E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B84E2-94D4-4536-9D24-4B93C5B9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8" w:lineRule="auto"/>
      <w:ind w:left="10" w:right="65"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spacing w:after="3"/>
      <w:ind w:left="10" w:hanging="10"/>
      <w:outlineLvl w:val="0"/>
    </w:pPr>
    <w:rPr>
      <w:rFonts w:ascii="Times New Roman" w:eastAsia="Times New Roman" w:hAnsi="Times New Roman" w:cs="Times New Roman"/>
      <w:b/>
      <w:color w:val="000000"/>
      <w:sz w:val="28"/>
    </w:rPr>
  </w:style>
  <w:style w:type="paragraph" w:styleId="Cmsor2">
    <w:name w:val="heading 2"/>
    <w:next w:val="Norml"/>
    <w:link w:val="Cmsor2Char"/>
    <w:uiPriority w:val="9"/>
    <w:unhideWhenUsed/>
    <w:qFormat/>
    <w:pPr>
      <w:keepNext/>
      <w:keepLines/>
      <w:spacing w:after="3" w:line="270" w:lineRule="auto"/>
      <w:ind w:left="10" w:hanging="10"/>
      <w:outlineLvl w:val="1"/>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8"/>
    </w:rPr>
  </w:style>
  <w:style w:type="character" w:customStyle="1" w:styleId="Cmsor2Char">
    <w:name w:val="Címsor 2 Char"/>
    <w:link w:val="Cmsor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5E4641"/>
    <w:pPr>
      <w:ind w:left="720"/>
      <w:contextualSpacing/>
    </w:pPr>
  </w:style>
  <w:style w:type="paragraph" w:styleId="Buborkszveg">
    <w:name w:val="Balloon Text"/>
    <w:basedOn w:val="Norml"/>
    <w:link w:val="BuborkszvegChar"/>
    <w:uiPriority w:val="99"/>
    <w:semiHidden/>
    <w:unhideWhenUsed/>
    <w:rsid w:val="00BC44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4455"/>
    <w:rPr>
      <w:rFonts w:ascii="Segoe UI" w:eastAsia="Times New Roman" w:hAnsi="Segoe UI" w:cs="Segoe UI"/>
      <w:color w:val="000000"/>
      <w:sz w:val="18"/>
      <w:szCs w:val="18"/>
    </w:rPr>
  </w:style>
  <w:style w:type="table" w:styleId="Rcsostblzat">
    <w:name w:val="Table Grid"/>
    <w:basedOn w:val="Normltblzat"/>
    <w:uiPriority w:val="39"/>
    <w:rsid w:val="00AC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CB38-F9C8-427E-AE20-9B4E16F3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2806</Words>
  <Characters>19365</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ELŐTERJESZTÉS</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user</dc:creator>
  <cp:keywords/>
  <cp:lastModifiedBy>TiszasasASP7</cp:lastModifiedBy>
  <cp:revision>2</cp:revision>
  <cp:lastPrinted>2019-07-26T11:18:00Z</cp:lastPrinted>
  <dcterms:created xsi:type="dcterms:W3CDTF">2019-07-31T07:06:00Z</dcterms:created>
  <dcterms:modified xsi:type="dcterms:W3CDTF">2019-07-31T07:06:00Z</dcterms:modified>
</cp:coreProperties>
</file>