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480"/>
        <w:gridCol w:w="2160"/>
        <w:gridCol w:w="2260"/>
        <w:gridCol w:w="2460"/>
      </w:tblGrid>
      <w:tr w:rsidR="00B079BD" w:rsidRPr="00B079BD" w:rsidTr="00B079BD">
        <w:trPr>
          <w:trHeight w:val="9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Eredeti előirányzat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Módosított előirányzat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Követelés - Költségvetési évben esedékes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Teljesítés</w:t>
            </w:r>
          </w:p>
        </w:tc>
      </w:tr>
      <w:tr w:rsidR="00B079BD" w:rsidRPr="00B079BD" w:rsidTr="00B079BD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Helyi önkormányzatok működésének általános támogatása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18 856 094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19 607 909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19 607 909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19 607 909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egyes köznevelési feladatainak támogatása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B112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18 660 933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18 461 100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18 461 100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18 461 100</w:t>
            </w:r>
          </w:p>
        </w:tc>
      </w:tr>
      <w:tr w:rsidR="00B079BD" w:rsidRPr="00B079BD" w:rsidTr="00B079BD">
        <w:trPr>
          <w:trHeight w:val="79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Települési önkormányzatok szociális,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gyermekjóléti  és</w:t>
            </w:r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gyermekétkeztetési feladatainak támogatása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B113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24 344 720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23 419 175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23 419 175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23 419 175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Települési önkormányzatok kulturális feladatainak támogatása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1 404 480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célú költségvetési támogatások és kiegészítő támogatások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2 025 970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2 025 970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2 025 970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Önkormányzatok működési támogatásai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63 266 227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64 918 634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64 918 634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64 918 634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célú támogatások bevételei államháztartáson belülről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12 275 716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12 275 716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12 275 716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fejezeti kezelésű előirányzatok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1 052 246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társadalombiztosítás pénzügyi alapjai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3 185 400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elkülönített állami pénzalapok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B16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8 038 070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célú támogatások államháztartáson belülről (B1)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63 266 227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77 194 350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77 194 350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77 194 350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Felhalmozási célú önkormányzati támogatások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B21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1 108 721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Felhalmozási célú támogatások államháztartáson </w:t>
            </w:r>
            <w:proofErr w:type="gramStart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belülről  (</w:t>
            </w:r>
            <w:proofErr w:type="gramEnd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B2)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1 108 721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1 108 721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Vagyoni 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tipusú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adók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5 679 695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7 215 081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6 237 885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ebből: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építményadó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3 242 154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telekadó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2 995 731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Értékesítési és forgalmi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adók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12 662 832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12 882 192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12 218 826</w:t>
            </w:r>
          </w:p>
        </w:tc>
      </w:tr>
      <w:tr w:rsidR="00B079BD" w:rsidRPr="00B079BD" w:rsidTr="00B079BD">
        <w:trPr>
          <w:trHeight w:val="79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ebből: állandó 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jeleggel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végzett iparűzési tevékenység után fizetett helyi iparűzési adó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12 218 826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Gépjárműadók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2 587 643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3 599 429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2 765 425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belföldi gépjárművek adójának a helyi önkormányzatot megillető része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2 765 425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áruhasználati és szolgáltatási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adók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85 838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78 838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ebből: tartózkodás után fizetett idegenforgalmi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78 838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Termékek és szolgáltatások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adói 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10 150 000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15 400 475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16 567 459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15 063 089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közhatalmi bevételek (&gt;=170+…+184)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2 350 000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4 310 000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5 156 093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4 310 081</w:t>
            </w:r>
          </w:p>
        </w:tc>
      </w:tr>
      <w:tr w:rsidR="00B079BD" w:rsidRPr="00B079BD" w:rsidTr="00B079BD">
        <w:trPr>
          <w:trHeight w:val="1056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szabálysértési pénz- és helyszíni bírság és a közlekedési szabályszegések után kiszabott közigazgatási bírság helyi önkormányzatot megillető része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170 868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bírság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719 341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vagyoni típusú települési adók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2 649 684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települési adók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B36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4 000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Közhatalmi bevételek (</w:t>
            </w:r>
            <w:proofErr w:type="spellStart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B3</w:t>
            </w:r>
            <w:proofErr w:type="spellEnd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18 000 000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25 390 170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28 938 633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25 611 055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Szolgáltatások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ellenértéke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B402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3 900 000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9 051 564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3 941 136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:tárgyi</w:t>
            </w:r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eszközök bérbeadásából származó bevétel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B402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3 469 040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Közvetített szolgáltatások ellenértéke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B403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3 239 773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2 039 773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734 096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619 646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államháztartáson belül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B403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225 975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Tulajdonosi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bevételek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3 774 551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1 069 657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1 069 576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Ellátási díjak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1 313 488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1 988 308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1 659 777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Kiszámlázott általános forgalmi adó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B406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1 596 196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2 805 319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1 412 364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kapott (járó) kamatok és kamatjellegű bevételek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B4082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Kamatbevételek és más nyereségjellegű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bevételek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B408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2 226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1 925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működési bevételek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B411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1 135 731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1 135 731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ebből: kiadások visszatérítései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B411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18 319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Működési </w:t>
            </w:r>
            <w:proofErr w:type="gramStart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bevételek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B4</w:t>
            </w:r>
            <w:proofErr w:type="spellEnd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3 239 773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12 626 234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16 786 600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9 840 155</w:t>
            </w:r>
          </w:p>
        </w:tc>
      </w:tr>
      <w:tr w:rsidR="00B079BD" w:rsidRPr="00B079BD" w:rsidTr="00B079BD">
        <w:trPr>
          <w:trHeight w:val="79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Működési célú visszatérítendő támogatások, kölcsönök visszatérülése államháztartáson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kívülről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B64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25 133 000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Egyéb működési célú átvett </w:t>
            </w:r>
            <w:proofErr w:type="gram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pénzeszközök  (</w:t>
            </w:r>
            <w:proofErr w:type="spellStart"/>
            <w:proofErr w:type="gram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525 600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525 600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háztartások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225 600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vállalkozások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B65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300 000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Működési célú átvett pénzeszközök (B6)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3 196 000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25 658 600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525 600</w:t>
            </w:r>
          </w:p>
        </w:tc>
      </w:tr>
      <w:tr w:rsidR="00B079BD" w:rsidRPr="00B079BD" w:rsidTr="00B079BD">
        <w:trPr>
          <w:trHeight w:val="52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felhalmozási célú átvett pénzeszközök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B75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133 560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133 560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ebből: egyéb vállalkozások (</w:t>
            </w:r>
            <w:proofErr w:type="spellStart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B75</w:t>
            </w:r>
            <w:proofErr w:type="spellEnd"/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133 560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Felhalmozási célú átvett pénzeszközök (</w:t>
            </w:r>
            <w:proofErr w:type="spellStart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B7</w:t>
            </w:r>
            <w:proofErr w:type="spellEnd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7 500 000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133 560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133 560</w:t>
            </w:r>
          </w:p>
        </w:tc>
      </w:tr>
      <w:tr w:rsidR="00B079BD" w:rsidRPr="00B079BD" w:rsidTr="00B079BD">
        <w:trPr>
          <w:trHeight w:val="26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Költségvetési bevételek (</w:t>
            </w:r>
            <w:proofErr w:type="spellStart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B1-B7</w:t>
            </w:r>
            <w:proofErr w:type="spellEnd"/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95 202 000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127 015 475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149 820 464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BD" w:rsidRPr="00B079BD" w:rsidRDefault="00B079BD" w:rsidP="00B079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u-HU"/>
              </w:rPr>
            </w:pPr>
            <w:r w:rsidRPr="00B079B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hu-HU"/>
              </w:rPr>
              <w:t>114 413 441</w:t>
            </w:r>
          </w:p>
        </w:tc>
      </w:tr>
    </w:tbl>
    <w:p w:rsidR="00185AB6" w:rsidRDefault="00185AB6">
      <w:bookmarkStart w:id="0" w:name="_GoBack"/>
      <w:bookmarkEnd w:id="0"/>
    </w:p>
    <w:sectPr w:rsidR="00185AB6" w:rsidSect="00B079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BD"/>
    <w:rsid w:val="00185AB6"/>
    <w:rsid w:val="00B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CE5E-16AF-47BC-9444-C13A358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Zotac_1</dc:creator>
  <cp:keywords/>
  <dc:description/>
  <cp:lastModifiedBy>Zotac_1</cp:lastModifiedBy>
  <cp:revision>1</cp:revision>
  <dcterms:created xsi:type="dcterms:W3CDTF">2017-04-18T08:51:00Z</dcterms:created>
  <dcterms:modified xsi:type="dcterms:W3CDTF">2017-04-18T08:52:00Z</dcterms:modified>
</cp:coreProperties>
</file>