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C61D8" w14:textId="77777777" w:rsidR="003E755A" w:rsidRDefault="003E755A" w:rsidP="003E755A">
      <w:pPr>
        <w:pStyle w:val="Listaszerbekezds"/>
        <w:spacing w:after="160" w:line="259" w:lineRule="auto"/>
        <w:ind w:left="1259"/>
        <w:contextualSpacing/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3. melléklet </w:t>
      </w:r>
      <w:r w:rsidRPr="00BE0AD4">
        <w:rPr>
          <w:rFonts w:eastAsia="Calibri"/>
          <w:b/>
          <w:lang w:eastAsia="en-US"/>
        </w:rPr>
        <w:t xml:space="preserve">a </w:t>
      </w:r>
      <w:r>
        <w:rPr>
          <w:rFonts w:eastAsia="Calibri"/>
          <w:b/>
          <w:lang w:eastAsia="en-US"/>
        </w:rPr>
        <w:t xml:space="preserve">4/2020. (II. 14.) </w:t>
      </w:r>
      <w:r w:rsidRPr="00BE0AD4">
        <w:rPr>
          <w:rFonts w:eastAsia="Calibri"/>
          <w:b/>
          <w:lang w:eastAsia="en-US"/>
        </w:rPr>
        <w:t>önkormányzati rendelethez</w:t>
      </w:r>
    </w:p>
    <w:p w14:paraId="37225EAE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rFonts w:eastAsia="Calibri"/>
          <w:b/>
          <w:lang w:eastAsia="en-US"/>
        </w:rPr>
      </w:pPr>
    </w:p>
    <w:p w14:paraId="3C97106E" w14:textId="77777777" w:rsidR="003E755A" w:rsidRPr="00392214" w:rsidRDefault="003E755A" w:rsidP="003E755A">
      <w:pPr>
        <w:pStyle w:val="Listaszerbekezds"/>
        <w:spacing w:after="160" w:line="259" w:lineRule="auto"/>
        <w:ind w:left="0"/>
        <w:contextualSpacing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A TELEPÜLÉSKÉP SZEMPONTJÁBÓL ELTÉRŐ KARAKTERŰ TERÜLETEK LEHATÁROLÁSA</w:t>
      </w:r>
    </w:p>
    <w:p w14:paraId="0A5E0FED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rFonts w:eastAsia="Calibri"/>
          <w:b/>
          <w:lang w:eastAsia="en-US"/>
        </w:rPr>
      </w:pPr>
    </w:p>
    <w:p w14:paraId="5595A0E8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</w:pPr>
      <w:r>
        <w:rPr>
          <w:rFonts w:eastAsia="Calibri"/>
          <w:b/>
          <w:lang w:eastAsia="en-US"/>
        </w:rPr>
        <w:t>3/1.</w:t>
      </w:r>
      <w:r w:rsidRPr="00E32960">
        <w:rPr>
          <w:rFonts w:eastAsia="Calibri"/>
          <w:b/>
          <w:lang w:eastAsia="en-US"/>
        </w:rPr>
        <w:t xml:space="preserve"> </w:t>
      </w:r>
      <w:r w:rsidRPr="00E32960">
        <w:rPr>
          <w:b/>
        </w:rPr>
        <w:t>A településkép szempontjából eltérő karakterű területek lehatárolása külterületen</w:t>
      </w:r>
    </w:p>
    <w:p w14:paraId="684ACBC1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</w:pPr>
    </w:p>
    <w:p w14:paraId="1877A566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</w:pPr>
    </w:p>
    <w:p w14:paraId="4110FE51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</w:pPr>
    </w:p>
    <w:p w14:paraId="43F92F1C" w14:textId="203B8538" w:rsidR="003E755A" w:rsidRDefault="003E755A" w:rsidP="003E755A">
      <w:pPr>
        <w:pStyle w:val="Listaszerbekezds"/>
        <w:spacing w:after="160" w:line="259" w:lineRule="auto"/>
        <w:ind w:left="0"/>
        <w:contextualSpacing/>
      </w:pPr>
      <w:r w:rsidRPr="00226E77">
        <w:rPr>
          <w:noProof/>
        </w:rPr>
        <w:drawing>
          <wp:inline distT="0" distB="0" distL="0" distR="0" wp14:anchorId="1ECD9B5F" wp14:editId="126AA4A8">
            <wp:extent cx="5756910" cy="347408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2" t="22362" r="18150" b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1C2A" w14:textId="77777777" w:rsidR="003E755A" w:rsidRDefault="003E755A" w:rsidP="003E755A">
      <w:pPr>
        <w:pStyle w:val="Listaszerbekezds"/>
        <w:spacing w:after="160" w:line="259" w:lineRule="auto"/>
        <w:ind w:left="0"/>
        <w:contextualSpacing/>
      </w:pPr>
    </w:p>
    <w:p w14:paraId="5EF24CAD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</w:pPr>
    </w:p>
    <w:p w14:paraId="10746563" w14:textId="7777777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</w:pPr>
    </w:p>
    <w:p w14:paraId="5C6246F4" w14:textId="4A234C67" w:rsidR="003E755A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</w:pPr>
      <w:r w:rsidRPr="00226E77">
        <w:rPr>
          <w:noProof/>
        </w:rPr>
        <w:drawing>
          <wp:inline distT="0" distB="0" distL="0" distR="0" wp14:anchorId="50CE51F2" wp14:editId="1DE08A38">
            <wp:extent cx="3600450" cy="20097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4" t="32475" r="28169" b="2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DD20" w14:textId="77777777" w:rsidR="003E755A" w:rsidRDefault="003E755A" w:rsidP="003E755A">
      <w:pPr>
        <w:pStyle w:val="Listaszerbekezds"/>
        <w:ind w:left="0"/>
        <w:rPr>
          <w:rFonts w:eastAsia="Calibri"/>
          <w:b/>
          <w:color w:val="FF0000"/>
          <w:lang w:eastAsia="en-US"/>
        </w:rPr>
      </w:pPr>
    </w:p>
    <w:p w14:paraId="2357F057" w14:textId="77777777" w:rsidR="003E755A" w:rsidRPr="00E32960" w:rsidRDefault="003E755A" w:rsidP="003E755A">
      <w:pPr>
        <w:pStyle w:val="Listaszerbekezds"/>
        <w:spacing w:after="160" w:line="259" w:lineRule="auto"/>
        <w:ind w:left="0"/>
        <w:contextualSpacing/>
        <w:rPr>
          <w:b/>
        </w:rPr>
        <w:sectPr w:rsidR="003E755A" w:rsidRPr="00E32960" w:rsidSect="00BE0AD4">
          <w:footerReference w:type="default" r:id="rId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7FABF9AA" w14:textId="77777777" w:rsidR="003E755A" w:rsidRDefault="003E755A" w:rsidP="003E755A">
      <w:pPr>
        <w:tabs>
          <w:tab w:val="left" w:pos="9100"/>
        </w:tabs>
        <w:autoSpaceDE w:val="0"/>
        <w:autoSpaceDN w:val="0"/>
        <w:adjustRightInd w:val="0"/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3/2. A településkép szempontjából eltérő karakterű területek térképi lehatárolása belterületen</w:t>
      </w:r>
    </w:p>
    <w:p w14:paraId="0395FA94" w14:textId="77777777" w:rsidR="003E755A" w:rsidRDefault="003E755A" w:rsidP="003E755A">
      <w:pPr>
        <w:tabs>
          <w:tab w:val="left" w:pos="9100"/>
        </w:tabs>
        <w:autoSpaceDE w:val="0"/>
        <w:autoSpaceDN w:val="0"/>
        <w:adjustRightInd w:val="0"/>
        <w:jc w:val="right"/>
        <w:rPr>
          <w:rFonts w:eastAsia="Calibri"/>
          <w:b/>
          <w:lang w:eastAsia="en-US"/>
        </w:rPr>
      </w:pPr>
    </w:p>
    <w:p w14:paraId="2BBAB125" w14:textId="2293766E" w:rsidR="003E755A" w:rsidRDefault="003E755A" w:rsidP="003E755A">
      <w:pPr>
        <w:tabs>
          <w:tab w:val="left" w:pos="9100"/>
        </w:tabs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226E77">
        <w:rPr>
          <w:noProof/>
        </w:rPr>
        <w:drawing>
          <wp:inline distT="0" distB="0" distL="0" distR="0" wp14:anchorId="162A80DE" wp14:editId="3CA50A93">
            <wp:extent cx="4686300" cy="68103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4" t="27997" r="42697" b="1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AA6D1" w14:textId="798CED17" w:rsidR="003E755A" w:rsidRDefault="003E755A" w:rsidP="003E755A">
      <w:pPr>
        <w:tabs>
          <w:tab w:val="left" w:pos="9100"/>
        </w:tabs>
        <w:autoSpaceDE w:val="0"/>
        <w:autoSpaceDN w:val="0"/>
        <w:adjustRightInd w:val="0"/>
        <w:jc w:val="center"/>
      </w:pPr>
      <w:r w:rsidRPr="00226E77">
        <w:rPr>
          <w:noProof/>
        </w:rPr>
        <w:lastRenderedPageBreak/>
        <w:drawing>
          <wp:inline distT="0" distB="0" distL="0" distR="0" wp14:anchorId="779E70DA" wp14:editId="66D44CA3">
            <wp:extent cx="2162175" cy="15525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1" t="28766" r="37933"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C658" w14:textId="77777777" w:rsidR="00BC0DF1" w:rsidRPr="00DA5F32" w:rsidRDefault="00055955" w:rsidP="00DA5F32"/>
    <w:sectPr w:rsidR="00BC0DF1" w:rsidRPr="00DA5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1197D" w14:textId="77777777" w:rsidR="00055955" w:rsidRDefault="00055955">
      <w:r>
        <w:separator/>
      </w:r>
    </w:p>
  </w:endnote>
  <w:endnote w:type="continuationSeparator" w:id="0">
    <w:p w14:paraId="32C1D4E2" w14:textId="77777777" w:rsidR="00055955" w:rsidRDefault="0005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E799D" w14:textId="6ADB29D8" w:rsidR="00450442" w:rsidRDefault="00055955">
    <w:pPr>
      <w:pStyle w:val="llb"/>
      <w:jc w:val="center"/>
    </w:pPr>
  </w:p>
  <w:p w14:paraId="549C6622" w14:textId="77777777" w:rsidR="00450442" w:rsidRDefault="00055955" w:rsidP="00450442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B3B16" w14:textId="77777777" w:rsidR="00055955" w:rsidRDefault="00055955">
      <w:r>
        <w:separator/>
      </w:r>
    </w:p>
  </w:footnote>
  <w:footnote w:type="continuationSeparator" w:id="0">
    <w:p w14:paraId="70426A5D" w14:textId="77777777" w:rsidR="00055955" w:rsidRDefault="000559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10F"/>
    <w:rsid w:val="000534C3"/>
    <w:rsid w:val="00055955"/>
    <w:rsid w:val="002B2DEE"/>
    <w:rsid w:val="003E755A"/>
    <w:rsid w:val="00540658"/>
    <w:rsid w:val="00607E4E"/>
    <w:rsid w:val="0084710F"/>
    <w:rsid w:val="00DA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A56C8"/>
  <w15:chartTrackingRefBased/>
  <w15:docId w15:val="{E16C2DFC-E2D7-4727-8911-00E8BCC08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4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aliases w:val="Char1, Char1"/>
    <w:basedOn w:val="Norml"/>
    <w:link w:val="llbChar"/>
    <w:uiPriority w:val="99"/>
    <w:rsid w:val="003E755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aliases w:val="Char1 Char, Char1 Char"/>
    <w:basedOn w:val="Bekezdsalapbettpusa"/>
    <w:link w:val="llb"/>
    <w:uiPriority w:val="99"/>
    <w:rsid w:val="003E75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szerbekezds">
    <w:name w:val="List Paragraph"/>
    <w:basedOn w:val="Norml"/>
    <w:uiPriority w:val="34"/>
    <w:qFormat/>
    <w:rsid w:val="003E755A"/>
    <w:pPr>
      <w:ind w:left="708"/>
    </w:pPr>
  </w:style>
  <w:style w:type="paragraph" w:styleId="lfej">
    <w:name w:val="header"/>
    <w:basedOn w:val="Norml"/>
    <w:link w:val="lfejChar"/>
    <w:uiPriority w:val="99"/>
    <w:unhideWhenUsed/>
    <w:rsid w:val="000534C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534C3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289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Kollár Nikolett</dc:creator>
  <cp:keywords/>
  <dc:description/>
  <cp:lastModifiedBy>Kollár Nikolett</cp:lastModifiedBy>
  <cp:revision>3</cp:revision>
  <dcterms:created xsi:type="dcterms:W3CDTF">2020-03-24T13:10:00Z</dcterms:created>
  <dcterms:modified xsi:type="dcterms:W3CDTF">2020-03-24T13:17:00Z</dcterms:modified>
</cp:coreProperties>
</file>