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5F" w:rsidRPr="00266CDC" w:rsidRDefault="0077635F" w:rsidP="0077635F">
      <w:pPr>
        <w:jc w:val="center"/>
        <w:rPr>
          <w:rFonts w:ascii="Arial Narrow" w:hAnsi="Arial Narrow"/>
          <w:b/>
          <w:i/>
          <w:sz w:val="26"/>
          <w:szCs w:val="26"/>
          <w:u w:val="single"/>
        </w:rPr>
      </w:pPr>
      <w:r>
        <w:rPr>
          <w:rFonts w:ascii="Arial Narrow" w:hAnsi="Arial Narrow"/>
          <w:b/>
          <w:i/>
          <w:sz w:val="26"/>
          <w:szCs w:val="26"/>
          <w:u w:val="single"/>
        </w:rPr>
        <w:t>Rigács</w:t>
      </w:r>
      <w:r w:rsidRPr="00266CDC">
        <w:rPr>
          <w:rFonts w:ascii="Arial Narrow" w:hAnsi="Arial Narrow"/>
          <w:b/>
          <w:i/>
          <w:sz w:val="26"/>
          <w:szCs w:val="26"/>
          <w:u w:val="single"/>
        </w:rPr>
        <w:t xml:space="preserve"> Község Önkormányzat Képviselő-testületének</w:t>
      </w:r>
    </w:p>
    <w:p w:rsidR="0077635F" w:rsidRPr="00266CDC" w:rsidRDefault="0098470D" w:rsidP="0077635F">
      <w:pPr>
        <w:jc w:val="center"/>
        <w:rPr>
          <w:rFonts w:ascii="Arial Narrow" w:hAnsi="Arial Narrow"/>
          <w:b/>
          <w:i/>
          <w:sz w:val="26"/>
          <w:szCs w:val="26"/>
          <w:u w:val="single"/>
        </w:rPr>
      </w:pPr>
      <w:r>
        <w:rPr>
          <w:rFonts w:ascii="Arial Narrow" w:hAnsi="Arial Narrow"/>
          <w:b/>
          <w:i/>
          <w:sz w:val="26"/>
          <w:szCs w:val="26"/>
          <w:u w:val="single"/>
        </w:rPr>
        <w:t>11</w:t>
      </w:r>
      <w:r w:rsidR="0077635F">
        <w:rPr>
          <w:rFonts w:ascii="Arial Narrow" w:hAnsi="Arial Narrow"/>
          <w:b/>
          <w:i/>
          <w:sz w:val="26"/>
          <w:szCs w:val="26"/>
          <w:u w:val="single"/>
        </w:rPr>
        <w:t>/</w:t>
      </w:r>
      <w:r w:rsidR="0077635F" w:rsidRPr="00266CDC">
        <w:rPr>
          <w:rFonts w:ascii="Arial Narrow" w:hAnsi="Arial Narrow"/>
          <w:b/>
          <w:i/>
          <w:sz w:val="26"/>
          <w:szCs w:val="26"/>
          <w:u w:val="single"/>
        </w:rPr>
        <w:t xml:space="preserve">2014. (X.21.) önkormányzati rendelete </w:t>
      </w:r>
    </w:p>
    <w:p w:rsidR="0077635F" w:rsidRPr="00266CDC" w:rsidRDefault="0077635F" w:rsidP="0077635F">
      <w:pPr>
        <w:jc w:val="center"/>
        <w:rPr>
          <w:rFonts w:ascii="Arial Narrow" w:hAnsi="Arial Narrow"/>
          <w:b/>
          <w:i/>
          <w:sz w:val="26"/>
          <w:szCs w:val="26"/>
          <w:u w:val="single"/>
        </w:rPr>
      </w:pPr>
      <w:proofErr w:type="gramStart"/>
      <w:r w:rsidRPr="00266CDC">
        <w:rPr>
          <w:rFonts w:ascii="Arial Narrow" w:hAnsi="Arial Narrow"/>
          <w:b/>
          <w:i/>
          <w:sz w:val="26"/>
          <w:szCs w:val="26"/>
          <w:u w:val="single"/>
        </w:rPr>
        <w:t>az</w:t>
      </w:r>
      <w:proofErr w:type="gramEnd"/>
      <w:r w:rsidRPr="00266CDC">
        <w:rPr>
          <w:rFonts w:ascii="Arial Narrow" w:hAnsi="Arial Narrow"/>
          <w:b/>
          <w:i/>
          <w:sz w:val="26"/>
          <w:szCs w:val="26"/>
          <w:u w:val="single"/>
        </w:rPr>
        <w:t xml:space="preserve"> önkormányzati képviselők tiszteletdíjáról </w:t>
      </w:r>
    </w:p>
    <w:p w:rsidR="0077635F" w:rsidRPr="00266CDC" w:rsidRDefault="0077635F" w:rsidP="0077635F">
      <w:pPr>
        <w:jc w:val="center"/>
        <w:rPr>
          <w:rFonts w:ascii="Arial Narrow" w:hAnsi="Arial Narrow"/>
          <w:b/>
          <w:i/>
          <w:sz w:val="26"/>
          <w:szCs w:val="26"/>
          <w:u w:val="single"/>
        </w:rPr>
      </w:pPr>
      <w:proofErr w:type="gramStart"/>
      <w:r w:rsidRPr="00266CDC">
        <w:rPr>
          <w:rFonts w:ascii="Arial Narrow" w:hAnsi="Arial Narrow"/>
          <w:b/>
          <w:i/>
          <w:sz w:val="26"/>
          <w:szCs w:val="26"/>
          <w:u w:val="single"/>
        </w:rPr>
        <w:t>szóló</w:t>
      </w:r>
      <w:proofErr w:type="gramEnd"/>
      <w:r w:rsidRPr="00266CDC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>
        <w:rPr>
          <w:rFonts w:ascii="Arial Narrow" w:hAnsi="Arial Narrow"/>
          <w:b/>
          <w:i/>
          <w:sz w:val="26"/>
          <w:szCs w:val="26"/>
          <w:u w:val="single"/>
        </w:rPr>
        <w:t>17</w:t>
      </w:r>
      <w:r w:rsidRPr="00266CDC">
        <w:rPr>
          <w:rFonts w:ascii="Arial Narrow" w:hAnsi="Arial Narrow"/>
          <w:b/>
          <w:i/>
          <w:sz w:val="26"/>
          <w:szCs w:val="26"/>
          <w:u w:val="single"/>
        </w:rPr>
        <w:t>/20</w:t>
      </w:r>
      <w:r>
        <w:rPr>
          <w:rFonts w:ascii="Arial Narrow" w:hAnsi="Arial Narrow"/>
          <w:b/>
          <w:i/>
          <w:sz w:val="26"/>
          <w:szCs w:val="26"/>
          <w:u w:val="single"/>
        </w:rPr>
        <w:t>06</w:t>
      </w:r>
      <w:r w:rsidRPr="00266CDC">
        <w:rPr>
          <w:rFonts w:ascii="Arial Narrow" w:hAnsi="Arial Narrow"/>
          <w:b/>
          <w:i/>
          <w:sz w:val="26"/>
          <w:szCs w:val="26"/>
          <w:u w:val="single"/>
        </w:rPr>
        <w:t>. (X</w:t>
      </w:r>
      <w:r>
        <w:rPr>
          <w:rFonts w:ascii="Arial Narrow" w:hAnsi="Arial Narrow"/>
          <w:b/>
          <w:i/>
          <w:sz w:val="26"/>
          <w:szCs w:val="26"/>
          <w:u w:val="single"/>
        </w:rPr>
        <w:t>II. 1</w:t>
      </w:r>
      <w:r w:rsidRPr="00266CDC">
        <w:rPr>
          <w:rFonts w:ascii="Arial Narrow" w:hAnsi="Arial Narrow"/>
          <w:b/>
          <w:i/>
          <w:sz w:val="26"/>
          <w:szCs w:val="26"/>
          <w:u w:val="single"/>
        </w:rPr>
        <w:t>4.) számú rendelet hatályon kívül helyezéséről</w:t>
      </w:r>
    </w:p>
    <w:p w:rsidR="0077635F" w:rsidRDefault="0077635F" w:rsidP="0077635F">
      <w:pPr>
        <w:jc w:val="center"/>
        <w:rPr>
          <w:rFonts w:ascii="Arial Narrow" w:hAnsi="Arial Narrow"/>
          <w:b/>
          <w:sz w:val="26"/>
          <w:szCs w:val="26"/>
          <w:u w:val="single"/>
        </w:rPr>
      </w:pPr>
    </w:p>
    <w:p w:rsidR="0077635F" w:rsidRDefault="0077635F" w:rsidP="0077635F">
      <w:pPr>
        <w:jc w:val="center"/>
        <w:rPr>
          <w:rFonts w:ascii="Arial Narrow" w:hAnsi="Arial Narrow"/>
          <w:b/>
          <w:sz w:val="26"/>
          <w:szCs w:val="26"/>
          <w:u w:val="single"/>
        </w:rPr>
      </w:pPr>
    </w:p>
    <w:p w:rsidR="0077635F" w:rsidRPr="00266CDC" w:rsidRDefault="0077635F" w:rsidP="0077635F">
      <w:pPr>
        <w:jc w:val="center"/>
        <w:rPr>
          <w:rFonts w:ascii="Arial Narrow" w:hAnsi="Arial Narrow"/>
          <w:b/>
          <w:sz w:val="26"/>
          <w:szCs w:val="26"/>
          <w:u w:val="single"/>
        </w:rPr>
      </w:pPr>
    </w:p>
    <w:p w:rsidR="0077635F" w:rsidRPr="00266CDC" w:rsidRDefault="0077635F" w:rsidP="0077635F">
      <w:pPr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Rigács</w:t>
      </w:r>
      <w:r w:rsidRPr="00266CDC">
        <w:rPr>
          <w:rFonts w:ascii="Arial Narrow" w:hAnsi="Arial Narrow"/>
          <w:i/>
          <w:sz w:val="26"/>
          <w:szCs w:val="26"/>
        </w:rPr>
        <w:t xml:space="preserve"> Község Önkormányzata Képviselő-testülete </w:t>
      </w:r>
      <w:r w:rsidRPr="00266CDC">
        <w:rPr>
          <w:rFonts w:ascii="Arial Narrow" w:eastAsia="Arial" w:hAnsi="Arial Narrow"/>
          <w:i/>
          <w:sz w:val="26"/>
          <w:szCs w:val="26"/>
        </w:rPr>
        <w:t>Magyarország helyi önkormányzatairól szóló 2011. évi CLXXXIX. törvény 143. § (3) bekezdésében</w:t>
      </w:r>
      <w:r w:rsidRPr="00266CDC">
        <w:rPr>
          <w:rFonts w:ascii="Arial Narrow" w:hAnsi="Arial Narrow"/>
          <w:i/>
          <w:sz w:val="26"/>
          <w:szCs w:val="26"/>
        </w:rPr>
        <w:t xml:space="preserve"> kapott felhatalmazás alapján, az Alaptörvény 32. cikk (1) bekezdés a) pontjában, </w:t>
      </w:r>
      <w:r w:rsidRPr="00266CDC">
        <w:rPr>
          <w:rFonts w:ascii="Arial Narrow" w:eastAsia="Arial" w:hAnsi="Arial Narrow"/>
          <w:i/>
          <w:sz w:val="26"/>
          <w:szCs w:val="26"/>
        </w:rPr>
        <w:t>Magyarország helyi önkormányzatairól szóló 2011. évi CLXXXIX. törvény 13. § (1) bekezdés 3. pontjában és 51. § (5) bekezdésében</w:t>
      </w:r>
      <w:r w:rsidRPr="00266CDC">
        <w:rPr>
          <w:rFonts w:ascii="Arial Narrow" w:hAnsi="Arial Narrow"/>
          <w:i/>
          <w:sz w:val="26"/>
          <w:szCs w:val="26"/>
        </w:rPr>
        <w:t xml:space="preserve"> meghatározott feladatkörében eljárva a következőket rendeli el: </w:t>
      </w:r>
    </w:p>
    <w:p w:rsidR="0077635F" w:rsidRPr="00266CDC" w:rsidRDefault="0077635F" w:rsidP="0077635F">
      <w:pPr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center"/>
        <w:rPr>
          <w:rFonts w:ascii="Arial Narrow" w:hAnsi="Arial Narrow"/>
          <w:b/>
          <w:i/>
          <w:sz w:val="26"/>
          <w:szCs w:val="26"/>
          <w:u w:val="single"/>
        </w:rPr>
      </w:pPr>
    </w:p>
    <w:p w:rsidR="0077635F" w:rsidRPr="00266CDC" w:rsidRDefault="0077635F" w:rsidP="0077635F">
      <w:pPr>
        <w:pStyle w:val="Nincstrkz"/>
        <w:numPr>
          <w:ilvl w:val="0"/>
          <w:numId w:val="1"/>
        </w:numPr>
        <w:jc w:val="both"/>
        <w:rPr>
          <w:rFonts w:ascii="Arial Narrow" w:hAnsi="Arial Narrow"/>
          <w:i/>
          <w:sz w:val="26"/>
          <w:szCs w:val="26"/>
        </w:rPr>
      </w:pPr>
      <w:r w:rsidRPr="00266CDC">
        <w:rPr>
          <w:rFonts w:ascii="Arial Narrow" w:hAnsi="Arial Narrow"/>
          <w:i/>
          <w:sz w:val="26"/>
          <w:szCs w:val="26"/>
        </w:rPr>
        <w:t>§ Hatályát veszti az önkormányzati képviselők tiszteletdíjáról szóló 6/2010. (X. 14.) önkormányzati rendelet.</w:t>
      </w:r>
    </w:p>
    <w:p w:rsidR="0077635F" w:rsidRPr="00266CDC" w:rsidRDefault="0077635F" w:rsidP="0077635F">
      <w:pPr>
        <w:pStyle w:val="Nincstrkz"/>
        <w:numPr>
          <w:ilvl w:val="0"/>
          <w:numId w:val="1"/>
        </w:numPr>
        <w:jc w:val="both"/>
        <w:rPr>
          <w:rFonts w:ascii="Arial Narrow" w:hAnsi="Arial Narrow"/>
          <w:i/>
          <w:sz w:val="26"/>
          <w:szCs w:val="26"/>
        </w:rPr>
      </w:pPr>
      <w:r w:rsidRPr="00266CDC">
        <w:rPr>
          <w:rFonts w:ascii="Arial Narrow" w:hAnsi="Arial Narrow"/>
          <w:i/>
          <w:sz w:val="26"/>
          <w:szCs w:val="26"/>
        </w:rPr>
        <w:t>§ Ez a rendelet a kihirdetése napján lép hatályba.</w:t>
      </w:r>
    </w:p>
    <w:p w:rsidR="0077635F" w:rsidRPr="00266CDC" w:rsidRDefault="0077635F" w:rsidP="0077635F">
      <w:pPr>
        <w:pStyle w:val="Nincstrkz"/>
        <w:numPr>
          <w:ilvl w:val="0"/>
          <w:numId w:val="1"/>
        </w:numPr>
        <w:jc w:val="both"/>
        <w:rPr>
          <w:rFonts w:ascii="Arial Narrow" w:hAnsi="Arial Narrow"/>
          <w:i/>
          <w:sz w:val="26"/>
          <w:szCs w:val="26"/>
        </w:rPr>
      </w:pPr>
      <w:r w:rsidRPr="00266CDC">
        <w:rPr>
          <w:rFonts w:ascii="Arial Narrow" w:hAnsi="Arial Narrow"/>
          <w:i/>
          <w:sz w:val="26"/>
          <w:szCs w:val="26"/>
        </w:rPr>
        <w:t>§ E rendelet 2014. október 22-én hatályát veszti.</w:t>
      </w: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Rigács</w:t>
      </w:r>
      <w:r w:rsidRPr="00266CDC">
        <w:rPr>
          <w:rFonts w:ascii="Arial Narrow" w:hAnsi="Arial Narrow"/>
          <w:i/>
          <w:sz w:val="26"/>
          <w:szCs w:val="26"/>
        </w:rPr>
        <w:t>, 2014. október 20.</w:t>
      </w: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Tóth </w:t>
      </w:r>
      <w:proofErr w:type="gramStart"/>
      <w:r>
        <w:rPr>
          <w:rFonts w:ascii="Arial Narrow" w:hAnsi="Arial Narrow"/>
          <w:i/>
          <w:sz w:val="26"/>
          <w:szCs w:val="26"/>
        </w:rPr>
        <w:t xml:space="preserve">Józsefné                                                                                                    </w:t>
      </w:r>
      <w:r w:rsidRPr="00266CDC">
        <w:rPr>
          <w:rFonts w:ascii="Arial Narrow" w:hAnsi="Arial Narrow"/>
          <w:i/>
          <w:sz w:val="26"/>
          <w:szCs w:val="26"/>
        </w:rPr>
        <w:t>Bencze</w:t>
      </w:r>
      <w:proofErr w:type="gramEnd"/>
      <w:r w:rsidRPr="00266CDC">
        <w:rPr>
          <w:rFonts w:ascii="Arial Narrow" w:hAnsi="Arial Narrow"/>
          <w:i/>
          <w:sz w:val="26"/>
          <w:szCs w:val="26"/>
        </w:rPr>
        <w:t xml:space="preserve"> Gyöngyi </w:t>
      </w: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  <w:proofErr w:type="gramStart"/>
      <w:r w:rsidRPr="00266CDC">
        <w:rPr>
          <w:rFonts w:ascii="Arial Narrow" w:hAnsi="Arial Narrow"/>
          <w:i/>
          <w:sz w:val="26"/>
          <w:szCs w:val="26"/>
        </w:rPr>
        <w:t>polgármester</w:t>
      </w:r>
      <w:proofErr w:type="gramEnd"/>
      <w:r w:rsidRPr="00266CDC">
        <w:rPr>
          <w:rFonts w:ascii="Arial Narrow" w:hAnsi="Arial Narrow"/>
          <w:i/>
          <w:sz w:val="26"/>
          <w:szCs w:val="26"/>
        </w:rPr>
        <w:t xml:space="preserve">                                                                                                            jegyző</w:t>
      </w: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  <w:u w:val="single"/>
        </w:rPr>
      </w:pPr>
      <w:r w:rsidRPr="00266CDC">
        <w:rPr>
          <w:rFonts w:ascii="Arial Narrow" w:hAnsi="Arial Narrow"/>
          <w:i/>
          <w:sz w:val="26"/>
          <w:szCs w:val="26"/>
          <w:u w:val="single"/>
        </w:rPr>
        <w:t>Kihirdetési záradék:</w:t>
      </w: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  <w:r w:rsidRPr="00266CDC">
        <w:rPr>
          <w:rFonts w:ascii="Arial Narrow" w:hAnsi="Arial Narrow"/>
          <w:i/>
          <w:sz w:val="26"/>
          <w:szCs w:val="26"/>
        </w:rPr>
        <w:t>E rendelet a mai napon kihirdetésre került.</w:t>
      </w: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  <w:r w:rsidRPr="00266CDC">
        <w:rPr>
          <w:rFonts w:ascii="Arial Narrow" w:hAnsi="Arial Narrow"/>
          <w:i/>
          <w:sz w:val="26"/>
          <w:szCs w:val="26"/>
        </w:rPr>
        <w:t>Gógánfa, 2014. október 21.</w:t>
      </w: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  <w:r w:rsidRPr="00266CDC">
        <w:rPr>
          <w:rFonts w:ascii="Arial Narrow" w:hAnsi="Arial Narrow"/>
          <w:i/>
          <w:sz w:val="26"/>
          <w:szCs w:val="26"/>
        </w:rPr>
        <w:t>Bencze Gyöngyi</w:t>
      </w:r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  <w:r w:rsidRPr="00266CDC">
        <w:rPr>
          <w:rFonts w:ascii="Arial Narrow" w:hAnsi="Arial Narrow"/>
          <w:i/>
          <w:sz w:val="26"/>
          <w:szCs w:val="26"/>
        </w:rPr>
        <w:t xml:space="preserve">      </w:t>
      </w:r>
      <w:proofErr w:type="gramStart"/>
      <w:r w:rsidRPr="00266CDC">
        <w:rPr>
          <w:rFonts w:ascii="Arial Narrow" w:hAnsi="Arial Narrow"/>
          <w:i/>
          <w:sz w:val="26"/>
          <w:szCs w:val="26"/>
        </w:rPr>
        <w:t>jegyző</w:t>
      </w:r>
      <w:proofErr w:type="gramEnd"/>
    </w:p>
    <w:p w:rsidR="0077635F" w:rsidRPr="00266CDC" w:rsidRDefault="0077635F" w:rsidP="0077635F">
      <w:pPr>
        <w:pStyle w:val="Nincstrkz"/>
        <w:jc w:val="both"/>
        <w:rPr>
          <w:rFonts w:ascii="Arial Narrow" w:hAnsi="Arial Narrow"/>
          <w:i/>
          <w:sz w:val="26"/>
          <w:szCs w:val="26"/>
        </w:rPr>
      </w:pPr>
    </w:p>
    <w:p w:rsidR="00C75C4E" w:rsidRDefault="00C75C4E"/>
    <w:sectPr w:rsidR="00C75C4E" w:rsidSect="00C75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7D02"/>
    <w:multiLevelType w:val="hybridMultilevel"/>
    <w:tmpl w:val="F6443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35F"/>
    <w:rsid w:val="0077635F"/>
    <w:rsid w:val="0098470D"/>
    <w:rsid w:val="00C7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35F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763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1100</Characters>
  <Application>Microsoft Office Word</Application>
  <DocSecurity>0</DocSecurity>
  <Lines>9</Lines>
  <Paragraphs>2</Paragraphs>
  <ScaleCrop>false</ScaleCrop>
  <Company>WXPEE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Gyöngyi</dc:creator>
  <cp:lastModifiedBy>Gyöngyi</cp:lastModifiedBy>
  <cp:revision>2</cp:revision>
  <dcterms:created xsi:type="dcterms:W3CDTF">2015-03-04T20:28:00Z</dcterms:created>
  <dcterms:modified xsi:type="dcterms:W3CDTF">2015-03-04T21:09:00Z</dcterms:modified>
</cp:coreProperties>
</file>