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7F" w:rsidRDefault="0089167F" w:rsidP="0089167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67F" w:rsidRDefault="0089167F" w:rsidP="0089167F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10/2014.(XII.5.) rendelethez</w:t>
      </w:r>
    </w:p>
    <w:p w:rsidR="0089167F" w:rsidRDefault="0089167F" w:rsidP="008916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Az Önkormányzat alaptevékenysége</w:t>
      </w:r>
    </w:p>
    <w:p w:rsidR="0089167F" w:rsidRDefault="0089167F" w:rsidP="008916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"/>
        <w:gridCol w:w="4517"/>
        <w:gridCol w:w="4203"/>
      </w:tblGrid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rPr>
                <w:rFonts w:cs="Times New Roman"/>
                <w:lang w:eastAsia="en-US"/>
              </w:rPr>
            </w:pP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 w:rsidP="00CD6B34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Kormányzati funkció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 w:rsidP="00CD6B34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Államháztartási szakfeladat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tevékenysége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960302 Köztemető-fenntartás és működtetés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064010 Közvilágítás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841402 Közvilágítás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841403 Város-, községgazdálkodási m.n.s. szolgáltatások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862102 Háziorvosi ügyeleti ellátás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081030 Sportlétesítmények, edzőtáborok működtetése és fejlesztése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9110123 Könyvtári szolgáltatások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101150 Betegséggel kapcsolatos pénzbeli ellátások, támogatások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882202 Közgyógyellátás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091220 Köznevelési intézmény 1-4. évfolyamán tanulók nevelésével, oktatásával összefüggő működtetési feladatok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852011 Általános iskolai tanulók nappali rendszerű nevelése, oktatása (1-4. évfolyam)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092120 Köznevelési intézmény 5-8. évfolyamán tanulók nevelésével, oktatásával összefüggő működtetési feladatok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852021 Általános iskolai tanulók nappali rendszerű nevelése, oktatása (5-8. évfolyam)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889921 Szociális étkeztetés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107054 Családsegítés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889924 Családsegítés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107055 Falugondnoki, tanyagondnoki szolgáltatás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889928 Falugondnoki, tanyagondnoki szolgáltatás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107060 Egyéb szociális pénzbeli és természetbeni ellátások, támogatások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882203 Köztemetés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082091 Közművelődés – közösségi társadalmi részvétel fejlesztése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  <w:tr w:rsidR="0089167F" w:rsidTr="0089167F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082092 Közművelődés – hagyományos közösségi kulturális értékek gondozása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167F" w:rsidRDefault="0089167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910502 Közművelődési intézmények, közösségi színterek működtetése</w:t>
            </w:r>
          </w:p>
        </w:tc>
      </w:tr>
    </w:tbl>
    <w:p w:rsidR="0089167F" w:rsidRDefault="0089167F" w:rsidP="008916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9167F" w:rsidRDefault="0089167F" w:rsidP="008916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7F" w:rsidRDefault="0089167F" w:rsidP="008916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67F" w:rsidRDefault="0089167F" w:rsidP="0089167F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451342" w:rsidRDefault="00451342"/>
    <w:sectPr w:rsidR="0045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42" w:rsidRDefault="00451342" w:rsidP="0089167F">
      <w:pPr>
        <w:spacing w:after="0" w:line="240" w:lineRule="auto"/>
      </w:pPr>
      <w:r>
        <w:separator/>
      </w:r>
    </w:p>
  </w:endnote>
  <w:endnote w:type="continuationSeparator" w:id="1">
    <w:p w:rsidR="00451342" w:rsidRDefault="00451342" w:rsidP="0089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42" w:rsidRDefault="00451342" w:rsidP="0089167F">
      <w:pPr>
        <w:spacing w:after="0" w:line="240" w:lineRule="auto"/>
      </w:pPr>
      <w:r>
        <w:separator/>
      </w:r>
    </w:p>
  </w:footnote>
  <w:footnote w:type="continuationSeparator" w:id="1">
    <w:p w:rsidR="00451342" w:rsidRDefault="00451342" w:rsidP="0089167F">
      <w:pPr>
        <w:spacing w:after="0" w:line="240" w:lineRule="auto"/>
      </w:pPr>
      <w:r>
        <w:continuationSeparator/>
      </w:r>
    </w:p>
  </w:footnote>
  <w:footnote w:id="2">
    <w:p w:rsidR="0089167F" w:rsidRDefault="0089167F" w:rsidP="0089167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 2</w:t>
      </w:r>
      <w:r>
        <w:rPr>
          <w:rFonts w:ascii="Times New Roman" w:hAnsi="Times New Roman" w:cs="Times New Roman"/>
          <w:sz w:val="18"/>
          <w:szCs w:val="18"/>
        </w:rPr>
        <w:t>. mellékletet módosította a 8/2015. (V.8.) rendelet. Hatályba lépés napja: 2015. május 11.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31BD7"/>
    <w:multiLevelType w:val="multilevel"/>
    <w:tmpl w:val="97A88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F0F14"/>
    <w:multiLevelType w:val="multilevel"/>
    <w:tmpl w:val="2544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167F"/>
    <w:rsid w:val="00451342"/>
    <w:rsid w:val="0089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9167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167F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916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2124</Characters>
  <Application>Microsoft Office Word</Application>
  <DocSecurity>0</DocSecurity>
  <Lines>17</Lines>
  <Paragraphs>4</Paragraphs>
  <ScaleCrop>false</ScaleCrop>
  <Company>Nemesgulács Község Önkormányzata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2015-08-13T16:18:00Z</dcterms:created>
  <dcterms:modified xsi:type="dcterms:W3CDTF">2015-08-13T16:18:00Z</dcterms:modified>
</cp:coreProperties>
</file>