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B2" w:rsidRPr="001A65D6" w:rsidRDefault="00497AB2" w:rsidP="00497AB2">
      <w:pPr>
        <w:pStyle w:val="Szvegtrzs"/>
        <w:ind w:left="2124" w:firstLine="708"/>
        <w:jc w:val="right"/>
        <w:rPr>
          <w:u w:val="single"/>
        </w:rPr>
      </w:pPr>
      <w:r>
        <w:rPr>
          <w:u w:val="single"/>
        </w:rPr>
        <w:t xml:space="preserve">1. melléklet </w:t>
      </w:r>
      <w:proofErr w:type="gramStart"/>
      <w:r>
        <w:rPr>
          <w:u w:val="single"/>
        </w:rPr>
        <w:t>a  15</w:t>
      </w:r>
      <w:proofErr w:type="gramEnd"/>
      <w:r>
        <w:rPr>
          <w:u w:val="single"/>
        </w:rPr>
        <w:t>/2014. (VI.27.</w:t>
      </w:r>
      <w:r w:rsidRPr="001A65D6">
        <w:rPr>
          <w:u w:val="single"/>
        </w:rPr>
        <w:t>) önkormányzati rendelethez</w:t>
      </w:r>
      <w:r>
        <w:rPr>
          <w:rStyle w:val="Lbjegyzet-hivatkozs"/>
          <w:u w:val="single"/>
        </w:rPr>
        <w:footnoteReference w:id="1"/>
      </w:r>
    </w:p>
    <w:p w:rsidR="00497AB2" w:rsidRDefault="00497AB2" w:rsidP="00497AB2">
      <w:pPr>
        <w:pStyle w:val="NormlWeb"/>
      </w:pPr>
      <w:r>
        <w:t>Az önkormányzat által biztosított egyéb szolgáltatásokért fizetendő díjak</w:t>
      </w:r>
    </w:p>
    <w:tbl>
      <w:tblPr>
        <w:tblW w:w="5789" w:type="dxa"/>
        <w:tblInd w:w="6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54"/>
        <w:gridCol w:w="1935"/>
      </w:tblGrid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rPr>
                <w:b/>
                <w:bCs/>
                <w:i/>
                <w:iCs/>
              </w:rPr>
            </w:pPr>
            <w:r w:rsidRPr="00DC3F8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rPr>
                <w:b/>
                <w:bCs/>
                <w:i/>
                <w:iCs/>
              </w:rPr>
            </w:pPr>
            <w:r w:rsidRPr="00DC3F8B">
              <w:rPr>
                <w:b/>
                <w:bCs/>
                <w:i/>
                <w:iCs/>
              </w:rPr>
              <w:t>nettó egységár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Névadó díja hivatali munkaidőn túl: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5.000,- 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Díszterem használati díja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6.000,-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Dekoráció (szőnyeg, virág)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4.000,-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Hangszer szóló (orgona vagy gitár)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2.000,-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Pezsgő biztosítása (9 főre)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2.000,-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Dekorációs gyertyagyújtás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1.500,-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Zenei aláfestés (gépi zene)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1.800,-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Virágrendelés (virágtál, csokor)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DC3F8B">
              <w:rPr>
                <w:b/>
                <w:bCs/>
                <w:color w:val="000000"/>
              </w:rPr>
              <w:t xml:space="preserve">   890,- 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proofErr w:type="gramStart"/>
            <w:r w:rsidRPr="00DC3F8B">
              <w:t>Fényképész rendelés</w:t>
            </w:r>
            <w:proofErr w:type="gramEnd"/>
            <w:r w:rsidRPr="00DC3F8B">
              <w:t xml:space="preserve"> 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 xml:space="preserve">   890,- Ft</w:t>
            </w:r>
          </w:p>
        </w:tc>
      </w:tr>
      <w:tr w:rsidR="00497AB2" w:rsidRPr="00DC3F8B" w:rsidTr="00EC3393">
        <w:trPr>
          <w:trHeight w:val="567"/>
        </w:trPr>
        <w:tc>
          <w:tcPr>
            <w:tcW w:w="38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Felnőtt szavalat</w:t>
            </w:r>
          </w:p>
        </w:tc>
        <w:tc>
          <w:tcPr>
            <w:tcW w:w="19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2.000,-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</w:tbl>
    <w:p w:rsidR="00497AB2" w:rsidRDefault="00497AB2" w:rsidP="00497AB2"/>
    <w:p w:rsidR="00497AB2" w:rsidRPr="00B35D86" w:rsidRDefault="00497AB2" w:rsidP="00497AB2">
      <w:r w:rsidRPr="00B35D86">
        <w:t>Közreműködők tiszteletdíjai eseményenként</w:t>
      </w:r>
    </w:p>
    <w:p w:rsidR="00497AB2" w:rsidRDefault="00497AB2" w:rsidP="00497AB2">
      <w:pPr>
        <w:pStyle w:val="Szvegtrzs"/>
      </w:pPr>
    </w:p>
    <w:tbl>
      <w:tblPr>
        <w:tblW w:w="8557" w:type="dxa"/>
        <w:tblInd w:w="6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57"/>
        <w:gridCol w:w="2700"/>
      </w:tblGrid>
      <w:tr w:rsidR="00497AB2" w:rsidRPr="00DC3F8B" w:rsidTr="00EC3393">
        <w:trPr>
          <w:trHeight w:val="567"/>
        </w:trPr>
        <w:tc>
          <w:tcPr>
            <w:tcW w:w="58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bookmarkStart w:id="0" w:name="table05"/>
            <w:r w:rsidRPr="00DC3F8B">
              <w:t> </w:t>
            </w:r>
            <w:bookmarkEnd w:id="0"/>
          </w:p>
        </w:tc>
        <w:tc>
          <w:tcPr>
            <w:tcW w:w="270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tiszteletdíj (nettó</w:t>
            </w:r>
            <w:r w:rsidRPr="00DC3F8B">
              <w:rPr>
                <w:b/>
                <w:bCs/>
                <w:i/>
                <w:iCs/>
              </w:rPr>
              <w:t>)</w:t>
            </w:r>
          </w:p>
        </w:tc>
      </w:tr>
      <w:tr w:rsidR="00497AB2" w:rsidRPr="00DC3F8B" w:rsidTr="00EC3393">
        <w:trPr>
          <w:trHeight w:val="567"/>
        </w:trPr>
        <w:tc>
          <w:tcPr>
            <w:tcW w:w="58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 xml:space="preserve">Felnőtt szavalat </w:t>
            </w:r>
          </w:p>
        </w:tc>
        <w:tc>
          <w:tcPr>
            <w:tcW w:w="270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1.500-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58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Élő zene (orgona, fuvola, gitár)</w:t>
            </w:r>
          </w:p>
        </w:tc>
        <w:tc>
          <w:tcPr>
            <w:tcW w:w="270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2.000,-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58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>Pezsgő felszolgálás</w:t>
            </w:r>
          </w:p>
        </w:tc>
        <w:tc>
          <w:tcPr>
            <w:tcW w:w="270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 xml:space="preserve">   700,-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  <w:tr w:rsidR="00497AB2" w:rsidRPr="00DC3F8B" w:rsidTr="00EC3393">
        <w:trPr>
          <w:trHeight w:val="567"/>
        </w:trPr>
        <w:tc>
          <w:tcPr>
            <w:tcW w:w="58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</w:pPr>
            <w:r w:rsidRPr="00DC3F8B">
              <w:t xml:space="preserve">Szolgáltatást lebonyolító szertartássegéd </w:t>
            </w:r>
          </w:p>
        </w:tc>
        <w:tc>
          <w:tcPr>
            <w:tcW w:w="270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497AB2" w:rsidRPr="00DC3F8B" w:rsidRDefault="00497AB2" w:rsidP="00EC3393">
            <w:pPr>
              <w:snapToGrid w:val="0"/>
              <w:jc w:val="right"/>
              <w:rPr>
                <w:b/>
                <w:bCs/>
              </w:rPr>
            </w:pPr>
            <w:r w:rsidRPr="00DC3F8B">
              <w:rPr>
                <w:b/>
                <w:bCs/>
              </w:rPr>
              <w:t>1.500,-</w:t>
            </w:r>
            <w:r>
              <w:rPr>
                <w:b/>
                <w:bCs/>
              </w:rPr>
              <w:t xml:space="preserve"> </w:t>
            </w:r>
            <w:r w:rsidRPr="00DC3F8B">
              <w:rPr>
                <w:b/>
                <w:bCs/>
              </w:rPr>
              <w:t>Ft</w:t>
            </w:r>
          </w:p>
        </w:tc>
      </w:tr>
    </w:tbl>
    <w:p w:rsidR="00497AB2" w:rsidRPr="00DC3F8B" w:rsidRDefault="00497AB2" w:rsidP="00497AB2">
      <w:pPr>
        <w:pStyle w:val="Szvegtrzs"/>
      </w:pPr>
    </w:p>
    <w:p w:rsidR="008072F1" w:rsidRDefault="008072F1"/>
    <w:sectPr w:rsidR="008072F1" w:rsidSect="0080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B2" w:rsidRDefault="00497AB2" w:rsidP="00497AB2">
      <w:r>
        <w:separator/>
      </w:r>
    </w:p>
  </w:endnote>
  <w:endnote w:type="continuationSeparator" w:id="0">
    <w:p w:rsidR="00497AB2" w:rsidRDefault="00497AB2" w:rsidP="0049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B2" w:rsidRDefault="00497AB2" w:rsidP="00497AB2">
      <w:r>
        <w:separator/>
      </w:r>
    </w:p>
  </w:footnote>
  <w:footnote w:type="continuationSeparator" w:id="0">
    <w:p w:rsidR="00497AB2" w:rsidRDefault="00497AB2" w:rsidP="00497AB2">
      <w:r>
        <w:continuationSeparator/>
      </w:r>
    </w:p>
  </w:footnote>
  <w:footnote w:id="1">
    <w:p w:rsidR="00497AB2" w:rsidRDefault="00497AB2" w:rsidP="00497AB2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(II.28.) önkormányzati rendelet, hatályos 2015. március 1-jétől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AB2"/>
    <w:rsid w:val="00497AB2"/>
    <w:rsid w:val="0080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97AB2"/>
    <w:pPr>
      <w:jc w:val="both"/>
    </w:pPr>
  </w:style>
  <w:style w:type="character" w:customStyle="1" w:styleId="SzvegtrzsChar">
    <w:name w:val="Szövegtörzs Char"/>
    <w:aliases w:val=" Char Char"/>
    <w:basedOn w:val="Bekezdsalapbettpusa"/>
    <w:link w:val="Szvegtrzs"/>
    <w:rsid w:val="00497A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497AB2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497AB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97A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497A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raczj</dc:creator>
  <cp:keywords/>
  <dc:description/>
  <cp:lastModifiedBy>raczj</cp:lastModifiedBy>
  <cp:revision>1</cp:revision>
  <dcterms:created xsi:type="dcterms:W3CDTF">2015-03-04T13:36:00Z</dcterms:created>
  <dcterms:modified xsi:type="dcterms:W3CDTF">2015-03-04T13:38:00Z</dcterms:modified>
</cp:coreProperties>
</file>