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38CC" w14:textId="33026DDE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INDOK</w:t>
      </w:r>
      <w:r w:rsidR="004C250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O</w:t>
      </w:r>
      <w:bookmarkStart w:id="0" w:name="_GoBack"/>
      <w:bookmarkEnd w:id="0"/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LÁS</w:t>
      </w:r>
    </w:p>
    <w:p w14:paraId="583FD661" w14:textId="77777777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103323" w14:textId="27478195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Dorogháza Község Önkormányzata Képviselő-testületének az Önkormányzat 2020. évi költségvetéséről szóló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/2020 (III.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11.</w:t>
      </w: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) számú rendeletének indoklása</w:t>
      </w:r>
    </w:p>
    <w:p w14:paraId="1C868EC6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jogalkotásról szóló 2010. évi CXXX. törvény 18. §-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ában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foglaltak szerint eljárva az ezen tervezetben szereplő önkormányzati rendeletet az alábbiak szerint indokolom.</w:t>
      </w:r>
    </w:p>
    <w:p w14:paraId="711FF939" w14:textId="77777777" w:rsidR="001B47C4" w:rsidRPr="00DB32CA" w:rsidRDefault="001B47C4" w:rsidP="001B47C4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Általános indoklás</w:t>
      </w:r>
    </w:p>
    <w:p w14:paraId="72A901D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Dorogháza Község Önkormányzata Képviselő-testülete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szabályozottak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14:paraId="58B91C07" w14:textId="77777777" w:rsidR="001B47C4" w:rsidRPr="00DB32CA" w:rsidRDefault="001B47C4" w:rsidP="001B47C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B32CA">
        <w:rPr>
          <w:rFonts w:ascii="Times New Roman" w:hAnsi="Times New Roman"/>
          <w:b/>
          <w:bCs/>
          <w:sz w:val="24"/>
          <w:szCs w:val="24"/>
        </w:rPr>
        <w:t>Részletes indokolás</w:t>
      </w:r>
    </w:p>
    <w:p w14:paraId="507520EB" w14:textId="77777777" w:rsidR="001B47C4" w:rsidRPr="00DB32CA" w:rsidRDefault="001B47C4" w:rsidP="001B4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1. §-hoz</w:t>
      </w:r>
    </w:p>
    <w:p w14:paraId="387CB22F" w14:textId="77777777" w:rsidR="001B47C4" w:rsidRPr="00DB32CA" w:rsidRDefault="001B47C4" w:rsidP="001B47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B32CA">
        <w:rPr>
          <w:rFonts w:ascii="Times New Roman" w:hAnsi="Times New Roman"/>
          <w:sz w:val="24"/>
          <w:szCs w:val="24"/>
        </w:rPr>
        <w:t>Az önkormányzati rendelet hatályáról rendelkezik.</w:t>
      </w:r>
    </w:p>
    <w:p w14:paraId="22CC949C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2. §-hoz</w:t>
      </w:r>
    </w:p>
    <w:p w14:paraId="1D6DEED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önkormányzati szinten összesített 2020. évi költségvetési kiadási és bevételi főösszeget határozza meg. </w:t>
      </w:r>
    </w:p>
    <w:p w14:paraId="1D70F44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3. §-hoz</w:t>
      </w:r>
    </w:p>
    <w:p w14:paraId="1158A595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Mötv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>. 111. § (3) bekezdésében fogalt szabálynak megfelelően határozza meg az Önkormányzat működési és felhalmozási mérlegét, költségvetési bevételeit és kiadásait, költségvetési egyenlegét, finanszírozási bevételeit és kiadásait, összes bevételét és kiadását.</w:t>
      </w:r>
    </w:p>
    <w:p w14:paraId="10D511C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4. §-hoz</w:t>
      </w:r>
    </w:p>
    <w:p w14:paraId="5917F887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2020. évre összesített létszámelőirányzatát állapítja meg. </w:t>
      </w:r>
    </w:p>
    <w:p w14:paraId="07A628D7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Az 5. §-hoz</w:t>
      </w:r>
    </w:p>
    <w:p w14:paraId="0C7972C3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költségvetésben tervezett általános tartalékról és céltartalékról rendelkezik.</w:t>
      </w:r>
    </w:p>
    <w:p w14:paraId="2A344E3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6. §-hoz</w:t>
      </w:r>
    </w:p>
    <w:p w14:paraId="33A9C111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által nyújtott közvetett támogatásokat, a 2020. évre tervezett pénzeszköz átadásokat, átvételeket, kormányzati funkciók szerinti bevételeket és kiadásokat, az ellátottaknak nyújtott pénzbeli juttatásokat, és az önkormányzat hitelállományának alakulását határozza meg. </w:t>
      </w:r>
    </w:p>
    <w:p w14:paraId="12607348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9335D4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lastRenderedPageBreak/>
        <w:t>A 7.§-hoz</w:t>
      </w:r>
    </w:p>
    <w:p w14:paraId="628E81F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Dorogházi Fenyőliget Óvoda 2020. évi költségvetését tartalmazza. </w:t>
      </w:r>
    </w:p>
    <w:p w14:paraId="101D201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8. §-hoz</w:t>
      </w:r>
    </w:p>
    <w:p w14:paraId="48653579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Mátramindszenti Közös Önkormányzati Hivatal 2020. évi költségvetését tartalmazza. </w:t>
      </w:r>
    </w:p>
    <w:p w14:paraId="6DC14D5A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9. §-hoz</w:t>
      </w:r>
    </w:p>
    <w:p w14:paraId="2BC17334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Dorogháza Önkormányzati Konyha 2020. évi költségvetését tartalmazza. </w:t>
      </w:r>
    </w:p>
    <w:p w14:paraId="376D4EF5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10. §-hoz</w:t>
      </w:r>
    </w:p>
    <w:p w14:paraId="777AE843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engedélyezett létszámkeretét, a foglalkoztatottak munkabérének és </w:t>
      </w:r>
      <w:proofErr w:type="spellStart"/>
      <w:r w:rsidRPr="00DB32CA">
        <w:rPr>
          <w:rFonts w:ascii="Times New Roman" w:eastAsia="Calibri" w:hAnsi="Times New Roman"/>
          <w:sz w:val="24"/>
          <w:szCs w:val="24"/>
          <w:lang w:eastAsia="en-US"/>
        </w:rPr>
        <w:t>cafetéria</w:t>
      </w:r>
      <w:proofErr w:type="spellEnd"/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 juttatásának megállapítási szabályát határozza meg. </w:t>
      </w:r>
    </w:p>
    <w:p w14:paraId="412D5BAF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11. §-hoz</w:t>
      </w:r>
    </w:p>
    <w:p w14:paraId="04232078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Az önkormányzat kötelező és önként vállalt feladatai ellátásának módját, a többéves kihatással járó döntéseket, az előirányzat felhasználási tervet, a 2020-2023. évre várható előirányzatokat, az önkormányzatnál foglalkoztatottak munkabérének megállapítására vonatkozó szabályokat, valamint a Közös Önkormányzati Hivatal köztisztviselőinek illetményalapját állapítja meg. </w:t>
      </w:r>
    </w:p>
    <w:p w14:paraId="52A1518B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12.§-hoz</w:t>
      </w:r>
    </w:p>
    <w:p w14:paraId="11C212F2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Meghatározza továbbá az önkormányzati gazdálkodás során év közben létrejött költségvetési hiány finanszírozásának módjait, figyelembe véve a Magyarország stabilitásáról szóló törvény előírásait. </w:t>
      </w:r>
    </w:p>
    <w:p w14:paraId="5D5D9266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 xml:space="preserve">A 13. §-hoz </w:t>
      </w:r>
    </w:p>
    <w:p w14:paraId="69C62DA4" w14:textId="77777777" w:rsidR="001B47C4" w:rsidRPr="00DB32CA" w:rsidRDefault="001B47C4" w:rsidP="001B47C4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32CA">
        <w:rPr>
          <w:rFonts w:ascii="Times New Roman" w:eastAsia="Calibri" w:hAnsi="Times New Roman"/>
          <w:sz w:val="24"/>
          <w:szCs w:val="24"/>
          <w:lang w:eastAsia="en-US"/>
        </w:rPr>
        <w:t>A költségvetési rendelet hatálybalépésére vonatkozó szabályozást tartalmazza.</w:t>
      </w:r>
    </w:p>
    <w:p w14:paraId="72D1DD91" w14:textId="77777777" w:rsidR="001B47C4" w:rsidRDefault="001B47C4" w:rsidP="001B47C4">
      <w:pPr>
        <w:spacing w:after="0" w:line="360" w:lineRule="auto"/>
        <w:jc w:val="both"/>
      </w:pPr>
    </w:p>
    <w:p w14:paraId="7A66EFEB" w14:textId="77777777" w:rsidR="001B47C4" w:rsidRDefault="001B47C4"/>
    <w:sectPr w:rsidR="001B47C4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4"/>
    <w:rsid w:val="001B47C4"/>
    <w:rsid w:val="004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C8DC"/>
  <w15:chartTrackingRefBased/>
  <w15:docId w15:val="{E170809A-7FF6-47AA-9BB2-F639D0F4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47C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MáTRAMINDSZENTI KöZöS ÖNKORMáNYZATI HIVATAL</dc:creator>
  <cp:keywords/>
  <dc:description/>
  <cp:lastModifiedBy>MáTRAMINDSZENTI KöZöS ÖNKORMáNYZATI HIVATAL</cp:lastModifiedBy>
  <cp:revision>2</cp:revision>
  <dcterms:created xsi:type="dcterms:W3CDTF">2020-03-13T11:43:00Z</dcterms:created>
  <dcterms:modified xsi:type="dcterms:W3CDTF">2020-03-13T11:44:00Z</dcterms:modified>
</cp:coreProperties>
</file>