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CD" w:rsidRPr="003702A1" w:rsidRDefault="00AA2CCD" w:rsidP="00AA2CCD">
      <w:pPr>
        <w:jc w:val="right"/>
      </w:pPr>
      <w:r>
        <w:rPr>
          <w:sz w:val="22"/>
          <w:szCs w:val="22"/>
        </w:rPr>
        <w:t>1.</w:t>
      </w:r>
      <w:r w:rsidRPr="00F05BAD">
        <w:rPr>
          <w:sz w:val="22"/>
          <w:szCs w:val="22"/>
        </w:rPr>
        <w:t>számú melléklet</w:t>
      </w:r>
    </w:p>
    <w:p w:rsidR="00AA2CCD" w:rsidRDefault="00AA2CCD" w:rsidP="00AA2CCD">
      <w:pPr>
        <w:ind w:left="7080"/>
        <w:jc w:val="center"/>
      </w:pPr>
    </w:p>
    <w:p w:rsidR="00AA2CCD" w:rsidRPr="00F05BAD" w:rsidRDefault="00AA2CCD" w:rsidP="00AA2CCD">
      <w:pPr>
        <w:jc w:val="center"/>
        <w:rPr>
          <w:sz w:val="22"/>
          <w:szCs w:val="22"/>
        </w:rPr>
      </w:pPr>
      <w:r>
        <w:rPr>
          <w:sz w:val="22"/>
          <w:szCs w:val="22"/>
        </w:rPr>
        <w:t>Kajárpéc</w:t>
      </w:r>
      <w:r w:rsidRPr="00F05BAD">
        <w:rPr>
          <w:sz w:val="22"/>
          <w:szCs w:val="22"/>
        </w:rPr>
        <w:t xml:space="preserve"> Községi</w:t>
      </w:r>
      <w:r>
        <w:rPr>
          <w:sz w:val="22"/>
          <w:szCs w:val="22"/>
        </w:rPr>
        <w:t xml:space="preserve"> Önkormányzat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F05BAD">
        <w:rPr>
          <w:sz w:val="22"/>
          <w:szCs w:val="22"/>
        </w:rPr>
        <w:t>Képviselő-testületének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8E3295">
        <w:rPr>
          <w:sz w:val="22"/>
          <w:szCs w:val="22"/>
        </w:rPr>
        <w:t>6/2014. (V.31.)</w:t>
      </w:r>
      <w:r w:rsidRPr="008E32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önkormányzati rendelet</w:t>
      </w:r>
      <w:r w:rsidRPr="00F05BAD">
        <w:rPr>
          <w:sz w:val="22"/>
          <w:szCs w:val="22"/>
        </w:rPr>
        <w:t>e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>
        <w:rPr>
          <w:sz w:val="22"/>
          <w:szCs w:val="22"/>
        </w:rPr>
        <w:t>Kajárpéc</w:t>
      </w:r>
      <w:r w:rsidRPr="00F05BAD">
        <w:rPr>
          <w:sz w:val="22"/>
          <w:szCs w:val="22"/>
        </w:rPr>
        <w:t xml:space="preserve"> Községi Önkormányzat vagyonáról,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F05BAD">
        <w:rPr>
          <w:sz w:val="22"/>
          <w:szCs w:val="22"/>
        </w:rPr>
        <w:t>a vagyon kezeléséről és hasznosításáról</w:t>
      </w:r>
    </w:p>
    <w:p w:rsidR="00AA2CCD" w:rsidRDefault="00AA2CCD" w:rsidP="00AA2CCD">
      <w:pPr>
        <w:jc w:val="center"/>
      </w:pPr>
    </w:p>
    <w:tbl>
      <w:tblPr>
        <w:tblW w:w="92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9980"/>
      </w:tblGrid>
      <w:tr w:rsidR="00AA2CCD" w:rsidTr="00216E1B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Kajárpéc Községi Önkormányzatnak forgalomképtelen törzsvagyona</w:t>
            </w:r>
          </w:p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9840" w:type="dxa"/>
              <w:tblLook w:val="01E0"/>
            </w:tblPr>
            <w:tblGrid>
              <w:gridCol w:w="1535"/>
              <w:gridCol w:w="1535"/>
              <w:gridCol w:w="1718"/>
              <w:gridCol w:w="1980"/>
              <w:gridCol w:w="1536"/>
              <w:gridCol w:w="1536"/>
            </w:tblGrid>
            <w:tr w:rsidR="00AA2CCD" w:rsidRPr="00870807" w:rsidTr="00216E1B">
              <w:tc>
                <w:tcPr>
                  <w:tcW w:w="1535" w:type="dxa"/>
                  <w:vAlign w:val="center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center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Nytsz.</w:t>
                  </w:r>
                </w:p>
              </w:tc>
              <w:tc>
                <w:tcPr>
                  <w:tcW w:w="1718" w:type="dxa"/>
                  <w:vAlign w:val="center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Megnevezés</w:t>
                  </w:r>
                </w:p>
              </w:tc>
              <w:tc>
                <w:tcPr>
                  <w:tcW w:w="1536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Nyilvántartás szerinti bruttó érték</w:t>
                  </w:r>
                </w:p>
              </w:tc>
              <w:tc>
                <w:tcPr>
                  <w:tcW w:w="1536" w:type="dxa"/>
                  <w:vAlign w:val="center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Hrsz.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Parkoló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Parkoló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Parkoló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455 600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1775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0031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0035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0043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0044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0045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0047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200 000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0048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0049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1435/1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1435/1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1435/1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680/2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680/2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717/2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717/2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991/1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991/1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1177/1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1177/1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1299/2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0059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1300/2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1300/2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1377/4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1377/4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Dombszer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Dombszer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1625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1625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897 000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2543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2543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0069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55 200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2587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2587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2607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2607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170 580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54 400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2667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2667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33 600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2690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2690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0079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2738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2738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2764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170 400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2764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70 400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2943/1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2943/1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862 000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2301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2355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2355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0089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1299/5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Zártkerti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1299/5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02/26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02/26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04/2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04/2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Töltés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021/31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Töltés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021/31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1 120 000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1 500 000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039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0099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040/33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040/33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040/37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040/37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74 400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064/3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064/3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067/4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067/4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068/2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068/2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068/4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068/4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15 200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068/6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068/6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079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085/2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085/2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088/1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088/1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089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51 600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090/3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090/3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090/6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090/6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096/26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096/26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Töltés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098/3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Töltés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098/3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098/20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098/20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099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0109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Beépítetlen terület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0117/2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0127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0130/2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0130/2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731 000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0135/35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0135/35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0137/19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0137/19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Csatorna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Csatorna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0148/5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0148/5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tabs>
                      <w:tab w:val="left" w:pos="1774"/>
                    </w:tabs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0149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0155/3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0155/3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0155/24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0155/24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0156/6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0156/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0161/11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0161/11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0614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0159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0172/49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0172/49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0172/54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0172/54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0172/55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0172/55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128.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0172/57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0172/57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0172/61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0172/64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0180/9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0180/9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0190/19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0190/19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0180/43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0180/43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0169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0197/1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0197/1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0197/2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0197/2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0203/1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0203/1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1 678 000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0203/2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1 160 000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0203/2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0205/7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0205/7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0205/13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0205/13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0179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0225/2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0225/2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47 400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0214/17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0214/17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0214/31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0214/31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0214/42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0214/42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0214/102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0214/102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0217/12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0217/12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154.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0223/9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0223/9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0189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0228/2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0228/2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0228/5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0228/5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0229/34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0229/34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0229/35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0229/35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0229/43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0229/43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0230/4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0230/4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0199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215 000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0237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0243/2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0243/2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204 000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3 609 375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323 000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0521/88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0251/88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0521/203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0251/203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Anyaggödör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0251/204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0209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928 000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845 000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0210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111 000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176.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660 000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0271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177.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178.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0213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Csatorna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247 000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Csatorna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179.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Csatorna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0307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Csatorna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0307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0314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0314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181.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0316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0316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182.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Külterületi út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311 000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0320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183.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0326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0326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184.</w:t>
                  </w: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0219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Kertalja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Kertalja u.</w:t>
                  </w:r>
                </w:p>
              </w:tc>
              <w:tc>
                <w:tcPr>
                  <w:tcW w:w="1536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554 546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185.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0220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Kertalja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373 000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Kertalja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1 109 091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186.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0221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992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992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187.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0222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 xml:space="preserve">171 000 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322/1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1 029 870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322/1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188.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0223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132 000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999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Egyéb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3 166 238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999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Rózsa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792 208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999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189.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0224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Sorompó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Sorompó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7 110 380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Sorompó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876 096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190.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191.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0226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192.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0227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193.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293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293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194.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0229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103 000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310/1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310/1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195.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0230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333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333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196.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0231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352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352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197.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0232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44 000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578/3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578/3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198.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0233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579/1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579/1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199.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0234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634/5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634/5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200.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0235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120 000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201.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0236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661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152 000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661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202.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0237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Kisfaludy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2 297 532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Kisfaludy u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203.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0238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Liszt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2 297 531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115/1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Liszt F.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115/1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204.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0239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Rákóczi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129 000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Rákóczi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1 811 846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205.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0240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Rákóczi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399 000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Rákóczi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tabs>
                      <w:tab w:val="left" w:pos="1049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Rákóczi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3 902 439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lastRenderedPageBreak/>
                    <w:t>206.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0241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Béke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161 000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196/8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Béke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196/8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Béke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1 200 000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196/8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207.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0242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Béke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Béke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Béke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1 392 000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208.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0243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Felszabadulás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426 000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Felszabadulás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490 000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Felszabadulás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8 751 071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209.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0244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Gyalogút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152/1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Gyalogút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152/1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210.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0245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Gyalogút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Gyalogút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211.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0246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 Petőfi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505 000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1745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 Petőfi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1745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212.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0247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Kapus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1099/1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Kapus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150 000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1099/1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213.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0248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Kapus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346 000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1099/5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Kapus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2 650 000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1099/5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214.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0249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Kapus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1100/5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Kapus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1100/5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215.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0250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Újtelep u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13 650 000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1315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Újtelep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2 208 000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1315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216.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0252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Öreghegy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1 078 000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Öreghegy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4 996 284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1476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217.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0253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Horog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365 000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1485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Horog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120 000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1485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218.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0254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Kis köz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1578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Kis köz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128 000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1578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219.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0255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770 000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3 825 000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220.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0256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Dózsa György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1 012 000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1710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Dózsa György u. 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5 040 000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1710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221.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0257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Dózsa György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339 000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Dózsa György u. II.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1 650 000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1728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222.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0267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Vizek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Csuki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1604/1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Csuki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345 000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1604/1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223.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0268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Vizek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Csuki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1605/5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Csuki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79 000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1605/5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224.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0269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Csuki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270 000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1706/2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Vizek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Csuki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1706/2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225.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0270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226.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0271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Vizek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Bakony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97/1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Bakony ér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5 185 000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97/14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227.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0272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Kiépített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400 000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979 000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160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228.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0273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33 000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170/3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229.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0274</w:t>
                  </w: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170/7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170/7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230.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0275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54 000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170/11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Kiépítetlen utak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Névnélküli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170/11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231.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0276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302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232.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0277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Közterület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80 000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311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233.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0278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122 000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Vízilétesítmény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Árok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639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234.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0280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Közpark (Kispéci park)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Közpark (Kispéci park)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35 000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Közpark (Kispéci park)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12 488 073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242/2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235.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0281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Közpark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107 000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911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236.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0284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Hegyalja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1 527 000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356/2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Járda</w:t>
                  </w: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Hegyalja u.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900 000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356/2</w:t>
                  </w:r>
                </w:p>
              </w:tc>
            </w:tr>
            <w:tr w:rsidR="00AA2CCD" w:rsidRPr="00870807" w:rsidTr="00216E1B"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237.</w:t>
                  </w:r>
                </w:p>
              </w:tc>
              <w:tc>
                <w:tcPr>
                  <w:tcW w:w="1535" w:type="dxa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0261</w:t>
                  </w:r>
                </w:p>
              </w:tc>
              <w:tc>
                <w:tcPr>
                  <w:tcW w:w="1718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Általános iskola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2 356 690</w:t>
                  </w:r>
                </w:p>
              </w:tc>
              <w:tc>
                <w:tcPr>
                  <w:tcW w:w="153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/>
                      <w:sz w:val="22"/>
                      <w:szCs w:val="22"/>
                    </w:rPr>
                    <w:t>924/1</w:t>
                  </w:r>
                </w:p>
              </w:tc>
            </w:tr>
          </w:tbl>
          <w:p w:rsidR="00AA2CCD" w:rsidRPr="00870807" w:rsidRDefault="00AA2CCD" w:rsidP="00216E1B">
            <w:pPr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70807">
              <w:rPr>
                <w:rFonts w:ascii="Calibri" w:hAnsi="Calibri"/>
                <w:sz w:val="22"/>
                <w:szCs w:val="22"/>
              </w:rPr>
              <w:br w:type="page"/>
            </w: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A2CCD" w:rsidRPr="00F05BAD" w:rsidRDefault="00AA2CCD" w:rsidP="00AA2CCD">
      <w:pPr>
        <w:jc w:val="center"/>
        <w:rPr>
          <w:sz w:val="22"/>
          <w:szCs w:val="2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BAD">
        <w:rPr>
          <w:sz w:val="22"/>
          <w:szCs w:val="22"/>
        </w:rPr>
        <w:t>2. számú melléklet</w:t>
      </w:r>
      <w:r w:rsidRPr="00F05BAD">
        <w:rPr>
          <w:sz w:val="22"/>
          <w:szCs w:val="22"/>
        </w:rPr>
        <w:tab/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>
        <w:rPr>
          <w:sz w:val="22"/>
          <w:szCs w:val="22"/>
        </w:rPr>
        <w:t>Kajárpéc Községi Önkormányzat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F05BAD">
        <w:rPr>
          <w:sz w:val="22"/>
          <w:szCs w:val="22"/>
        </w:rPr>
        <w:t>Képviselő-testületének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8E3295">
        <w:rPr>
          <w:sz w:val="22"/>
          <w:szCs w:val="22"/>
        </w:rPr>
        <w:t>6/2014. (V.31.)</w:t>
      </w:r>
      <w:r w:rsidRPr="008E3295">
        <w:rPr>
          <w:b/>
          <w:sz w:val="22"/>
          <w:szCs w:val="22"/>
        </w:rPr>
        <w:t xml:space="preserve"> </w:t>
      </w:r>
      <w:r w:rsidRPr="00F05BAD">
        <w:rPr>
          <w:sz w:val="22"/>
          <w:szCs w:val="22"/>
        </w:rPr>
        <w:t>önkormányzati rendelete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>
        <w:rPr>
          <w:sz w:val="22"/>
          <w:szCs w:val="22"/>
        </w:rPr>
        <w:t>Kajárpéc</w:t>
      </w:r>
      <w:r w:rsidRPr="00F05BAD">
        <w:rPr>
          <w:sz w:val="22"/>
          <w:szCs w:val="22"/>
        </w:rPr>
        <w:t xml:space="preserve"> Községi Önkormányzat vagyonáról,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F05BAD">
        <w:rPr>
          <w:sz w:val="22"/>
          <w:szCs w:val="22"/>
        </w:rPr>
        <w:t>a vagyon kezeléséről és hasznosításáról</w:t>
      </w:r>
    </w:p>
    <w:p w:rsidR="00AA2CCD" w:rsidRPr="0006212B" w:rsidRDefault="00AA2CCD" w:rsidP="00AA2CCD">
      <w:pPr>
        <w:tabs>
          <w:tab w:val="left" w:pos="3593"/>
        </w:tabs>
        <w:jc w:val="center"/>
      </w:pPr>
    </w:p>
    <w:tbl>
      <w:tblPr>
        <w:tblW w:w="984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9840"/>
      </w:tblGrid>
      <w:tr w:rsidR="00AA2CCD" w:rsidRPr="000A52B5" w:rsidTr="00216E1B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Kajárpéc</w:t>
            </w:r>
            <w:r w:rsidRPr="000A52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Község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Önkormányzat</w:t>
            </w:r>
            <w:r w:rsidRPr="000A52B5">
              <w:rPr>
                <w:rFonts w:ascii="Calibri" w:hAnsi="Calibri" w:cs="Calibri"/>
                <w:color w:val="000000"/>
                <w:sz w:val="22"/>
                <w:szCs w:val="22"/>
              </w:rPr>
              <w:t>nak korlátozottan forgalomképes törzsvagyona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66"/>
              <w:gridCol w:w="1409"/>
              <w:gridCol w:w="1753"/>
              <w:gridCol w:w="1853"/>
              <w:gridCol w:w="1514"/>
              <w:gridCol w:w="1393"/>
            </w:tblGrid>
            <w:tr w:rsidR="00AA2CCD" w:rsidRPr="00870807" w:rsidTr="00216E1B">
              <w:tc>
                <w:tcPr>
                  <w:tcW w:w="1366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Nytsz.</w:t>
                  </w:r>
                </w:p>
              </w:tc>
              <w:tc>
                <w:tcPr>
                  <w:tcW w:w="1753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Megnevezés</w:t>
                  </w:r>
                </w:p>
              </w:tc>
              <w:tc>
                <w:tcPr>
                  <w:tcW w:w="1514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Nyilvántartás szerinti bruttó érték</w:t>
                  </w:r>
                </w:p>
              </w:tc>
              <w:tc>
                <w:tcPr>
                  <w:tcW w:w="1393" w:type="dxa"/>
                  <w:vAlign w:val="center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Hrsz.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0258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Faluház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Faluház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11 739 179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Faluház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0259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Óvoda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884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Óvoda 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4 616 342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884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Óvoda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1 019 000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884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0260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Orvosi rendelő és lakás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281 260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1479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Orvosi rendelő és lakás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70 943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1479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Orvosi rendelő és lakás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769 000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1479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Orvosi rendelő és lakás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23 144 126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1479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0261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Általános Iskola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28 246 635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924/1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Általános iskola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1 807 000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924/1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Általános Iskola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3 041 904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924/1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Általános Iskola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391 415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924/1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Általános Iskola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1 096 325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924/1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0262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Polgármesteri Hivatal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281 000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1530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Polgármesteri Hivatal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18 225 538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1530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0263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Művelődési 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34 172 569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918/2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Művelődési 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135 000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918/2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0264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Sportpálya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3 317 000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Sportlétesítmény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Sportpálya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2 000 000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Sportpálya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3 746 500 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Sportpálya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3 903 101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0265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Ravatalozók (2db)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96 612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Egyéb építmény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Ravatalozók (2db)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96 612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0279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Tájház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3 600 000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323/1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Tájház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1 940 767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323/1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0283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Földterület</w:t>
                  </w: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Nyomásközpont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1393" w:type="dxa"/>
                  <w:vAlign w:val="bottom"/>
                </w:tcPr>
                <w:p w:rsidR="00AA2CCD" w:rsidRPr="00EE49A7" w:rsidRDefault="00AA2CCD" w:rsidP="00216E1B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E49A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924/2</w:t>
                  </w: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0285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Szennyvízcsatorna hálózat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109 383 000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0286</w:t>
                  </w: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Buszvárók Újtelep u.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1 057 820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Buszvárók Hegyalja u.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1 057 820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vAlign w:val="bottom"/>
                </w:tcPr>
                <w:p w:rsidR="00AA2CCD" w:rsidRPr="00870807" w:rsidRDefault="00AA2CCD" w:rsidP="00216E1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Buszvárók</w:t>
                  </w:r>
                </w:p>
              </w:tc>
              <w:tc>
                <w:tcPr>
                  <w:tcW w:w="1514" w:type="dxa"/>
                  <w:vAlign w:val="bottom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24 170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Buszvárók</w:t>
                  </w:r>
                </w:p>
              </w:tc>
              <w:tc>
                <w:tcPr>
                  <w:tcW w:w="1514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375 200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Buszvárók</w:t>
                  </w:r>
                </w:p>
              </w:tc>
              <w:tc>
                <w:tcPr>
                  <w:tcW w:w="1514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12 770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A2CCD" w:rsidRPr="00870807" w:rsidTr="00216E1B">
              <w:tc>
                <w:tcPr>
                  <w:tcW w:w="1366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5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:rsidR="00AA2CCD" w:rsidRPr="00870807" w:rsidRDefault="00AA2CCD" w:rsidP="00216E1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708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Buszvárók</w:t>
                  </w:r>
                </w:p>
              </w:tc>
              <w:tc>
                <w:tcPr>
                  <w:tcW w:w="1514" w:type="dxa"/>
                </w:tcPr>
                <w:p w:rsidR="00AA2CCD" w:rsidRPr="00870807" w:rsidRDefault="00AA2CCD" w:rsidP="00216E1B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24 170</w:t>
                  </w:r>
                </w:p>
              </w:tc>
              <w:tc>
                <w:tcPr>
                  <w:tcW w:w="1393" w:type="dxa"/>
                </w:tcPr>
                <w:p w:rsidR="00AA2CCD" w:rsidRPr="00870807" w:rsidRDefault="00AA2CCD" w:rsidP="00216E1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AA2CCD" w:rsidRDefault="00AA2CCD" w:rsidP="00216E1B">
            <w:pPr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A2CCD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A2CCD" w:rsidRPr="000A52B5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A2CCD" w:rsidRPr="00F05BAD" w:rsidRDefault="00AA2CCD" w:rsidP="00AA2CCD">
      <w:pPr>
        <w:jc w:val="center"/>
        <w:rPr>
          <w:sz w:val="22"/>
          <w:szCs w:val="2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BAD">
        <w:rPr>
          <w:sz w:val="22"/>
          <w:szCs w:val="22"/>
        </w:rPr>
        <w:t>3. számú melléklet</w:t>
      </w:r>
    </w:p>
    <w:p w:rsidR="00AA2CCD" w:rsidRDefault="00AA2CCD" w:rsidP="00AA2CCD">
      <w:pPr>
        <w:jc w:val="center"/>
      </w:pPr>
    </w:p>
    <w:p w:rsidR="00AA2CCD" w:rsidRPr="00F05BAD" w:rsidRDefault="00AA2CCD" w:rsidP="00AA2CCD">
      <w:pPr>
        <w:jc w:val="center"/>
        <w:rPr>
          <w:sz w:val="22"/>
          <w:szCs w:val="22"/>
        </w:rPr>
      </w:pPr>
      <w:r>
        <w:rPr>
          <w:sz w:val="22"/>
          <w:szCs w:val="22"/>
        </w:rPr>
        <w:t>Kajárpéc Községi Önkormányzat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F05BAD">
        <w:rPr>
          <w:sz w:val="22"/>
          <w:szCs w:val="22"/>
        </w:rPr>
        <w:t>Képviselő-testületének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8E3295">
        <w:rPr>
          <w:sz w:val="22"/>
          <w:szCs w:val="22"/>
        </w:rPr>
        <w:t>6/2014. (V.31.)</w:t>
      </w:r>
      <w:r w:rsidRPr="008E3295">
        <w:rPr>
          <w:b/>
          <w:sz w:val="22"/>
          <w:szCs w:val="22"/>
        </w:rPr>
        <w:t xml:space="preserve"> </w:t>
      </w:r>
      <w:r w:rsidRPr="00F05BAD">
        <w:rPr>
          <w:sz w:val="22"/>
          <w:szCs w:val="22"/>
        </w:rPr>
        <w:t>önkormányzati rendelete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>
        <w:rPr>
          <w:sz w:val="22"/>
          <w:szCs w:val="22"/>
        </w:rPr>
        <w:t>Kajárpéc</w:t>
      </w:r>
      <w:r w:rsidRPr="00F05BAD">
        <w:rPr>
          <w:sz w:val="22"/>
          <w:szCs w:val="22"/>
        </w:rPr>
        <w:t xml:space="preserve"> Községi Önkormányzat vagyonáról,</w:t>
      </w:r>
    </w:p>
    <w:p w:rsidR="00AA2CCD" w:rsidRPr="00F05BAD" w:rsidRDefault="00AA2CCD" w:rsidP="00AA2CCD">
      <w:pPr>
        <w:jc w:val="center"/>
        <w:rPr>
          <w:sz w:val="22"/>
          <w:szCs w:val="22"/>
        </w:rPr>
      </w:pPr>
      <w:r w:rsidRPr="00F05BAD">
        <w:rPr>
          <w:sz w:val="22"/>
          <w:szCs w:val="22"/>
        </w:rPr>
        <w:t>a vagyon kezeléséről és hasznosításáról</w:t>
      </w:r>
    </w:p>
    <w:p w:rsidR="00AA2CCD" w:rsidRPr="0006212B" w:rsidRDefault="00AA2CCD" w:rsidP="00AA2CCD">
      <w:pPr>
        <w:jc w:val="center"/>
      </w:pPr>
    </w:p>
    <w:tbl>
      <w:tblPr>
        <w:tblW w:w="1022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221"/>
      </w:tblGrid>
      <w:tr w:rsidR="00AA2CCD" w:rsidRPr="000A52B5" w:rsidTr="00216E1B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CCD" w:rsidRPr="000A52B5" w:rsidRDefault="00AA2CCD" w:rsidP="0021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Kajárpéc Község Önkormányzat</w:t>
            </w:r>
            <w:r w:rsidRPr="000A52B5">
              <w:rPr>
                <w:rFonts w:ascii="Calibri" w:hAnsi="Calibri" w:cs="Calibri"/>
                <w:color w:val="000000"/>
                <w:sz w:val="22"/>
                <w:szCs w:val="22"/>
              </w:rPr>
              <w:t>nak forgalomképes üzleti vagyona</w:t>
            </w:r>
          </w:p>
        </w:tc>
      </w:tr>
    </w:tbl>
    <w:tbl>
      <w:tblPr>
        <w:tblpPr w:leftFromText="141" w:rightFromText="141" w:vertAnchor="text" w:horzAnchor="margin" w:tblpXSpec="center" w:tblpY="188"/>
        <w:tblW w:w="10235" w:type="dxa"/>
        <w:tblCellMar>
          <w:left w:w="70" w:type="dxa"/>
          <w:right w:w="70" w:type="dxa"/>
        </w:tblCellMar>
        <w:tblLook w:val="00A0"/>
      </w:tblPr>
      <w:tblGrid>
        <w:gridCol w:w="537"/>
        <w:gridCol w:w="1023"/>
        <w:gridCol w:w="1615"/>
        <w:gridCol w:w="2829"/>
        <w:gridCol w:w="1381"/>
        <w:gridCol w:w="1143"/>
        <w:gridCol w:w="181"/>
        <w:gridCol w:w="1366"/>
        <w:gridCol w:w="160"/>
      </w:tblGrid>
      <w:tr w:rsidR="00AA2CCD" w:rsidRPr="00CC0EC3" w:rsidTr="00216E1B">
        <w:trPr>
          <w:trHeight w:val="945"/>
        </w:trPr>
        <w:tc>
          <w:tcPr>
            <w:tcW w:w="537" w:type="dxa"/>
            <w:noWrap/>
            <w:vAlign w:val="center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noWrap/>
            <w:vAlign w:val="center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Nytsz.</w:t>
            </w:r>
          </w:p>
        </w:tc>
        <w:tc>
          <w:tcPr>
            <w:tcW w:w="1615" w:type="dxa"/>
            <w:noWrap/>
            <w:vAlign w:val="center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0" w:type="dxa"/>
            <w:gridSpan w:val="2"/>
            <w:noWrap/>
            <w:vAlign w:val="center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324" w:type="dxa"/>
            <w:gridSpan w:val="2"/>
            <w:vAlign w:val="center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Nyilvántartás szerinti bruttó érték</w:t>
            </w:r>
          </w:p>
        </w:tc>
        <w:tc>
          <w:tcPr>
            <w:tcW w:w="1366" w:type="dxa"/>
            <w:noWrap/>
            <w:vAlign w:val="center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Hrsz.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ind w:left="497" w:hanging="497"/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443 000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660 000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206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0008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447 000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618/12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21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0009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360 000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228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198 000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925/1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92 000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2829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3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732 400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1350/4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0021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418 400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1393/4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0022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1 254 800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1682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0026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0150/12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0027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198 350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0150/30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0028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Szőlő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206 000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0172/22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0029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139 000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172/24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555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0030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0172/32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0032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0180/17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0033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0180/28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0034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565 000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0211/22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855 000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0211/22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0036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189 000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0214/143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0037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000 000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0241/3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0038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0251/27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0039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455 000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0251/73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0041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1 210 000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0251/750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Anyaggödör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178 688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040/40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0206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Anyaggödör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142 000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0251/202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0282</w:t>
            </w: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Lakóépület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2 698 727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634/6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A2CCD" w:rsidRPr="00CC0EC3" w:rsidTr="00216E1B">
        <w:trPr>
          <w:trHeight w:val="300"/>
        </w:trPr>
        <w:tc>
          <w:tcPr>
            <w:tcW w:w="537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noWrap/>
            <w:vAlign w:val="bottom"/>
          </w:tcPr>
          <w:p w:rsidR="00AA2CCD" w:rsidRPr="00CC0EC3" w:rsidRDefault="00AA2CCD" w:rsidP="00216E1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5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</w:p>
        </w:tc>
        <w:tc>
          <w:tcPr>
            <w:tcW w:w="4210" w:type="dxa"/>
            <w:gridSpan w:val="2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Lakóház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Földterület</w:t>
            </w: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3" w:type="dxa"/>
            <w:noWrap/>
            <w:vAlign w:val="bottom"/>
          </w:tcPr>
          <w:p w:rsidR="00AA2CCD" w:rsidRPr="00CC0EC3" w:rsidRDefault="00AA2CCD" w:rsidP="00216E1B">
            <w:pPr>
              <w:jc w:val="right"/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1 217 000</w:t>
            </w:r>
          </w:p>
        </w:tc>
        <w:tc>
          <w:tcPr>
            <w:tcW w:w="181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  <w:r w:rsidRPr="00CC0EC3">
              <w:rPr>
                <w:rFonts w:ascii="Calibri" w:hAnsi="Calibri" w:cs="Calibri"/>
                <w:color w:val="000000"/>
                <w:sz w:val="22"/>
                <w:szCs w:val="22"/>
              </w:rPr>
              <w:t>634/6</w:t>
            </w:r>
          </w:p>
        </w:tc>
        <w:tc>
          <w:tcPr>
            <w:tcW w:w="160" w:type="dxa"/>
            <w:noWrap/>
            <w:vAlign w:val="bottom"/>
          </w:tcPr>
          <w:p w:rsidR="00AA2CCD" w:rsidRPr="00CC0EC3" w:rsidRDefault="00AA2CCD" w:rsidP="00216E1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A2CCD" w:rsidRPr="0006212B" w:rsidRDefault="00AA2CCD" w:rsidP="00AA2CCD"/>
    <w:p w:rsidR="00AA2CCD" w:rsidRPr="0006212B" w:rsidRDefault="00AA2CCD" w:rsidP="00AA2CCD"/>
    <w:p w:rsidR="00AA2CCD" w:rsidRPr="00870807" w:rsidRDefault="00AA2CCD" w:rsidP="00AA2CCD">
      <w:pPr>
        <w:rPr>
          <w:rFonts w:ascii="Calibri" w:hAnsi="Calibri"/>
          <w:sz w:val="22"/>
          <w:szCs w:val="22"/>
        </w:rPr>
      </w:pPr>
    </w:p>
    <w:p w:rsidR="00AA2CCD" w:rsidRPr="0006212B" w:rsidRDefault="00AA2CCD" w:rsidP="00AA2CCD">
      <w:pPr>
        <w:jc w:val="center"/>
      </w:pPr>
    </w:p>
    <w:p w:rsidR="001D7FBD" w:rsidRDefault="001D7FBD"/>
    <w:sectPr w:rsidR="001D7FBD" w:rsidSect="00FD73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0F" w:rsidRDefault="00AA2CC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F8" w:rsidRDefault="00AA2CCD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FD73F8" w:rsidRDefault="00AA2CC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637"/>
      <w:docPartObj>
        <w:docPartGallery w:val="Page Numbers (Bottom of Page)"/>
        <w:docPartUnique/>
      </w:docPartObj>
    </w:sdtPr>
    <w:sdtEndPr/>
    <w:sdtContent>
      <w:p w:rsidR="005E12AF" w:rsidRDefault="00AA2CCD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12AF" w:rsidRDefault="00AA2CCD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0F" w:rsidRDefault="00AA2CC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4C" w:rsidRPr="00F05BAD" w:rsidRDefault="00AA2CCD" w:rsidP="00F05BAD">
    <w:pPr>
      <w:pStyle w:val="lfej"/>
      <w:jc w:val="right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0F" w:rsidRDefault="00AA2CC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FBE"/>
    <w:multiLevelType w:val="hybridMultilevel"/>
    <w:tmpl w:val="CF6271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E4414"/>
    <w:multiLevelType w:val="hybridMultilevel"/>
    <w:tmpl w:val="0A8ABF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3373"/>
    <w:multiLevelType w:val="hybridMultilevel"/>
    <w:tmpl w:val="A5E61546"/>
    <w:lvl w:ilvl="0" w:tplc="7A548FD2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3">
    <w:nsid w:val="27B80836"/>
    <w:multiLevelType w:val="hybridMultilevel"/>
    <w:tmpl w:val="DA661FC8"/>
    <w:lvl w:ilvl="0" w:tplc="42D687A2">
      <w:start w:val="27"/>
      <w:numFmt w:val="lowerLetter"/>
      <w:lvlText w:val="%1)"/>
      <w:lvlJc w:val="left"/>
      <w:pPr>
        <w:ind w:left="177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F201C"/>
    <w:multiLevelType w:val="hybridMultilevel"/>
    <w:tmpl w:val="D2E06B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B78A5"/>
    <w:multiLevelType w:val="hybridMultilevel"/>
    <w:tmpl w:val="F0AECC7E"/>
    <w:lvl w:ilvl="0" w:tplc="B2D426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A7AFC"/>
    <w:multiLevelType w:val="hybridMultilevel"/>
    <w:tmpl w:val="C3B6BB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A2CCD"/>
    <w:rsid w:val="001D7FBD"/>
    <w:rsid w:val="00AA2CCD"/>
    <w:rsid w:val="00FE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A2CCD"/>
    <w:pPr>
      <w:keepNext/>
      <w:ind w:left="708"/>
      <w:jc w:val="center"/>
      <w:outlineLvl w:val="0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2CC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AA2CCD"/>
    <w:pPr>
      <w:jc w:val="center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AA2CC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A2CCD"/>
    <w:pPr>
      <w:ind w:left="708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A2CC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AA2CCD"/>
    <w:pPr>
      <w:keepNext/>
      <w:keepLines/>
      <w:spacing w:before="480" w:after="240"/>
      <w:jc w:val="center"/>
    </w:pPr>
    <w:rPr>
      <w:b/>
      <w:noProof/>
      <w:sz w:val="28"/>
      <w:szCs w:val="20"/>
      <w:lang w:val="en-US" w:eastAsia="en-US"/>
    </w:rPr>
  </w:style>
  <w:style w:type="paragraph" w:customStyle="1" w:styleId="Bekezds">
    <w:name w:val="Bekezdés"/>
    <w:basedOn w:val="Norml"/>
    <w:rsid w:val="00AA2CCD"/>
    <w:pPr>
      <w:keepLines/>
      <w:ind w:firstLine="202"/>
      <w:jc w:val="both"/>
    </w:pPr>
    <w:rPr>
      <w:noProof/>
      <w:szCs w:val="20"/>
      <w:lang w:val="en-US" w:eastAsia="en-US"/>
    </w:rPr>
  </w:style>
  <w:style w:type="paragraph" w:styleId="lfej">
    <w:name w:val="header"/>
    <w:basedOn w:val="Norml"/>
    <w:link w:val="lfejChar"/>
    <w:rsid w:val="00AA2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A2C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AA2C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2CC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AA2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3196</Words>
  <Characters>22056</Characters>
  <Application>Microsoft Office Word</Application>
  <DocSecurity>0</DocSecurity>
  <Lines>183</Lines>
  <Paragraphs>50</Paragraphs>
  <ScaleCrop>false</ScaleCrop>
  <Company>Hewlett-Packard</Company>
  <LinksUpToDate>false</LinksUpToDate>
  <CharactersWithSpaces>25202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2014-06-23T07:45:00Z</dcterms:created>
  <dcterms:modified xsi:type="dcterms:W3CDTF">2014-06-23T07:46:00Z</dcterms:modified>
</cp:coreProperties>
</file>