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INDOKOLÁS</w:t>
      </w:r>
    </w:p>
    <w:p w:rsidR="005F2E70" w:rsidRDefault="005F2E70" w:rsidP="0013228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  <w:bookmarkStart w:id="0" w:name="_Hlk24713464"/>
      <w:bookmarkStart w:id="1" w:name="_Hlk25147532"/>
    </w:p>
    <w:p w:rsidR="00ED619A" w:rsidRPr="00ED619A" w:rsidRDefault="00ED619A" w:rsidP="00ED619A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p w:rsidR="00ED619A" w:rsidRPr="00ED619A" w:rsidRDefault="00ED619A" w:rsidP="00ED619A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  <w:r w:rsidRPr="00ED619A">
        <w:rPr>
          <w:rFonts w:eastAsia="Andale Sans UI" w:cs="Tahoma"/>
          <w:b/>
          <w:iCs w:val="0"/>
          <w:kern w:val="1"/>
          <w:lang w:eastAsia="zh-CN" w:bidi="en-US"/>
        </w:rPr>
        <w:t xml:space="preserve">a gyermekek napközbeni ellátásáról és a </w:t>
      </w:r>
      <w:r w:rsidRPr="00ED619A">
        <w:rPr>
          <w:rFonts w:eastAsia="Andale Sans UI" w:cs="Tahoma"/>
          <w:b/>
          <w:bCs/>
          <w:iCs w:val="0"/>
          <w:kern w:val="1"/>
          <w:lang w:eastAsia="zh-CN" w:bidi="en-US"/>
        </w:rPr>
        <w:t>gyermekétkeztetés térítési díjáról</w:t>
      </w:r>
      <w:r w:rsidRPr="00ED619A">
        <w:rPr>
          <w:rFonts w:eastAsia="Andale Sans UI" w:cs="Tahoma"/>
          <w:b/>
          <w:iCs w:val="0"/>
          <w:kern w:val="1"/>
          <w:lang w:eastAsia="zh-CN" w:bidi="en-US"/>
        </w:rPr>
        <w:t xml:space="preserve"> szóló 9/2015. (V. 28.) önkormányzati rendelet módosításáról</w:t>
      </w:r>
    </w:p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p w:rsid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  <w:r>
        <w:rPr>
          <w:rFonts w:eastAsia="Andale Sans UI" w:cs="Tahoma"/>
          <w:b/>
          <w:iCs w:val="0"/>
          <w:kern w:val="1"/>
          <w:lang w:eastAsia="zh-CN" w:bidi="en-US"/>
        </w:rPr>
        <w:t xml:space="preserve">szóló </w:t>
      </w:r>
      <w:r w:rsidR="00E54AFE">
        <w:rPr>
          <w:rFonts w:eastAsia="Andale Sans UI" w:cs="Tahoma"/>
          <w:b/>
          <w:iCs w:val="0"/>
          <w:kern w:val="1"/>
          <w:lang w:eastAsia="zh-CN" w:bidi="en-US"/>
        </w:rPr>
        <w:t>17</w:t>
      </w:r>
      <w:r w:rsidRPr="005F2E70">
        <w:rPr>
          <w:rFonts w:eastAsia="Andale Sans UI" w:cs="Tahoma"/>
          <w:b/>
          <w:iCs w:val="0"/>
          <w:kern w:val="1"/>
          <w:lang w:eastAsia="zh-CN" w:bidi="en-US"/>
        </w:rPr>
        <w:t>/2019. (XI</w:t>
      </w:r>
      <w:r w:rsidR="00E54AFE">
        <w:rPr>
          <w:rFonts w:eastAsia="Andale Sans UI" w:cs="Tahoma"/>
          <w:b/>
          <w:iCs w:val="0"/>
          <w:kern w:val="1"/>
          <w:lang w:eastAsia="zh-CN" w:bidi="en-US"/>
        </w:rPr>
        <w:t>I</w:t>
      </w:r>
      <w:r w:rsidRPr="005F2E70">
        <w:rPr>
          <w:rFonts w:eastAsia="Andale Sans UI" w:cs="Tahoma"/>
          <w:b/>
          <w:iCs w:val="0"/>
          <w:kern w:val="1"/>
          <w:lang w:eastAsia="zh-CN" w:bidi="en-US"/>
        </w:rPr>
        <w:t xml:space="preserve">. </w:t>
      </w:r>
      <w:r w:rsidR="00E54AFE">
        <w:rPr>
          <w:rFonts w:eastAsia="Andale Sans UI" w:cs="Tahoma"/>
          <w:b/>
          <w:iCs w:val="0"/>
          <w:kern w:val="1"/>
          <w:lang w:eastAsia="zh-CN" w:bidi="en-US"/>
        </w:rPr>
        <w:t>12</w:t>
      </w:r>
      <w:bookmarkStart w:id="2" w:name="_GoBack"/>
      <w:bookmarkEnd w:id="2"/>
      <w:r w:rsidRPr="005F2E70">
        <w:rPr>
          <w:rFonts w:eastAsia="Andale Sans UI" w:cs="Tahoma"/>
          <w:b/>
          <w:iCs w:val="0"/>
          <w:kern w:val="1"/>
          <w:lang w:eastAsia="zh-CN" w:bidi="en-US"/>
        </w:rPr>
        <w:t>.) önkormányzati rendele</w:t>
      </w:r>
      <w:r w:rsidR="00ED619A">
        <w:rPr>
          <w:rFonts w:eastAsia="Andale Sans UI" w:cs="Tahoma"/>
          <w:b/>
          <w:iCs w:val="0"/>
          <w:kern w:val="1"/>
          <w:lang w:eastAsia="zh-CN" w:bidi="en-US"/>
        </w:rPr>
        <w:t>thez</w:t>
      </w:r>
    </w:p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bookmarkEnd w:id="0"/>
    <w:bookmarkEnd w:id="1"/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 xml:space="preserve">Általános </w:t>
      </w:r>
      <w:r>
        <w:rPr>
          <w:b/>
        </w:rPr>
        <w:t>i</w:t>
      </w:r>
      <w:r w:rsidRPr="00A21254">
        <w:rPr>
          <w:b/>
        </w:rPr>
        <w:t>ndokolás</w:t>
      </w:r>
    </w:p>
    <w:p w:rsidR="005F2E70" w:rsidRPr="005F2E70" w:rsidRDefault="0096577F" w:rsidP="005F2E70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  <w:bookmarkStart w:id="3" w:name="_Hlk25241083"/>
      <w:r>
        <w:rPr>
          <w:bCs/>
          <w:iCs w:val="0"/>
          <w:kern w:val="1"/>
          <w:lang w:eastAsia="zh-CN" w:bidi="hi-IN"/>
        </w:rPr>
        <w:t>A</w:t>
      </w:r>
      <w:r w:rsidRPr="0096577F">
        <w:rPr>
          <w:bCs/>
          <w:iCs w:val="0"/>
          <w:kern w:val="1"/>
          <w:lang w:eastAsia="zh-CN" w:bidi="hi-IN"/>
        </w:rPr>
        <w:t xml:space="preserve"> </w:t>
      </w:r>
      <w:bookmarkStart w:id="4" w:name="_Hlk26519673"/>
      <w:r w:rsidRPr="0096577F">
        <w:rPr>
          <w:bCs/>
          <w:iCs w:val="0"/>
          <w:kern w:val="1"/>
          <w:lang w:eastAsia="zh-CN" w:bidi="hi-IN"/>
        </w:rPr>
        <w:t>gyermekek napközbeni ellátásáról és a gyermekétkeztetés térítési díjáról szóló 9/2015. (V. 28.) önkormányzati rendelet</w:t>
      </w:r>
      <w:bookmarkEnd w:id="3"/>
      <w:r>
        <w:rPr>
          <w:bCs/>
          <w:iCs w:val="0"/>
          <w:kern w:val="1"/>
          <w:lang w:eastAsia="zh-CN" w:bidi="hi-IN"/>
        </w:rPr>
        <w:t xml:space="preserve"> </w:t>
      </w:r>
      <w:bookmarkEnd w:id="4"/>
      <w:r>
        <w:rPr>
          <w:bCs/>
          <w:iCs w:val="0"/>
          <w:kern w:val="1"/>
          <w:lang w:eastAsia="zh-CN" w:bidi="hi-IN"/>
        </w:rPr>
        <w:t>melléklete tartalmazza az intézményi térítési díjakat. A térítési díjak változása miatt</w:t>
      </w:r>
      <w:r w:rsidR="005F2E70">
        <w:rPr>
          <w:bCs/>
          <w:iCs w:val="0"/>
          <w:kern w:val="1"/>
          <w:lang w:eastAsia="zh-CN" w:bidi="hi-IN"/>
        </w:rPr>
        <w:t xml:space="preserve"> szükséges a rendelet módosítása</w:t>
      </w:r>
      <w:r w:rsidR="005F2E70" w:rsidRPr="005F2E70">
        <w:rPr>
          <w:bCs/>
          <w:iCs w:val="0"/>
          <w:kern w:val="1"/>
          <w:lang w:eastAsia="zh-CN" w:bidi="hi-IN"/>
        </w:rPr>
        <w:t>.</w:t>
      </w:r>
    </w:p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Részletes indokolás</w:t>
      </w:r>
    </w:p>
    <w:p w:rsidR="00132280" w:rsidRDefault="00554B0D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  <w:r w:rsidRPr="00554B0D">
        <w:rPr>
          <w:iCs w:val="0"/>
          <w:kern w:val="1"/>
          <w:lang w:eastAsia="zh-CN" w:bidi="hi-IN"/>
        </w:rPr>
        <w:t xml:space="preserve">A rendelet </w:t>
      </w:r>
      <w:r w:rsidR="00132280">
        <w:rPr>
          <w:iCs w:val="0"/>
          <w:kern w:val="1"/>
          <w:lang w:eastAsia="zh-CN" w:bidi="hi-IN"/>
        </w:rPr>
        <w:t>1. §-a</w:t>
      </w:r>
      <w:r w:rsidR="005F2E70" w:rsidRPr="005F2E70">
        <w:rPr>
          <w:bCs/>
          <w:iCs w:val="0"/>
          <w:kern w:val="1"/>
          <w:lang w:eastAsia="zh-CN" w:bidi="hi-IN"/>
        </w:rPr>
        <w:t xml:space="preserve"> </w:t>
      </w:r>
      <w:r w:rsidR="0096577F" w:rsidRPr="0096577F">
        <w:rPr>
          <w:bCs/>
          <w:iCs w:val="0"/>
          <w:kern w:val="1"/>
          <w:lang w:eastAsia="zh-CN" w:bidi="hi-IN"/>
        </w:rPr>
        <w:t xml:space="preserve">gyermekek napközbeni ellátásáról és a gyermekétkeztetés térítési díjáról szóló 9/2015. (V. 28.) önkormányzati rendelet </w:t>
      </w:r>
      <w:r w:rsidR="0096577F">
        <w:rPr>
          <w:bCs/>
          <w:iCs w:val="0"/>
          <w:kern w:val="1"/>
          <w:lang w:eastAsia="zh-CN" w:bidi="hi-IN"/>
        </w:rPr>
        <w:t>mellékletét</w:t>
      </w:r>
      <w:r w:rsidR="005F2E70">
        <w:rPr>
          <w:iCs w:val="0"/>
          <w:kern w:val="1"/>
          <w:lang w:eastAsia="zh-CN" w:bidi="hi-IN"/>
        </w:rPr>
        <w:t xml:space="preserve"> módosítja</w:t>
      </w:r>
      <w:r w:rsidR="00132280">
        <w:rPr>
          <w:iCs w:val="0"/>
          <w:kern w:val="1"/>
          <w:lang w:eastAsia="zh-CN" w:bidi="hi-IN"/>
        </w:rPr>
        <w:t>.</w:t>
      </w:r>
    </w:p>
    <w:p w:rsidR="00132280" w:rsidRDefault="00132280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</w:p>
    <w:p w:rsidR="00132280" w:rsidRDefault="00132280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  <w:r>
        <w:rPr>
          <w:iCs w:val="0"/>
          <w:kern w:val="1"/>
          <w:lang w:eastAsia="zh-CN" w:bidi="hi-IN"/>
        </w:rPr>
        <w:t>A rendelet 2. §-a hatályba léptető rendelkezést tartalmaz.</w:t>
      </w:r>
    </w:p>
    <w:p w:rsidR="00132280" w:rsidRDefault="00132280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</w:p>
    <w:p w:rsidR="005D21BB" w:rsidRDefault="005D21BB" w:rsidP="00B85FAD">
      <w:pPr>
        <w:spacing w:before="100" w:beforeAutospacing="1" w:after="100" w:afterAutospacing="1"/>
        <w:jc w:val="both"/>
      </w:pPr>
    </w:p>
    <w:sectPr w:rsidR="005D21BB" w:rsidSect="008E0C11">
      <w:pgSz w:w="11907" w:h="16840"/>
      <w:pgMar w:top="1418" w:right="1418" w:bottom="1418" w:left="1418" w:header="709" w:footer="709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63" w:rsidRDefault="00E06763">
      <w:r>
        <w:separator/>
      </w:r>
    </w:p>
  </w:endnote>
  <w:endnote w:type="continuationSeparator" w:id="0">
    <w:p w:rsidR="00E06763" w:rsidRDefault="00E0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63" w:rsidRDefault="00E06763">
      <w:r>
        <w:separator/>
      </w:r>
    </w:p>
  </w:footnote>
  <w:footnote w:type="continuationSeparator" w:id="0">
    <w:p w:rsidR="00E06763" w:rsidRDefault="00E0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0BD48F5"/>
    <w:multiLevelType w:val="hybridMultilevel"/>
    <w:tmpl w:val="8A683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5CA9"/>
    <w:multiLevelType w:val="hybridMultilevel"/>
    <w:tmpl w:val="25940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7CA1"/>
    <w:multiLevelType w:val="hybridMultilevel"/>
    <w:tmpl w:val="47A04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AD"/>
    <w:rsid w:val="00016C48"/>
    <w:rsid w:val="000E2DF6"/>
    <w:rsid w:val="00104F13"/>
    <w:rsid w:val="00132280"/>
    <w:rsid w:val="001650B4"/>
    <w:rsid w:val="00170CCA"/>
    <w:rsid w:val="001D6C0E"/>
    <w:rsid w:val="001E256B"/>
    <w:rsid w:val="002A1FD5"/>
    <w:rsid w:val="00336BCD"/>
    <w:rsid w:val="003F234B"/>
    <w:rsid w:val="004C2FEF"/>
    <w:rsid w:val="005331FB"/>
    <w:rsid w:val="00554B0D"/>
    <w:rsid w:val="005B5F64"/>
    <w:rsid w:val="005D21BB"/>
    <w:rsid w:val="005F2E70"/>
    <w:rsid w:val="00647986"/>
    <w:rsid w:val="006B7084"/>
    <w:rsid w:val="0073795B"/>
    <w:rsid w:val="00755351"/>
    <w:rsid w:val="007D69BD"/>
    <w:rsid w:val="008D4054"/>
    <w:rsid w:val="0096577F"/>
    <w:rsid w:val="00A46C81"/>
    <w:rsid w:val="00AD1DF9"/>
    <w:rsid w:val="00B85FAD"/>
    <w:rsid w:val="00C37097"/>
    <w:rsid w:val="00D938A7"/>
    <w:rsid w:val="00DA4893"/>
    <w:rsid w:val="00E06763"/>
    <w:rsid w:val="00E54AFE"/>
    <w:rsid w:val="00EA01C9"/>
    <w:rsid w:val="00ED619A"/>
    <w:rsid w:val="00F06252"/>
    <w:rsid w:val="00F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8F6C"/>
  <w15:chartTrackingRefBased/>
  <w15:docId w15:val="{5C42DC08-11AD-4F0F-A8E0-53895BB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FA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85FAD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5F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69B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E2D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54B0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54B0D"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basedOn w:val="Norml"/>
    <w:rsid w:val="005F2E70"/>
    <w:pPr>
      <w:spacing w:after="160" w:line="240" w:lineRule="exact"/>
    </w:pPr>
    <w:rPr>
      <w:rFonts w:ascii="Verdana" w:hAnsi="Verdana"/>
      <w:i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user</cp:lastModifiedBy>
  <cp:revision>18</cp:revision>
  <cp:lastPrinted>2019-12-05T07:38:00Z</cp:lastPrinted>
  <dcterms:created xsi:type="dcterms:W3CDTF">2019-07-30T13:53:00Z</dcterms:created>
  <dcterms:modified xsi:type="dcterms:W3CDTF">2019-12-12T14:11:00Z</dcterms:modified>
</cp:coreProperties>
</file>