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3B" w:rsidRDefault="007E363B" w:rsidP="007E363B">
      <w:pPr>
        <w:jc w:val="center"/>
        <w:rPr>
          <w:b/>
          <w:bCs/>
        </w:rPr>
      </w:pPr>
    </w:p>
    <w:p w:rsidR="007E363B" w:rsidRDefault="007E363B" w:rsidP="007E363B"/>
    <w:p w:rsidR="007E363B" w:rsidRDefault="007E363B" w:rsidP="007E363B">
      <w:pPr>
        <w:pStyle w:val="Szvegtrzs"/>
      </w:pPr>
      <w:r>
        <w:rPr>
          <w:i/>
        </w:rPr>
        <w:t>16. melléklet Bánhorváti Községi Önkormányzat 2015. évi költségvetéséről szóló 2/2015. (III. 13.) önkormányzati rendeletéhez</w:t>
      </w:r>
    </w:p>
    <w:p w:rsidR="007E363B" w:rsidRDefault="007E363B" w:rsidP="007E363B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7E363B" w:rsidRDefault="007E363B" w:rsidP="007E36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7E363B" w:rsidRDefault="007E363B" w:rsidP="007E363B">
      <w:pPr>
        <w:rPr>
          <w:b/>
          <w:sz w:val="32"/>
          <w:szCs w:val="3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05"/>
        <w:gridCol w:w="4695"/>
      </w:tblGrid>
      <w:tr w:rsidR="007E363B" w:rsidTr="00FE09E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63B" w:rsidRDefault="007E363B" w:rsidP="00FE09EB">
            <w:pPr>
              <w:rPr>
                <w:sz w:val="22"/>
                <w:szCs w:val="22"/>
              </w:rPr>
            </w:pPr>
            <w:r>
              <w:t xml:space="preserve">Berkes János Művelődési Ház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7E363B" w:rsidTr="00FE09E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63B" w:rsidRDefault="007E363B" w:rsidP="00FE09EB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7E363B" w:rsidTr="00FE09E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63B" w:rsidRDefault="007E363B" w:rsidP="00FE09EB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7E363B" w:rsidTr="00FE09E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t>(polgármester)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63B" w:rsidRDefault="007E363B" w:rsidP="00FE09EB">
            <w:pPr>
              <w:snapToGrid w:val="0"/>
            </w:pPr>
          </w:p>
        </w:tc>
      </w:tr>
      <w:tr w:rsidR="007E363B" w:rsidTr="00FE09E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63B" w:rsidRDefault="007E363B" w:rsidP="00FE09EB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rPr>
                <w:b/>
              </w:rPr>
              <w:t xml:space="preserve">                                3 fő</w:t>
            </w:r>
          </w:p>
        </w:tc>
      </w:tr>
    </w:tbl>
    <w:p w:rsidR="007E363B" w:rsidRDefault="007E363B" w:rsidP="007E363B"/>
    <w:p w:rsidR="007E363B" w:rsidRDefault="007E363B" w:rsidP="007E363B"/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05"/>
        <w:gridCol w:w="4695"/>
      </w:tblGrid>
      <w:tr w:rsidR="007E363B" w:rsidTr="00FE09E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t>Közhasznú foglalkoztatás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t xml:space="preserve">                              72 fő</w:t>
            </w:r>
          </w:p>
        </w:tc>
      </w:tr>
      <w:tr w:rsidR="007E363B" w:rsidTr="00FE09E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rPr>
                <w:b/>
              </w:rPr>
              <w:t>Összesen: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63B" w:rsidRDefault="007E363B" w:rsidP="00FE09EB">
            <w:r>
              <w:t xml:space="preserve">                              72 </w:t>
            </w:r>
            <w:r>
              <w:rPr>
                <w:b/>
              </w:rPr>
              <w:t>fő</w:t>
            </w:r>
          </w:p>
        </w:tc>
      </w:tr>
    </w:tbl>
    <w:p w:rsidR="007E363B" w:rsidRDefault="007E363B" w:rsidP="007E363B"/>
    <w:p w:rsidR="00A65DAF" w:rsidRDefault="007E363B">
      <w:bookmarkStart w:id="0" w:name="_GoBack"/>
      <w:bookmarkEnd w:id="0"/>
    </w:p>
    <w:sectPr w:rsidR="00A65DAF">
      <w:footerReference w:type="default" r:id="rId4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D4" w:rsidRDefault="007E363B">
    <w:pPr>
      <w:pStyle w:val="llb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5400D4" w:rsidRDefault="007E363B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3B"/>
    <w:rsid w:val="00043595"/>
    <w:rsid w:val="003457C0"/>
    <w:rsid w:val="007E363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BF80B-8B2D-48C2-A1AF-81DF53DF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363B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E363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E363B"/>
    <w:rPr>
      <w:rFonts w:eastAsia="Times New Roman" w:cs="Times New Roman"/>
      <w:lang w:eastAsia="zh-CN"/>
    </w:rPr>
  </w:style>
  <w:style w:type="paragraph" w:styleId="llb">
    <w:name w:val="footer"/>
    <w:basedOn w:val="Norml"/>
    <w:link w:val="llbChar"/>
    <w:uiPriority w:val="99"/>
    <w:rsid w:val="007E36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363B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2015-03-11T10:05:00Z</dcterms:created>
  <dcterms:modified xsi:type="dcterms:W3CDTF">2015-03-11T10:05:00Z</dcterms:modified>
</cp:coreProperties>
</file>